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01227" w14:textId="77777777" w:rsidR="006401DF" w:rsidRPr="0092717E" w:rsidRDefault="006401DF" w:rsidP="006401DF">
      <w:r w:rsidRPr="0092717E">
        <w:rPr>
          <w:b/>
          <w:bCs/>
        </w:rPr>
        <w:t>NEFORMALIOJO VAIKŲ ŠVIETIMO PASLAUGŲ PLĖTRA</w:t>
      </w:r>
    </w:p>
    <w:p w14:paraId="278DCF58" w14:textId="77777777" w:rsidR="006401DF" w:rsidRDefault="006401DF" w:rsidP="006401DF">
      <w:pPr>
        <w:jc w:val="both"/>
      </w:pPr>
    </w:p>
    <w:p w14:paraId="6B50F999" w14:textId="6065417A" w:rsidR="006401DF" w:rsidRDefault="006401DF" w:rsidP="006401DF">
      <w:pPr>
        <w:ind w:firstLine="567"/>
        <w:jc w:val="both"/>
      </w:pPr>
      <w:r w:rsidRPr="0092717E">
        <w:t>Balandžio 29 d. prasidėjo iš ES lėšų finansuojamas projektas „Neformaliojo vaikų švietimo paslaugų plėtra“ (Sutarties Nr. 09.2.2-ESFA-V-729-01-0001). Lietuvos mokinių neformaliojo švietimo centro įgyvendinamo projekto tikslas – plėtoti ir įgyvendinti neformaliojo vaikų švietimo paslaugas Lietuvos savivaldybėse.</w:t>
      </w:r>
    </w:p>
    <w:p w14:paraId="1C846542" w14:textId="77777777" w:rsidR="006401DF" w:rsidRPr="0092717E" w:rsidRDefault="006401DF" w:rsidP="006401DF">
      <w:pPr>
        <w:ind w:firstLine="567"/>
        <w:jc w:val="both"/>
      </w:pPr>
      <w:r w:rsidRPr="0092717E">
        <w:t>Projekto veiklos padės sukurti ir palaikyti tolygų neformaliojo švietimo paslaugų tinklą savivaldybėse, padidins paslaugų prieinamumą ir įvairovę, sudarys vienodas galimybes ir palankias sąlygas atskleisti individualius vaikų gebėjimus bei įgyvendinti specialiuosius ugdymosi poreikius. </w:t>
      </w:r>
    </w:p>
    <w:p w14:paraId="1E2D666D" w14:textId="77777777" w:rsidR="006401DF" w:rsidRPr="0092717E" w:rsidRDefault="006401DF" w:rsidP="006401DF">
      <w:pPr>
        <w:ind w:firstLine="567"/>
        <w:jc w:val="both"/>
      </w:pPr>
      <w:r w:rsidRPr="0092717E">
        <w:t>Projektas finansuojamas pagal 2014–2020 m. Europos Sąjungos struktūrinių fondų investicijų veiksmų programos 9 prioriteto „Visuomenės švietimas ir žmogiškųjų išteklių potencialo didinimas“ 09.2.2-ESFA-V-729 priemonę „Neformaliojo vaikų švietimo įvairovės ir prieinamumo didinimas“.</w:t>
      </w:r>
    </w:p>
    <w:p w14:paraId="169EC162" w14:textId="77777777" w:rsidR="006401DF" w:rsidRPr="0092717E" w:rsidRDefault="006401DF" w:rsidP="006401DF">
      <w:pPr>
        <w:ind w:firstLine="567"/>
      </w:pPr>
      <w:r w:rsidRPr="0092717E">
        <w:t>Daugiau apie projektą:</w:t>
      </w:r>
    </w:p>
    <w:p w14:paraId="636D8CF7" w14:textId="77777777" w:rsidR="006401DF" w:rsidRDefault="006401DF" w:rsidP="006401DF">
      <w:pPr>
        <w:rPr>
          <w:rStyle w:val="Hipersaitas"/>
        </w:rPr>
      </w:pPr>
      <w:hyperlink r:id="rId4" w:history="1">
        <w:r w:rsidRPr="00A313FA">
          <w:rPr>
            <w:rStyle w:val="Hipersaitas"/>
          </w:rPr>
          <w:t>https://www.lmnsc.lt/neformaliojo_vaiku_svietimo_paslaugu_pletra/</w:t>
        </w:r>
      </w:hyperlink>
    </w:p>
    <w:p w14:paraId="7CC5BAB1" w14:textId="77777777" w:rsidR="006401DF" w:rsidRDefault="006401DF" w:rsidP="006401DF"/>
    <w:p w14:paraId="489805C5" w14:textId="77777777" w:rsidR="006401DF" w:rsidRDefault="006401DF" w:rsidP="006401DF">
      <w:hyperlink r:id="rId5" w:history="1">
        <w:r w:rsidRPr="00A313FA">
          <w:rPr>
            <w:rStyle w:val="Hipersaitas"/>
          </w:rPr>
          <w:t>https://www.esinvesticijos.lt/lt/paraiskos_ir_projektai/neformaliojo-vaiku-svietimo-paslaugu-pletra</w:t>
        </w:r>
      </w:hyperlink>
    </w:p>
    <w:p w14:paraId="05AA6ECC" w14:textId="77777777" w:rsidR="0044493B" w:rsidRDefault="0044493B"/>
    <w:sectPr w:rsidR="0044493B" w:rsidSect="001F3CB3">
      <w:pgSz w:w="11906" w:h="16838"/>
      <w:pgMar w:top="1134" w:right="567" w:bottom="1134" w:left="1701" w:header="0" w:footer="0" w:gutter="0"/>
      <w:cols w:space="1296"/>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1DF"/>
    <w:rsid w:val="001F3CB3"/>
    <w:rsid w:val="0044493B"/>
    <w:rsid w:val="006401DF"/>
    <w:rsid w:val="00CC63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8972"/>
  <w15:chartTrackingRefBased/>
  <w15:docId w15:val="{F63012A0-BBC2-4647-A59F-D9EFFE62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401DF"/>
    <w:pPr>
      <w:spacing w:after="0" w:line="240" w:lineRule="auto"/>
    </w:pPr>
    <w:rPr>
      <w:rFonts w:ascii="Times New Roman" w:eastAsia="Calibri"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6401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sinvesticijos.lt/lt/paraiskos_ir_projektai/neformaliojo-vaiku-svietimo-paslaugu-pletra" TargetMode="External"/><Relationship Id="rId4" Type="http://schemas.openxmlformats.org/officeDocument/2006/relationships/hyperlink" Target="https://www.lmnsc.lt/neformaliojo_vaiku_svietimo_paslaugu_plet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838</Words>
  <Characters>479</Characters>
  <Application>Microsoft Office Word</Application>
  <DocSecurity>0</DocSecurity>
  <Lines>3</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Baškevičienė</dc:creator>
  <cp:keywords/>
  <dc:description/>
  <cp:lastModifiedBy>Asta Baškevičienė</cp:lastModifiedBy>
  <cp:revision>1</cp:revision>
  <dcterms:created xsi:type="dcterms:W3CDTF">2021-06-01T20:12:00Z</dcterms:created>
  <dcterms:modified xsi:type="dcterms:W3CDTF">2021-06-01T20:14:00Z</dcterms:modified>
</cp:coreProperties>
</file>