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118C8" w14:textId="77777777" w:rsidR="00F83B89" w:rsidRPr="00EE56CC" w:rsidRDefault="00F83B89" w:rsidP="00F83B89">
      <w:r w:rsidRPr="00EE56CC">
        <w:rPr>
          <w:b/>
          <w:bCs/>
        </w:rPr>
        <w:t>Pedagoginių psichologinių tarnybų infrastruktūros, švietimo įstaigose dirbančių specialiųjų pedagogų, socialinių pedagogų, psichologų, logopedų darbo aplinkos modernizavimas </w:t>
      </w:r>
    </w:p>
    <w:p w14:paraId="4DE06A80" w14:textId="77777777" w:rsidR="00F83B89" w:rsidRPr="00EE56CC" w:rsidRDefault="00F83B89" w:rsidP="00F83B89">
      <w:r w:rsidRPr="00EE56CC">
        <w:t> </w:t>
      </w:r>
    </w:p>
    <w:p w14:paraId="35629308" w14:textId="77777777" w:rsidR="00F83B89" w:rsidRPr="00EE56CC" w:rsidRDefault="00F83B89" w:rsidP="00F83B89">
      <w:r w:rsidRPr="00EE56CC">
        <w:t>Įgyvendindamas Mokyklų tobulinimo programą plius, patvirtintą Lietuvos Respublikos švietimo ir mokslo ministro 2007 m. gruodžio 3 d. įsakymu Nr. ISAK-2331, Ugdymo plėtotės centras rengia 2007–2013 m. Sanglaudos skatinimo veiksmų programos 2 prioriteto „Viešųjų paslaugų kokybė ir prieinamumas: sveikatos, švietimo ir socialinė infrastruktūra“ VP3-2.2-ŠMM-10-V priemonės „Pedagoginių psichologinių tarnybų infrastruktūros, švietimo įstaigose dirbančių specialiųjų pedagogų, socialinių pedagogų, psichologų, logopedų darbo aplinkos modernizavimas“ projektą. Projekto finansavimo sąlygų apraše Nr.2, patvirtintame Lietuvos Respublikos švietimo ir mokslo ministro 2009 m. rugsėjo 28 d. įsakymu Nr. ISAK-1949, numatytas pareiškėjas Ugdymo plėtotės centras ir galimi partneriai, kuriuo Neringos savivaldybėje, atsižvelgiant į dirbančius specialistus, atrinkta Nidos vidurinė mokykla.</w:t>
      </w:r>
    </w:p>
    <w:p w14:paraId="21AF6E47" w14:textId="77777777" w:rsidR="00F83B89" w:rsidRPr="00EE56CC" w:rsidRDefault="00F83B89" w:rsidP="00F83B89">
      <w:r w:rsidRPr="00EE56CC">
        <w:t>Pagal Aprašą finansuotinos veiklos tikslas – didinti pagalbos mokiniui veiksmingumą – gerinti švietimo specialistų (pedagogų, specialiųjų pedagogų, logopedų, socialinių pedagogų) ir kitų specialistų darbo aplinką, tobulinti švietimo sistemos funkcionavimą – sukurti saugią mokiniui aplinką.</w:t>
      </w:r>
    </w:p>
    <w:p w14:paraId="6226617F" w14:textId="77777777" w:rsidR="00F83B89" w:rsidRPr="00EE56CC" w:rsidRDefault="00F83B89" w:rsidP="00F83B89">
      <w:r w:rsidRPr="00EE56CC">
        <w:t xml:space="preserve">Finansuota veikla – Nidos vidurinėje mokykloje dirbančių specialiųjų pedagogų, socialinių pedagogų, psichologų, logopedų darbo vietų įrengimas ir modernizavimas (baldų ir įrangos, kurių reikia kvalifikuotai psichologinei, </w:t>
      </w:r>
      <w:proofErr w:type="spellStart"/>
      <w:r w:rsidRPr="00EE56CC">
        <w:t>logopedinei</w:t>
      </w:r>
      <w:proofErr w:type="spellEnd"/>
      <w:r w:rsidRPr="00EE56CC">
        <w:t xml:space="preserve"> ir socialinei bei specialiajai pedagoginei pagalbai teikti, įsigijimas).</w:t>
      </w:r>
    </w:p>
    <w:p w14:paraId="75773ED1" w14:textId="77777777" w:rsidR="00F83B89" w:rsidRPr="00EE56CC" w:rsidRDefault="00F83B89" w:rsidP="00F83B89">
      <w:r w:rsidRPr="00EE56CC">
        <w:t>Pagal projektą gauta ir perduota Nidos vidurinei mokyklai 73 vnt. baldų, kompiuterinės įrangos ir mokomųjų programų už beveik 68 tūkst. Lt. </w:t>
      </w:r>
    </w:p>
    <w:p w14:paraId="7AB1D787" w14:textId="77777777" w:rsidR="00F83B89" w:rsidRDefault="00F83B89" w:rsidP="00F83B89"/>
    <w:p w14:paraId="2F9466AE" w14:textId="13A63CC6" w:rsidR="0044493B" w:rsidRDefault="00F83B89" w:rsidP="00F83B89">
      <w:hyperlink r:id="rId4" w:history="1">
        <w:r w:rsidRPr="00ED72F6">
          <w:rPr>
            <w:rStyle w:val="Hipersaitas"/>
          </w:rPr>
          <w:t>http://www.esparama.lt/pasirasytos-sutartys?priem_id=000bdd5380003dd2</w:t>
        </w:r>
      </w:hyperlink>
    </w:p>
    <w:sectPr w:rsidR="0044493B" w:rsidSect="001F3CB3">
      <w:pgSz w:w="11906" w:h="16838"/>
      <w:pgMar w:top="1134" w:right="567" w:bottom="1134" w:left="1701" w:header="0" w:footer="0" w:gutter="0"/>
      <w:cols w:space="1296"/>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B89"/>
    <w:rsid w:val="001F3CB3"/>
    <w:rsid w:val="0044493B"/>
    <w:rsid w:val="00CC633A"/>
    <w:rsid w:val="00F83B8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CA278"/>
  <w15:chartTrackingRefBased/>
  <w15:docId w15:val="{9554B68D-1785-4B3D-9C04-B00A9ED76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83B89"/>
    <w:pPr>
      <w:spacing w:after="0" w:line="240" w:lineRule="auto"/>
    </w:pPr>
    <w:rPr>
      <w:rFonts w:ascii="Times New Roman" w:eastAsia="Calibri"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F83B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sparama.lt/pasirasytos-sutartys?priem_id=000bdd5380003dd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1242</Words>
  <Characters>709</Characters>
  <Application>Microsoft Office Word</Application>
  <DocSecurity>0</DocSecurity>
  <Lines>5</Lines>
  <Paragraphs>3</Paragraphs>
  <ScaleCrop>false</ScaleCrop>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 Baškevičienė</dc:creator>
  <cp:keywords/>
  <dc:description/>
  <cp:lastModifiedBy>Asta Baškevičienė</cp:lastModifiedBy>
  <cp:revision>1</cp:revision>
  <dcterms:created xsi:type="dcterms:W3CDTF">2021-06-01T20:20:00Z</dcterms:created>
  <dcterms:modified xsi:type="dcterms:W3CDTF">2021-06-01T20:20:00Z</dcterms:modified>
</cp:coreProperties>
</file>