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CA38" w14:textId="77777777" w:rsidR="00986190" w:rsidRDefault="00986190" w:rsidP="002E090F">
      <w:pPr>
        <w:autoSpaceDE w:val="0"/>
        <w:autoSpaceDN w:val="0"/>
        <w:adjustRightInd w:val="0"/>
        <w:spacing w:after="0" w:line="240" w:lineRule="auto"/>
        <w:rPr>
          <w:rFonts w:ascii="PalatinoLinotype-Roman" w:hAnsi="PalatinoLinotype-Roman" w:cs="PalatinoLinotype-Roman"/>
          <w:sz w:val="20"/>
          <w:szCs w:val="20"/>
        </w:rPr>
      </w:pPr>
      <w:r>
        <w:rPr>
          <w:noProof/>
          <w:lang w:eastAsia="lt-LT"/>
        </w:rPr>
        <w:drawing>
          <wp:anchor distT="0" distB="0" distL="114300" distR="114300" simplePos="0" relativeHeight="251658240" behindDoc="0" locked="0" layoutInCell="1" allowOverlap="1" wp14:anchorId="19353C39" wp14:editId="2A5428E8">
            <wp:simplePos x="0" y="0"/>
            <wp:positionH relativeFrom="margin">
              <wp:posOffset>1871980</wp:posOffset>
            </wp:positionH>
            <wp:positionV relativeFrom="margin">
              <wp:posOffset>-537210</wp:posOffset>
            </wp:positionV>
            <wp:extent cx="2105025" cy="800735"/>
            <wp:effectExtent l="0" t="0" r="9525"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112" t="25734" r="13468" b="17819"/>
                    <a:stretch/>
                  </pic:blipFill>
                  <pic:spPr bwMode="auto">
                    <a:xfrm>
                      <a:off x="0" y="0"/>
                      <a:ext cx="2105025" cy="800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9599A9" w14:textId="77777777" w:rsidR="00986190" w:rsidRDefault="00986190" w:rsidP="002E090F">
      <w:pPr>
        <w:autoSpaceDE w:val="0"/>
        <w:autoSpaceDN w:val="0"/>
        <w:adjustRightInd w:val="0"/>
        <w:spacing w:after="0" w:line="240" w:lineRule="auto"/>
        <w:rPr>
          <w:rFonts w:ascii="PalatinoLinotype-Roman" w:hAnsi="PalatinoLinotype-Roman" w:cs="PalatinoLinotype-Roman"/>
          <w:sz w:val="20"/>
          <w:szCs w:val="20"/>
        </w:rPr>
      </w:pPr>
    </w:p>
    <w:p w14:paraId="7034E7FF" w14:textId="77777777" w:rsidR="00986190" w:rsidRDefault="00986190" w:rsidP="002E090F">
      <w:pPr>
        <w:autoSpaceDE w:val="0"/>
        <w:autoSpaceDN w:val="0"/>
        <w:adjustRightInd w:val="0"/>
        <w:spacing w:after="0" w:line="240" w:lineRule="auto"/>
        <w:rPr>
          <w:rFonts w:ascii="PalatinoLinotype-Roman" w:hAnsi="PalatinoLinotype-Roman" w:cs="PalatinoLinotype-Roman"/>
          <w:sz w:val="20"/>
          <w:szCs w:val="20"/>
        </w:rPr>
      </w:pPr>
    </w:p>
    <w:p w14:paraId="38B5085D" w14:textId="77777777" w:rsidR="00D9263E" w:rsidRDefault="00D9263E" w:rsidP="002E09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40EB2D3" w14:textId="77777777" w:rsidR="00526537" w:rsidRDefault="00526537" w:rsidP="00B452CF">
      <w:pPr>
        <w:autoSpaceDE w:val="0"/>
        <w:autoSpaceDN w:val="0"/>
        <w:adjustRightInd w:val="0"/>
        <w:spacing w:after="0" w:line="360" w:lineRule="auto"/>
        <w:rPr>
          <w:rFonts w:ascii="Times New Roman" w:hAnsi="Times New Roman" w:cs="Times New Roman"/>
          <w:sz w:val="24"/>
          <w:szCs w:val="24"/>
        </w:rPr>
      </w:pPr>
    </w:p>
    <w:p w14:paraId="12EF16BB" w14:textId="77777777" w:rsidR="002F2A55" w:rsidRDefault="00B452CF" w:rsidP="002F2A55">
      <w:pPr>
        <w:rPr>
          <w:rFonts w:ascii="Arial" w:hAnsi="Arial" w:cs="Arial"/>
          <w:b/>
          <w:bCs/>
          <w:sz w:val="24"/>
          <w:szCs w:val="24"/>
        </w:rPr>
      </w:pPr>
      <w:r w:rsidRPr="00F837C9">
        <w:rPr>
          <w:rFonts w:ascii="Times New Roman" w:hAnsi="Times New Roman" w:cs="Times New Roman"/>
          <w:sz w:val="24"/>
          <w:szCs w:val="24"/>
        </w:rPr>
        <w:t xml:space="preserve">          </w:t>
      </w:r>
      <w:r w:rsidR="002F2A55">
        <w:rPr>
          <w:rFonts w:ascii="Arial" w:hAnsi="Arial" w:cs="Arial"/>
          <w:b/>
          <w:bCs/>
          <w:sz w:val="24"/>
          <w:szCs w:val="24"/>
        </w:rPr>
        <w:t>ES investicijos - Neringos dviračių ir pėsčiųjų tako rekonstrukcijai</w:t>
      </w:r>
    </w:p>
    <w:p w14:paraId="7947C1BF" w14:textId="77777777" w:rsidR="002F2A55" w:rsidRDefault="002F2A55" w:rsidP="002F2A55">
      <w:pPr>
        <w:rPr>
          <w:rFonts w:ascii="Arial" w:hAnsi="Arial" w:cs="Arial"/>
          <w:sz w:val="24"/>
          <w:szCs w:val="24"/>
        </w:rPr>
      </w:pPr>
    </w:p>
    <w:p w14:paraId="50E0B6F8" w14:textId="61DE973E" w:rsidR="002F2A55" w:rsidRPr="002F2A55" w:rsidRDefault="002F2A55" w:rsidP="002F2A55">
      <w:pPr>
        <w:jc w:val="both"/>
        <w:rPr>
          <w:rFonts w:ascii="Arial" w:hAnsi="Arial" w:cs="Arial"/>
          <w:spacing w:val="2"/>
          <w:sz w:val="24"/>
          <w:szCs w:val="24"/>
          <w:shd w:val="clear" w:color="auto" w:fill="FFFFFF"/>
        </w:rPr>
      </w:pPr>
      <w:r w:rsidRPr="002F2A55">
        <w:rPr>
          <w:rFonts w:ascii="Arial" w:hAnsi="Arial" w:cs="Arial"/>
          <w:sz w:val="24"/>
          <w:szCs w:val="24"/>
        </w:rPr>
        <w:t>Neringos savivaldybės administracija įgyvendin</w:t>
      </w:r>
      <w:r w:rsidR="00DB70A2">
        <w:rPr>
          <w:rFonts w:ascii="Arial" w:hAnsi="Arial" w:cs="Arial"/>
          <w:sz w:val="24"/>
          <w:szCs w:val="24"/>
        </w:rPr>
        <w:t>o</w:t>
      </w:r>
      <w:r w:rsidRPr="002F2A55">
        <w:rPr>
          <w:rFonts w:ascii="Arial" w:hAnsi="Arial" w:cs="Arial"/>
          <w:sz w:val="24"/>
          <w:szCs w:val="24"/>
        </w:rPr>
        <w:t xml:space="preserve"> Europos Sąjungos struktūrinių fondų lėšomis finansuojamą projektą „</w:t>
      </w:r>
      <w:bookmarkStart w:id="0" w:name="_Hlk91681875"/>
      <w:r w:rsidRPr="002F2A55">
        <w:rPr>
          <w:rFonts w:ascii="Arial" w:hAnsi="Arial" w:cs="Arial"/>
          <w:sz w:val="24"/>
          <w:szCs w:val="24"/>
          <w:shd w:val="clear" w:color="auto" w:fill="FFFFFF"/>
        </w:rPr>
        <w:t>Dviračių ir pėsčiųjų takų rekonstrukcija Neringoje</w:t>
      </w:r>
      <w:bookmarkEnd w:id="0"/>
      <w:r w:rsidRPr="002F2A55">
        <w:rPr>
          <w:rFonts w:ascii="Arial" w:hAnsi="Arial" w:cs="Arial"/>
          <w:sz w:val="24"/>
          <w:szCs w:val="24"/>
        </w:rPr>
        <w:t xml:space="preserve">“. </w:t>
      </w:r>
    </w:p>
    <w:p w14:paraId="57D8283A" w14:textId="77777777" w:rsidR="002F2A55" w:rsidRPr="002F2A55" w:rsidRDefault="002F2A55" w:rsidP="002F2A55">
      <w:pPr>
        <w:jc w:val="both"/>
        <w:rPr>
          <w:rFonts w:ascii="Arial" w:hAnsi="Arial" w:cs="Arial"/>
          <w:spacing w:val="2"/>
          <w:sz w:val="24"/>
          <w:szCs w:val="24"/>
          <w:shd w:val="clear" w:color="auto" w:fill="FFFFFF"/>
        </w:rPr>
      </w:pPr>
      <w:r w:rsidRPr="002F2A55">
        <w:rPr>
          <w:rFonts w:ascii="Arial" w:hAnsi="Arial" w:cs="Arial"/>
          <w:spacing w:val="2"/>
          <w:sz w:val="24"/>
          <w:szCs w:val="24"/>
          <w:shd w:val="clear" w:color="auto" w:fill="FFFFFF"/>
        </w:rPr>
        <w:t>Pagrindinis projekto tikslas – pagerinti pėsčiųjų ir dviratininkų susisiekimo sąlygas, siekiant padidinti gyventojų mobilumą ir prisidėti prie aplinkos taršos mažinimo Neringoje - Nidos gyvenvietėje. Dažniau renkantis keliones dviračiu ar pėsčiomis  leistų sumažinti ne tik  transporto taršą bei  motorinio transporto sukeliamo triukšmo lygį, bet ir  būtų prisidedama prie aktyvesnio ir sveikesnio gyvenimo būdo skatinimo ir  prisidedama prie darnaus kurto vystymosi.</w:t>
      </w:r>
    </w:p>
    <w:p w14:paraId="1A8C14A3" w14:textId="3018CE0B" w:rsidR="002F2A55" w:rsidRPr="002F2A55" w:rsidRDefault="002F2A55" w:rsidP="002F2A55">
      <w:pPr>
        <w:jc w:val="both"/>
        <w:rPr>
          <w:rStyle w:val="Emfaz"/>
          <w:rFonts w:ascii="Arial" w:hAnsi="Arial" w:cs="Arial"/>
          <w:i w:val="0"/>
          <w:iCs w:val="0"/>
        </w:rPr>
      </w:pPr>
      <w:r w:rsidRPr="002F2A55">
        <w:rPr>
          <w:rFonts w:ascii="Arial" w:hAnsi="Arial" w:cs="Arial"/>
          <w:spacing w:val="2"/>
          <w:sz w:val="24"/>
          <w:szCs w:val="24"/>
          <w:shd w:val="clear" w:color="auto" w:fill="FFFFFF"/>
        </w:rPr>
        <w:t xml:space="preserve">Kompleksiškai, įgyvendinant darnaus judumo priemones, </w:t>
      </w:r>
      <w:r w:rsidR="00DB70A2">
        <w:rPr>
          <w:rFonts w:ascii="Arial" w:hAnsi="Arial" w:cs="Arial"/>
          <w:spacing w:val="2"/>
          <w:sz w:val="24"/>
          <w:szCs w:val="24"/>
          <w:shd w:val="clear" w:color="auto" w:fill="FFFFFF"/>
        </w:rPr>
        <w:t>su</w:t>
      </w:r>
      <w:r w:rsidRPr="002F2A55">
        <w:rPr>
          <w:rFonts w:ascii="Arial" w:hAnsi="Arial" w:cs="Arial"/>
          <w:spacing w:val="2"/>
          <w:sz w:val="24"/>
          <w:szCs w:val="24"/>
          <w:shd w:val="clear" w:color="auto" w:fill="FFFFFF"/>
        </w:rPr>
        <w:t>tvark</w:t>
      </w:r>
      <w:r w:rsidR="00DB70A2">
        <w:rPr>
          <w:rFonts w:ascii="Arial" w:hAnsi="Arial" w:cs="Arial"/>
          <w:spacing w:val="2"/>
          <w:sz w:val="24"/>
          <w:szCs w:val="24"/>
          <w:shd w:val="clear" w:color="auto" w:fill="FFFFFF"/>
        </w:rPr>
        <w:t>yta</w:t>
      </w:r>
      <w:r w:rsidRPr="002F2A55">
        <w:rPr>
          <w:rFonts w:ascii="Arial" w:hAnsi="Arial" w:cs="Arial"/>
          <w:spacing w:val="2"/>
          <w:sz w:val="24"/>
          <w:szCs w:val="24"/>
          <w:shd w:val="clear" w:color="auto" w:fill="FFFFFF"/>
        </w:rPr>
        <w:t xml:space="preserve"> visa dviračių ir pėsčiųjų tako atkarpa pajūryje Nidoje nuo pietinio iki centrinio paplūdimių – iš viso 1,7 km. Šio tako sutvarkymas numatytas Neringos savivaldybės  darnaus judumo strateginiame plane bei   integruotas į esamą dviračių takų tinklą, taip  pagerinant susisiekimą pėsčiomis ir dviračiu Neringoje. Projekto lėšomis  rekonstruota</w:t>
      </w:r>
      <w:r w:rsidR="00DB70A2">
        <w:rPr>
          <w:rFonts w:ascii="Arial" w:hAnsi="Arial" w:cs="Arial"/>
          <w:spacing w:val="2"/>
          <w:sz w:val="24"/>
          <w:szCs w:val="24"/>
          <w:shd w:val="clear" w:color="auto" w:fill="FFFFFF"/>
        </w:rPr>
        <w:t>s</w:t>
      </w:r>
      <w:r w:rsidRPr="002F2A55">
        <w:rPr>
          <w:rFonts w:ascii="Arial" w:hAnsi="Arial" w:cs="Arial"/>
          <w:spacing w:val="2"/>
          <w:sz w:val="24"/>
          <w:szCs w:val="24"/>
          <w:shd w:val="clear" w:color="auto" w:fill="FFFFFF"/>
        </w:rPr>
        <w:t xml:space="preserve"> I </w:t>
      </w:r>
      <w:r w:rsidR="00DB70A2">
        <w:rPr>
          <w:rFonts w:ascii="Arial" w:hAnsi="Arial" w:cs="Arial"/>
          <w:spacing w:val="2"/>
          <w:sz w:val="24"/>
          <w:szCs w:val="24"/>
          <w:shd w:val="clear" w:color="auto" w:fill="FFFFFF"/>
        </w:rPr>
        <w:t xml:space="preserve">dviračių ir pėsčiųjų tako </w:t>
      </w:r>
      <w:r w:rsidR="00DB70A2" w:rsidRPr="002F2A55">
        <w:rPr>
          <w:rFonts w:ascii="Arial" w:hAnsi="Arial" w:cs="Arial"/>
          <w:spacing w:val="2"/>
          <w:sz w:val="24"/>
          <w:szCs w:val="24"/>
          <w:shd w:val="clear" w:color="auto" w:fill="FFFFFF"/>
        </w:rPr>
        <w:t>etap</w:t>
      </w:r>
      <w:r w:rsidR="00DB70A2">
        <w:rPr>
          <w:rFonts w:ascii="Arial" w:hAnsi="Arial" w:cs="Arial"/>
          <w:spacing w:val="2"/>
          <w:sz w:val="24"/>
          <w:szCs w:val="24"/>
          <w:shd w:val="clear" w:color="auto" w:fill="FFFFFF"/>
        </w:rPr>
        <w:t>as</w:t>
      </w:r>
      <w:r w:rsidRPr="002F2A55">
        <w:rPr>
          <w:rFonts w:ascii="Arial" w:hAnsi="Arial" w:cs="Arial"/>
          <w:spacing w:val="2"/>
          <w:sz w:val="24"/>
          <w:szCs w:val="24"/>
          <w:shd w:val="clear" w:color="auto" w:fill="FFFFFF"/>
        </w:rPr>
        <w:t xml:space="preserve"> (0,8 km)</w:t>
      </w:r>
      <w:r w:rsidRPr="002F2A55">
        <w:rPr>
          <w:rStyle w:val="Emfaz"/>
          <w:rFonts w:ascii="Arial" w:hAnsi="Arial" w:cs="Arial"/>
          <w:i w:val="0"/>
          <w:iCs w:val="0"/>
          <w:sz w:val="24"/>
          <w:szCs w:val="24"/>
          <w:shd w:val="clear" w:color="auto" w:fill="FFFFFF"/>
        </w:rPr>
        <w:t>.</w:t>
      </w:r>
      <w:r w:rsidRPr="002F2A55">
        <w:rPr>
          <w:rFonts w:ascii="Arial" w:hAnsi="Arial" w:cs="Arial"/>
          <w:spacing w:val="2"/>
          <w:sz w:val="24"/>
          <w:szCs w:val="24"/>
          <w:shd w:val="clear" w:color="auto" w:fill="FFFFFF"/>
        </w:rPr>
        <w:t xml:space="preserve"> </w:t>
      </w:r>
      <w:r w:rsidRPr="002F2A55">
        <w:rPr>
          <w:rStyle w:val="Emfaz"/>
          <w:rFonts w:ascii="Arial" w:hAnsi="Arial" w:cs="Arial"/>
          <w:i w:val="0"/>
          <w:iCs w:val="0"/>
          <w:sz w:val="24"/>
          <w:szCs w:val="24"/>
          <w:shd w:val="clear" w:color="auto" w:fill="FFFFFF"/>
        </w:rPr>
        <w:t>R</w:t>
      </w:r>
      <w:r w:rsidRPr="002F2A55">
        <w:rPr>
          <w:rFonts w:ascii="Arial" w:hAnsi="Arial" w:cs="Arial"/>
          <w:spacing w:val="2"/>
          <w:sz w:val="24"/>
          <w:szCs w:val="24"/>
          <w:shd w:val="clear" w:color="auto" w:fill="FFFFFF"/>
        </w:rPr>
        <w:t xml:space="preserve">ekonstrukcijos metu ne tik pakeista tako danga, bet ir įgyvendintos eismo saugumo priemonės. </w:t>
      </w:r>
      <w:r w:rsidRPr="002F2A55">
        <w:rPr>
          <w:rFonts w:ascii="Arial" w:hAnsi="Arial" w:cs="Arial"/>
          <w:sz w:val="24"/>
          <w:szCs w:val="24"/>
          <w:shd w:val="clear" w:color="auto" w:fill="FFFFFF"/>
        </w:rPr>
        <w:t xml:space="preserve"> </w:t>
      </w:r>
    </w:p>
    <w:p w14:paraId="0B006358" w14:textId="0DB1FEFD" w:rsidR="00F837C9" w:rsidRPr="005300DF" w:rsidRDefault="002F2A55" w:rsidP="005300DF">
      <w:pPr>
        <w:jc w:val="both"/>
        <w:rPr>
          <w:rFonts w:ascii="Arial" w:hAnsi="Arial" w:cs="Arial"/>
          <w:spacing w:val="2"/>
          <w:sz w:val="24"/>
          <w:szCs w:val="24"/>
          <w:shd w:val="clear" w:color="auto" w:fill="FFFFFF"/>
        </w:rPr>
      </w:pPr>
      <w:r w:rsidRPr="002F2A55">
        <w:rPr>
          <w:rFonts w:ascii="Arial" w:hAnsi="Arial" w:cs="Arial"/>
          <w:sz w:val="24"/>
          <w:szCs w:val="24"/>
          <w:shd w:val="clear" w:color="auto" w:fill="FFFFFF"/>
        </w:rPr>
        <w:t>Daugiau informacijos apie projektą suteiks Neringos savivaldybės administracijos Miesto tvarkymo ir statybos skyriaus vedėjas Dainius Skirius, tel. (8 469) 52 271,                                    el. p. </w:t>
      </w:r>
      <w:hyperlink r:id="rId5" w:history="1">
        <w:r w:rsidRPr="002F2A55">
          <w:rPr>
            <w:rStyle w:val="Hipersaitas"/>
            <w:rFonts w:ascii="Arial" w:hAnsi="Arial" w:cs="Arial"/>
            <w:sz w:val="24"/>
            <w:szCs w:val="24"/>
            <w:shd w:val="clear" w:color="auto" w:fill="FFFFFF"/>
          </w:rPr>
          <w:t>dainius.skirius@neringa.lt</w:t>
        </w:r>
      </w:hyperlink>
      <w:r w:rsidRPr="002F2A55">
        <w:rPr>
          <w:rFonts w:ascii="Arial" w:hAnsi="Arial" w:cs="Arial"/>
          <w:sz w:val="24"/>
          <w:szCs w:val="24"/>
          <w:shd w:val="clear" w:color="auto" w:fill="FFFFFF"/>
        </w:rPr>
        <w:t xml:space="preserve"> , ir </w:t>
      </w:r>
      <w:r w:rsidR="00DB70A2">
        <w:rPr>
          <w:rFonts w:ascii="Arial" w:hAnsi="Arial" w:cs="Arial"/>
          <w:sz w:val="24"/>
          <w:szCs w:val="24"/>
          <w:shd w:val="clear" w:color="auto" w:fill="FFFFFF"/>
        </w:rPr>
        <w:t xml:space="preserve">Strateginio planavimo, investicijų ir turizmo </w:t>
      </w:r>
      <w:r w:rsidRPr="002F2A55">
        <w:rPr>
          <w:rFonts w:ascii="Arial" w:hAnsi="Arial" w:cs="Arial"/>
          <w:sz w:val="24"/>
          <w:szCs w:val="24"/>
          <w:shd w:val="clear" w:color="auto" w:fill="FFFFFF"/>
        </w:rPr>
        <w:t>skyriaus vedėja Vilma Kavaliova, tel. 8 (469) 51 259, el. p. </w:t>
      </w:r>
      <w:hyperlink r:id="rId6" w:history="1">
        <w:r w:rsidRPr="002F2A55">
          <w:rPr>
            <w:rStyle w:val="Hipersaitas"/>
            <w:rFonts w:ascii="Arial" w:hAnsi="Arial" w:cs="Arial"/>
            <w:sz w:val="24"/>
            <w:szCs w:val="24"/>
            <w:shd w:val="clear" w:color="auto" w:fill="FFFFFF"/>
          </w:rPr>
          <w:t>vilma.kavaliova@neringa.lt</w:t>
        </w:r>
      </w:hyperlink>
      <w:r w:rsidRPr="002F2A55">
        <w:rPr>
          <w:rFonts w:ascii="Arial" w:hAnsi="Arial" w:cs="Arial"/>
          <w:sz w:val="24"/>
          <w:szCs w:val="24"/>
          <w:shd w:val="clear" w:color="auto" w:fill="FFFFFF"/>
        </w:rPr>
        <w:t xml:space="preserve"> .</w:t>
      </w:r>
    </w:p>
    <w:p w14:paraId="28EFEE4D" w14:textId="77777777" w:rsidR="005D1961" w:rsidRDefault="00206BBD" w:rsidP="00F837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1795D6D1" w14:textId="77777777" w:rsidR="00084491" w:rsidRPr="005300DF" w:rsidRDefault="00084491" w:rsidP="00F837C9">
      <w:pPr>
        <w:spacing w:after="0"/>
        <w:jc w:val="both"/>
        <w:rPr>
          <w:rFonts w:ascii="Arial" w:hAnsi="Arial" w:cs="Arial"/>
          <w:b/>
          <w:sz w:val="24"/>
          <w:szCs w:val="24"/>
        </w:rPr>
      </w:pPr>
    </w:p>
    <w:p w14:paraId="6A5ED768" w14:textId="77777777" w:rsidR="005D1961" w:rsidRPr="005300DF" w:rsidRDefault="00206BBD" w:rsidP="005D1961">
      <w:pPr>
        <w:spacing w:after="0"/>
        <w:jc w:val="both"/>
        <w:rPr>
          <w:rFonts w:ascii="Arial" w:hAnsi="Arial" w:cs="Arial"/>
          <w:sz w:val="24"/>
          <w:szCs w:val="24"/>
        </w:rPr>
      </w:pPr>
      <w:r w:rsidRPr="005300DF">
        <w:rPr>
          <w:rFonts w:ascii="Arial" w:hAnsi="Arial" w:cs="Arial"/>
          <w:sz w:val="24"/>
          <w:szCs w:val="24"/>
        </w:rPr>
        <w:t xml:space="preserve">        </w:t>
      </w:r>
      <w:r w:rsidR="005D1961" w:rsidRPr="005300DF">
        <w:rPr>
          <w:rFonts w:ascii="Arial" w:hAnsi="Arial" w:cs="Arial"/>
          <w:b/>
          <w:sz w:val="24"/>
          <w:szCs w:val="24"/>
        </w:rPr>
        <w:t>Bendra projekto vertė</w:t>
      </w:r>
      <w:r w:rsidR="005D1961" w:rsidRPr="005300DF">
        <w:rPr>
          <w:rFonts w:ascii="Arial" w:hAnsi="Arial" w:cs="Arial"/>
          <w:sz w:val="24"/>
          <w:szCs w:val="24"/>
        </w:rPr>
        <w:t xml:space="preserve"> –</w:t>
      </w:r>
      <w:r w:rsidR="009A61E7" w:rsidRPr="005300DF">
        <w:rPr>
          <w:rFonts w:ascii="Arial" w:hAnsi="Arial" w:cs="Arial"/>
          <w:sz w:val="24"/>
          <w:szCs w:val="24"/>
        </w:rPr>
        <w:t xml:space="preserve"> </w:t>
      </w:r>
      <w:r w:rsidR="002F2A55" w:rsidRPr="005300DF">
        <w:rPr>
          <w:rStyle w:val="Emfaz"/>
          <w:rFonts w:ascii="Arial" w:hAnsi="Arial" w:cs="Arial"/>
          <w:i w:val="0"/>
          <w:iCs w:val="0"/>
          <w:sz w:val="24"/>
          <w:szCs w:val="24"/>
          <w:shd w:val="clear" w:color="auto" w:fill="FFFFFF"/>
        </w:rPr>
        <w:t xml:space="preserve">174 285,79 </w:t>
      </w:r>
      <w:r w:rsidR="009A61E7" w:rsidRPr="005300DF">
        <w:rPr>
          <w:rFonts w:ascii="Arial" w:hAnsi="Arial" w:cs="Arial"/>
          <w:sz w:val="24"/>
          <w:szCs w:val="24"/>
        </w:rPr>
        <w:t xml:space="preserve"> Eur</w:t>
      </w:r>
    </w:p>
    <w:p w14:paraId="537A958F" w14:textId="77777777" w:rsidR="005D1961" w:rsidRPr="005300DF" w:rsidRDefault="0014094B" w:rsidP="00F837C9">
      <w:pPr>
        <w:autoSpaceDE w:val="0"/>
        <w:autoSpaceDN w:val="0"/>
        <w:adjustRightInd w:val="0"/>
        <w:spacing w:after="0"/>
        <w:jc w:val="both"/>
        <w:rPr>
          <w:rFonts w:ascii="Arial" w:hAnsi="Arial" w:cs="Arial"/>
          <w:sz w:val="24"/>
          <w:szCs w:val="24"/>
        </w:rPr>
      </w:pPr>
      <w:r w:rsidRPr="005300DF">
        <w:rPr>
          <w:rFonts w:ascii="Arial" w:hAnsi="Arial" w:cs="Arial"/>
          <w:color w:val="808080"/>
          <w:sz w:val="24"/>
          <w:szCs w:val="24"/>
        </w:rPr>
        <w:t xml:space="preserve">        </w:t>
      </w:r>
      <w:r w:rsidRPr="005300DF">
        <w:rPr>
          <w:rFonts w:ascii="Arial" w:hAnsi="Arial" w:cs="Arial"/>
          <w:b/>
          <w:sz w:val="24"/>
          <w:szCs w:val="24"/>
        </w:rPr>
        <w:t>Projektui skirta parama iš Europos regioninės plėtros fondo</w:t>
      </w:r>
      <w:r w:rsidRPr="005300DF">
        <w:rPr>
          <w:rFonts w:ascii="Arial" w:hAnsi="Arial" w:cs="Arial"/>
          <w:sz w:val="24"/>
          <w:szCs w:val="24"/>
        </w:rPr>
        <w:t xml:space="preserve"> </w:t>
      </w:r>
      <w:r w:rsidR="002F2A55" w:rsidRPr="005300DF">
        <w:rPr>
          <w:rFonts w:ascii="Arial" w:hAnsi="Arial" w:cs="Arial"/>
          <w:sz w:val="24"/>
          <w:szCs w:val="24"/>
        </w:rPr>
        <w:t xml:space="preserve">– </w:t>
      </w:r>
      <w:r w:rsidR="005300DF" w:rsidRPr="005300DF">
        <w:rPr>
          <w:rStyle w:val="Emfaz"/>
          <w:rFonts w:ascii="Arial" w:hAnsi="Arial" w:cs="Arial"/>
          <w:i w:val="0"/>
          <w:iCs w:val="0"/>
          <w:sz w:val="24"/>
          <w:szCs w:val="24"/>
          <w:shd w:val="clear" w:color="auto" w:fill="FFFFFF"/>
        </w:rPr>
        <w:t>114 491,00 Eur</w:t>
      </w:r>
    </w:p>
    <w:p w14:paraId="20C8748E" w14:textId="77777777" w:rsidR="002F2A55" w:rsidRPr="005300DF" w:rsidRDefault="002F2A55" w:rsidP="00F837C9">
      <w:pPr>
        <w:autoSpaceDE w:val="0"/>
        <w:autoSpaceDN w:val="0"/>
        <w:adjustRightInd w:val="0"/>
        <w:spacing w:after="0"/>
        <w:jc w:val="both"/>
        <w:rPr>
          <w:rFonts w:ascii="Arial" w:hAnsi="Arial" w:cs="Arial"/>
          <w:sz w:val="24"/>
          <w:szCs w:val="24"/>
        </w:rPr>
      </w:pPr>
      <w:r w:rsidRPr="005300DF">
        <w:rPr>
          <w:rFonts w:ascii="Arial" w:hAnsi="Arial" w:cs="Arial"/>
          <w:sz w:val="24"/>
          <w:szCs w:val="24"/>
        </w:rPr>
        <w:t xml:space="preserve">        </w:t>
      </w:r>
      <w:r w:rsidRPr="005300DF">
        <w:rPr>
          <w:rFonts w:ascii="Arial" w:hAnsi="Arial" w:cs="Arial"/>
          <w:b/>
          <w:bCs/>
          <w:sz w:val="24"/>
          <w:szCs w:val="24"/>
        </w:rPr>
        <w:t>Lietuvos Respublikos biudžeto lėšos</w:t>
      </w:r>
      <w:r w:rsidRPr="005300DF">
        <w:rPr>
          <w:rFonts w:ascii="Arial" w:hAnsi="Arial" w:cs="Arial"/>
          <w:sz w:val="24"/>
          <w:szCs w:val="24"/>
        </w:rPr>
        <w:t xml:space="preserve"> - </w:t>
      </w:r>
      <w:r w:rsidRPr="005300DF">
        <w:rPr>
          <w:rStyle w:val="Emfaz"/>
          <w:rFonts w:ascii="Arial" w:hAnsi="Arial" w:cs="Arial"/>
          <w:i w:val="0"/>
          <w:iCs w:val="0"/>
          <w:sz w:val="24"/>
          <w:szCs w:val="24"/>
          <w:shd w:val="clear" w:color="auto" w:fill="FFFFFF"/>
        </w:rPr>
        <w:t xml:space="preserve">39 590,50 </w:t>
      </w:r>
      <w:r w:rsidRPr="005300DF">
        <w:rPr>
          <w:rFonts w:ascii="Arial" w:hAnsi="Arial" w:cs="Arial"/>
          <w:sz w:val="24"/>
          <w:szCs w:val="24"/>
        </w:rPr>
        <w:t>Eur</w:t>
      </w:r>
    </w:p>
    <w:p w14:paraId="452C2AC0" w14:textId="77777777" w:rsidR="00F837C9" w:rsidRPr="005300DF" w:rsidRDefault="00F837C9" w:rsidP="00F837C9">
      <w:pPr>
        <w:autoSpaceDE w:val="0"/>
        <w:autoSpaceDN w:val="0"/>
        <w:adjustRightInd w:val="0"/>
        <w:spacing w:after="0"/>
        <w:jc w:val="both"/>
        <w:rPr>
          <w:rFonts w:ascii="Arial" w:hAnsi="Arial" w:cs="Arial"/>
          <w:sz w:val="24"/>
          <w:szCs w:val="24"/>
        </w:rPr>
      </w:pPr>
      <w:r w:rsidRPr="005300DF">
        <w:rPr>
          <w:rFonts w:ascii="Arial" w:hAnsi="Arial" w:cs="Arial"/>
          <w:sz w:val="24"/>
          <w:szCs w:val="24"/>
        </w:rPr>
        <w:t xml:space="preserve">        </w:t>
      </w:r>
      <w:r w:rsidRPr="005300DF">
        <w:rPr>
          <w:rFonts w:ascii="Arial" w:hAnsi="Arial" w:cs="Arial"/>
          <w:b/>
          <w:sz w:val="24"/>
          <w:szCs w:val="24"/>
        </w:rPr>
        <w:t>Neringos savivaldybės biudžeto lėšos</w:t>
      </w:r>
      <w:r w:rsidR="00084491" w:rsidRPr="005300DF">
        <w:rPr>
          <w:rFonts w:ascii="Arial" w:hAnsi="Arial" w:cs="Arial"/>
          <w:sz w:val="24"/>
          <w:szCs w:val="24"/>
        </w:rPr>
        <w:t xml:space="preserve"> – </w:t>
      </w:r>
      <w:r w:rsidR="002F2A55" w:rsidRPr="005300DF">
        <w:rPr>
          <w:rStyle w:val="Emfaz"/>
          <w:rFonts w:ascii="Arial" w:hAnsi="Arial" w:cs="Arial"/>
          <w:i w:val="0"/>
          <w:iCs w:val="0"/>
          <w:sz w:val="24"/>
          <w:szCs w:val="24"/>
          <w:shd w:val="clear" w:color="auto" w:fill="FFFFFF"/>
        </w:rPr>
        <w:t xml:space="preserve">20 204,29 </w:t>
      </w:r>
      <w:r w:rsidR="00084491" w:rsidRPr="005300DF">
        <w:rPr>
          <w:rFonts w:ascii="Arial" w:hAnsi="Arial" w:cs="Arial"/>
          <w:sz w:val="24"/>
          <w:szCs w:val="24"/>
        </w:rPr>
        <w:t xml:space="preserve"> </w:t>
      </w:r>
      <w:r w:rsidR="00BA428E" w:rsidRPr="005300DF">
        <w:rPr>
          <w:rFonts w:ascii="Arial" w:hAnsi="Arial" w:cs="Arial"/>
          <w:sz w:val="24"/>
          <w:szCs w:val="24"/>
        </w:rPr>
        <w:t>Eur</w:t>
      </w:r>
    </w:p>
    <w:p w14:paraId="68404761" w14:textId="008FF17A" w:rsidR="00BA428E" w:rsidRPr="005300DF" w:rsidRDefault="00206BBD" w:rsidP="00DB70A2">
      <w:pPr>
        <w:spacing w:after="0"/>
        <w:jc w:val="both"/>
        <w:rPr>
          <w:rFonts w:ascii="Arial" w:hAnsi="Arial" w:cs="Arial"/>
          <w:sz w:val="24"/>
          <w:szCs w:val="24"/>
        </w:rPr>
      </w:pPr>
      <w:r w:rsidRPr="005300DF">
        <w:rPr>
          <w:rFonts w:ascii="Arial" w:hAnsi="Arial" w:cs="Arial"/>
          <w:sz w:val="24"/>
          <w:szCs w:val="24"/>
        </w:rPr>
        <w:t xml:space="preserve">        </w:t>
      </w:r>
    </w:p>
    <w:p w14:paraId="04FF368C" w14:textId="77777777" w:rsidR="005D1961" w:rsidRPr="00986190" w:rsidRDefault="005D1961" w:rsidP="00986190">
      <w:pPr>
        <w:jc w:val="both"/>
        <w:rPr>
          <w:rFonts w:ascii="Times New Roman" w:hAnsi="Times New Roman" w:cs="Times New Roman"/>
          <w:sz w:val="24"/>
          <w:szCs w:val="24"/>
        </w:rPr>
      </w:pPr>
    </w:p>
    <w:p w14:paraId="4DDC5853" w14:textId="77777777" w:rsidR="00CB3ED6" w:rsidRDefault="00CB3ED6" w:rsidP="002E090F"/>
    <w:sectPr w:rsidR="00CB3E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atinoLinotype-Roman">
    <w:altName w:val="Times New Roman"/>
    <w:panose1 w:val="00000000000000000000"/>
    <w:charset w:val="00"/>
    <w:family w:val="auto"/>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0F"/>
    <w:rsid w:val="00084491"/>
    <w:rsid w:val="001026EE"/>
    <w:rsid w:val="00102E33"/>
    <w:rsid w:val="00110D0A"/>
    <w:rsid w:val="0014094B"/>
    <w:rsid w:val="00195C9F"/>
    <w:rsid w:val="001C3D00"/>
    <w:rsid w:val="00206BBD"/>
    <w:rsid w:val="00292E6F"/>
    <w:rsid w:val="002B1354"/>
    <w:rsid w:val="002B6AC3"/>
    <w:rsid w:val="002E090F"/>
    <w:rsid w:val="002F2A55"/>
    <w:rsid w:val="00391032"/>
    <w:rsid w:val="004047CD"/>
    <w:rsid w:val="004D24C7"/>
    <w:rsid w:val="00526537"/>
    <w:rsid w:val="005300DF"/>
    <w:rsid w:val="00537E3B"/>
    <w:rsid w:val="00557ECF"/>
    <w:rsid w:val="005C03AC"/>
    <w:rsid w:val="005D1961"/>
    <w:rsid w:val="007713EC"/>
    <w:rsid w:val="007738C0"/>
    <w:rsid w:val="0081585F"/>
    <w:rsid w:val="008F01B7"/>
    <w:rsid w:val="00967ED5"/>
    <w:rsid w:val="00986190"/>
    <w:rsid w:val="009A61E7"/>
    <w:rsid w:val="00B10FA7"/>
    <w:rsid w:val="00B116C7"/>
    <w:rsid w:val="00B452CF"/>
    <w:rsid w:val="00BA10F7"/>
    <w:rsid w:val="00BA428E"/>
    <w:rsid w:val="00BB2D47"/>
    <w:rsid w:val="00BF6F34"/>
    <w:rsid w:val="00CB3ED6"/>
    <w:rsid w:val="00CC7758"/>
    <w:rsid w:val="00CE1BF7"/>
    <w:rsid w:val="00D023B2"/>
    <w:rsid w:val="00D83254"/>
    <w:rsid w:val="00D8382C"/>
    <w:rsid w:val="00D9263E"/>
    <w:rsid w:val="00DB70A2"/>
    <w:rsid w:val="00E16F97"/>
    <w:rsid w:val="00E358B3"/>
    <w:rsid w:val="00E52D3B"/>
    <w:rsid w:val="00E66188"/>
    <w:rsid w:val="00E9148F"/>
    <w:rsid w:val="00F60F1D"/>
    <w:rsid w:val="00F6348C"/>
    <w:rsid w:val="00F712CA"/>
    <w:rsid w:val="00F837C9"/>
    <w:rsid w:val="00F84281"/>
    <w:rsid w:val="00FD2D4C"/>
    <w:rsid w:val="00FF27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BD5F3"/>
  <w15:chartTrackingRefBased/>
  <w15:docId w15:val="{D2DED707-C13A-4DF6-ACCF-5E7BB61B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2F2A55"/>
    <w:rPr>
      <w:i/>
      <w:iCs/>
    </w:rPr>
  </w:style>
  <w:style w:type="character" w:styleId="Hipersaitas">
    <w:name w:val="Hyperlink"/>
    <w:basedOn w:val="Numatytasispastraiposriftas"/>
    <w:uiPriority w:val="99"/>
    <w:unhideWhenUsed/>
    <w:rsid w:val="002F2A55"/>
    <w:rPr>
      <w:color w:val="0563C1" w:themeColor="hyperlink"/>
      <w:u w:val="single"/>
    </w:rPr>
  </w:style>
  <w:style w:type="character" w:styleId="Neapdorotaspaminjimas">
    <w:name w:val="Unresolved Mention"/>
    <w:basedOn w:val="Numatytasispastraiposriftas"/>
    <w:uiPriority w:val="99"/>
    <w:semiHidden/>
    <w:unhideWhenUsed/>
    <w:rsid w:val="002F2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lma.kavaliova@neringa.lt" TargetMode="External"/><Relationship Id="rId5" Type="http://schemas.openxmlformats.org/officeDocument/2006/relationships/hyperlink" Target="mailto:dainius.skirius@neringa.lt"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1318</Words>
  <Characters>752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Pletra_RG</dc:creator>
  <cp:keywords/>
  <dc:description/>
  <cp:lastModifiedBy>Vilma Kavaliova</cp:lastModifiedBy>
  <cp:revision>2</cp:revision>
  <dcterms:created xsi:type="dcterms:W3CDTF">2021-12-29T12:54:00Z</dcterms:created>
  <dcterms:modified xsi:type="dcterms:W3CDTF">2021-12-29T12:54:00Z</dcterms:modified>
</cp:coreProperties>
</file>