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664B9" w14:textId="77777777" w:rsidR="007D681A" w:rsidRDefault="007D681A" w:rsidP="007D681A">
      <w:pPr>
        <w:rPr>
          <w:rFonts w:ascii="Times New Roman" w:hAnsi="Times New Roman" w:cs="Times New Roman"/>
          <w:sz w:val="24"/>
          <w:szCs w:val="24"/>
        </w:rPr>
      </w:pPr>
      <w:r>
        <w:rPr>
          <w:noProof/>
          <w:lang w:eastAsia="lt-LT"/>
        </w:rPr>
        <w:drawing>
          <wp:anchor distT="0" distB="0" distL="114300" distR="114300" simplePos="0" relativeHeight="251659264" behindDoc="0" locked="0" layoutInCell="1" allowOverlap="1" wp14:anchorId="2E788FE1" wp14:editId="623480C1">
            <wp:simplePos x="0" y="0"/>
            <wp:positionH relativeFrom="margin">
              <wp:align>center</wp:align>
            </wp:positionH>
            <wp:positionV relativeFrom="margin">
              <wp:posOffset>9525</wp:posOffset>
            </wp:positionV>
            <wp:extent cx="2105025" cy="800735"/>
            <wp:effectExtent l="0" t="0" r="9525" b="0"/>
            <wp:wrapSquare wrapText="bothSides"/>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cstate="print">
                      <a:extLst>
                        <a:ext uri="{28A0092B-C50C-407E-A947-70E740481C1C}">
                          <a14:useLocalDpi xmlns:a14="http://schemas.microsoft.com/office/drawing/2010/main" val="0"/>
                        </a:ext>
                      </a:extLst>
                    </a:blip>
                    <a:srcRect l="3112" t="25734" r="13468" b="17819"/>
                    <a:stretch/>
                  </pic:blipFill>
                  <pic:spPr bwMode="auto">
                    <a:xfrm>
                      <a:off x="0" y="0"/>
                      <a:ext cx="2105025" cy="8007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3730FF5" w14:textId="77777777" w:rsidR="007D681A" w:rsidRDefault="007D681A" w:rsidP="007D681A">
      <w:pPr>
        <w:rPr>
          <w:rFonts w:ascii="Times New Roman" w:hAnsi="Times New Roman" w:cs="Times New Roman"/>
          <w:sz w:val="24"/>
          <w:szCs w:val="24"/>
        </w:rPr>
      </w:pPr>
    </w:p>
    <w:p w14:paraId="1038027F" w14:textId="77777777" w:rsidR="007D681A" w:rsidRDefault="007D681A" w:rsidP="007D681A">
      <w:pPr>
        <w:rPr>
          <w:rFonts w:ascii="Times New Roman" w:hAnsi="Times New Roman" w:cs="Times New Roman"/>
          <w:sz w:val="24"/>
          <w:szCs w:val="24"/>
        </w:rPr>
      </w:pPr>
    </w:p>
    <w:p w14:paraId="4FC48978" w14:textId="77777777" w:rsidR="007D681A" w:rsidRDefault="007D681A" w:rsidP="007D681A">
      <w:pPr>
        <w:rPr>
          <w:rFonts w:ascii="Times New Roman" w:hAnsi="Times New Roman" w:cs="Times New Roman"/>
          <w:sz w:val="24"/>
          <w:szCs w:val="24"/>
        </w:rPr>
      </w:pPr>
    </w:p>
    <w:p w14:paraId="41DA9770" w14:textId="77777777" w:rsidR="007D681A" w:rsidRDefault="007D681A" w:rsidP="007D681A">
      <w:pPr>
        <w:jc w:val="center"/>
        <w:rPr>
          <w:rFonts w:ascii="Times New Roman" w:hAnsi="Times New Roman" w:cs="Times New Roman"/>
          <w:sz w:val="24"/>
          <w:szCs w:val="24"/>
        </w:rPr>
      </w:pPr>
      <w:r>
        <w:rPr>
          <w:rFonts w:ascii="Times New Roman" w:hAnsi="Times New Roman" w:cs="Times New Roman"/>
          <w:b/>
          <w:sz w:val="24"/>
          <w:szCs w:val="24"/>
        </w:rPr>
        <w:t>Neringos savivaldybė pradeda įgyvendinti projektą „Neringos savivaldybės teritorijos kraštovaizdžio gerinimas“</w:t>
      </w:r>
    </w:p>
    <w:p w14:paraId="79F06B2A" w14:textId="77777777" w:rsidR="007D681A" w:rsidRPr="007D681A" w:rsidRDefault="007D681A" w:rsidP="009E7180">
      <w:pPr>
        <w:jc w:val="both"/>
        <w:rPr>
          <w:rFonts w:ascii="Times New Roman" w:hAnsi="Times New Roman" w:cs="Times New Roman"/>
          <w:sz w:val="24"/>
          <w:szCs w:val="24"/>
        </w:rPr>
      </w:pPr>
      <w:r>
        <w:rPr>
          <w:rFonts w:ascii="Times New Roman" w:hAnsi="Times New Roman" w:cs="Times New Roman"/>
          <w:sz w:val="24"/>
          <w:szCs w:val="24"/>
        </w:rPr>
        <w:t>2017 m. rugpjūčio 31</w:t>
      </w:r>
      <w:r w:rsidRPr="00F837C9">
        <w:rPr>
          <w:rFonts w:ascii="Times New Roman" w:hAnsi="Times New Roman" w:cs="Times New Roman"/>
          <w:sz w:val="24"/>
          <w:szCs w:val="24"/>
        </w:rPr>
        <w:t xml:space="preserve"> d.  Neringos savivaldybės administracija pasirašė sutartį su </w:t>
      </w:r>
      <w:r>
        <w:rPr>
          <w:rFonts w:ascii="Times New Roman" w:hAnsi="Times New Roman" w:cs="Times New Roman"/>
          <w:sz w:val="24"/>
          <w:szCs w:val="24"/>
        </w:rPr>
        <w:t xml:space="preserve">Aplinkos projektų valdymo agentūra dėl projekto Nr. 05.5.1-APVA-R-019-31-0002 </w:t>
      </w:r>
      <w:r>
        <w:rPr>
          <w:rFonts w:ascii="Times New Roman" w:hAnsi="Times New Roman" w:cs="Times New Roman"/>
          <w:b/>
          <w:sz w:val="24"/>
          <w:szCs w:val="24"/>
        </w:rPr>
        <w:t xml:space="preserve">„Neringos savivaldybės teritorijos kraštovaizdžio gerinimas“ </w:t>
      </w:r>
      <w:r w:rsidRPr="00F837C9">
        <w:rPr>
          <w:rFonts w:ascii="Times New Roman" w:hAnsi="Times New Roman" w:cs="Times New Roman"/>
          <w:sz w:val="24"/>
          <w:szCs w:val="24"/>
        </w:rPr>
        <w:t>įgyvendinimo.</w:t>
      </w:r>
    </w:p>
    <w:p w14:paraId="174C3567" w14:textId="77777777" w:rsidR="007D681A" w:rsidRPr="007D681A" w:rsidRDefault="007D681A" w:rsidP="009E7180">
      <w:pPr>
        <w:jc w:val="both"/>
        <w:rPr>
          <w:rFonts w:ascii="Times New Roman" w:hAnsi="Times New Roman" w:cs="Times New Roman"/>
          <w:sz w:val="24"/>
          <w:szCs w:val="24"/>
        </w:rPr>
      </w:pPr>
      <w:r w:rsidRPr="007D681A">
        <w:rPr>
          <w:rFonts w:ascii="Times New Roman" w:hAnsi="Times New Roman" w:cs="Times New Roman"/>
          <w:sz w:val="24"/>
          <w:szCs w:val="24"/>
        </w:rPr>
        <w:t xml:space="preserve">Šiuo metu Urbo kalno ir gretimoje teritorijoje yra vietų apaugusių menkaverčiais medžiais ir krūmais, daug savaiminių medžių ir krūmų, pasenę </w:t>
      </w:r>
      <w:proofErr w:type="spellStart"/>
      <w:r w:rsidRPr="007D681A">
        <w:rPr>
          <w:rFonts w:ascii="Times New Roman" w:hAnsi="Times New Roman" w:cs="Times New Roman"/>
          <w:sz w:val="24"/>
          <w:szCs w:val="24"/>
        </w:rPr>
        <w:t>kalnapušynai</w:t>
      </w:r>
      <w:proofErr w:type="spellEnd"/>
      <w:r w:rsidRPr="007D681A">
        <w:rPr>
          <w:rFonts w:ascii="Times New Roman" w:hAnsi="Times New Roman" w:cs="Times New Roman"/>
          <w:sz w:val="24"/>
          <w:szCs w:val="24"/>
        </w:rPr>
        <w:t>, todėl praktiškai nebėra galimybės grožėtis nuo kalno atsiveriančiomis Kuršių nerijos panoramomis. Urbo kalnas pasižymi  savo išskirtine reljefo forma, čia yra daug žmonių pramintų miško takelių, tačiau teritorija nepritaikyta ekologiniam švietimui. Sutvarkius teritoriją, įrengus dendrologinį taką būtų  sudarytos sąlygos kraštovaizdžio ir vietos vertybių pažinimui, edukacijai, prisidėtų prie kraštovaizdžio apžvelgiamumo didinimo. Teritorija nėra išnaudojama ekologiniam švietimui, trūksta apžvalgos ir poilsio aikštelių, mažosios architektūros elementų, informacijos apie kraštovaizdį lauko aplinkoje.</w:t>
      </w:r>
    </w:p>
    <w:p w14:paraId="61A96FBB" w14:textId="77777777" w:rsidR="007D681A" w:rsidRPr="007D681A" w:rsidRDefault="007D681A" w:rsidP="009E7180">
      <w:pPr>
        <w:jc w:val="both"/>
        <w:rPr>
          <w:rFonts w:ascii="Times New Roman" w:hAnsi="Times New Roman" w:cs="Times New Roman"/>
          <w:sz w:val="24"/>
          <w:szCs w:val="24"/>
        </w:rPr>
      </w:pPr>
      <w:r w:rsidRPr="007D681A">
        <w:rPr>
          <w:rFonts w:ascii="Times New Roman" w:hAnsi="Times New Roman" w:cs="Times New Roman"/>
          <w:sz w:val="24"/>
          <w:szCs w:val="24"/>
        </w:rPr>
        <w:t>Neringos savivaldybės teritorijoje teismo sprendimu yra pripažinti bešeimininkiais 9 statiniai, kuriuos projekto metu planuojama likviduoti. Neringos savivaldybėje lankosi daug turistų, o apgriuvę statiniai darko kraštovaizdį ir palieką prastą įspūdį apie šalį bei gebėjimą tvarkytis. Neprižiūrimi statiniai kelią grėsmę žmonių saugumui, o išskirtiniais atvejais, įvykus nelaimingam atsitikimui, gali baigtis mirtimi.</w:t>
      </w:r>
    </w:p>
    <w:p w14:paraId="3C30456E" w14:textId="77777777" w:rsidR="007D681A" w:rsidRDefault="007D681A" w:rsidP="009E7180">
      <w:pPr>
        <w:jc w:val="both"/>
        <w:rPr>
          <w:rFonts w:ascii="Times New Roman" w:hAnsi="Times New Roman" w:cs="Times New Roman"/>
          <w:sz w:val="24"/>
          <w:szCs w:val="24"/>
        </w:rPr>
      </w:pPr>
      <w:r w:rsidRPr="007D681A">
        <w:rPr>
          <w:rFonts w:ascii="Times New Roman" w:hAnsi="Times New Roman" w:cs="Times New Roman"/>
          <w:sz w:val="24"/>
          <w:szCs w:val="24"/>
        </w:rPr>
        <w:t>Įgyvendinus projektą, t. y. sutvarkius Urbo kalno ir gretimą teritoriją bei likvidavus bešeimininkius statinius Neringos savivaldybėje</w:t>
      </w:r>
      <w:r w:rsidR="00FB5F6A">
        <w:rPr>
          <w:rFonts w:ascii="Times New Roman" w:hAnsi="Times New Roman" w:cs="Times New Roman"/>
          <w:sz w:val="24"/>
          <w:szCs w:val="24"/>
        </w:rPr>
        <w:t>,</w:t>
      </w:r>
      <w:r w:rsidRPr="007D681A">
        <w:rPr>
          <w:rFonts w:ascii="Times New Roman" w:hAnsi="Times New Roman" w:cs="Times New Roman"/>
          <w:sz w:val="24"/>
          <w:szCs w:val="24"/>
        </w:rPr>
        <w:t xml:space="preserve"> bus padidintas estetinis kraštovaizdžio patrauklumas, pagerinta kraštovaizdžio apžvalga, sudarytos sąlygos jo pažinimui, vietos vertybių pristatymui, matomumo didinimui, apsaugoti ir sutvarkyti želdiniai, padidinta informacijos sklaida apie kraštovaizdį lauko aplinkoje, įgyvendintos kitos kraštovaizdžio vizualinės kokybės gerinimo priemonės.</w:t>
      </w:r>
    </w:p>
    <w:p w14:paraId="22E46767" w14:textId="77777777" w:rsidR="007D681A" w:rsidRPr="005D1961" w:rsidRDefault="007D681A" w:rsidP="009E7180">
      <w:pPr>
        <w:spacing w:after="0"/>
        <w:jc w:val="both"/>
        <w:rPr>
          <w:rFonts w:ascii="Times New Roman" w:hAnsi="Times New Roman" w:cs="Times New Roman"/>
          <w:b/>
          <w:sz w:val="24"/>
          <w:szCs w:val="24"/>
        </w:rPr>
      </w:pPr>
    </w:p>
    <w:p w14:paraId="2F5F971C" w14:textId="77777777" w:rsidR="007D681A" w:rsidRPr="00BA428E" w:rsidRDefault="007D681A" w:rsidP="007D681A">
      <w:pPr>
        <w:spacing w:after="0"/>
        <w:jc w:val="both"/>
        <w:rPr>
          <w:rFonts w:ascii="Times New Roman" w:hAnsi="Times New Roman" w:cs="Times New Roman"/>
          <w:sz w:val="24"/>
          <w:szCs w:val="24"/>
        </w:rPr>
      </w:pPr>
      <w:r w:rsidRPr="00BA428E">
        <w:rPr>
          <w:rFonts w:ascii="Times New Roman" w:hAnsi="Times New Roman" w:cs="Times New Roman"/>
          <w:sz w:val="24"/>
          <w:szCs w:val="24"/>
        </w:rPr>
        <w:t xml:space="preserve">        </w:t>
      </w:r>
      <w:r w:rsidRPr="00BA428E">
        <w:rPr>
          <w:rFonts w:ascii="Times New Roman" w:hAnsi="Times New Roman" w:cs="Times New Roman"/>
          <w:b/>
          <w:sz w:val="24"/>
          <w:szCs w:val="24"/>
        </w:rPr>
        <w:t>Bendra projekto vertė</w:t>
      </w:r>
      <w:r w:rsidRPr="00BA428E">
        <w:rPr>
          <w:rFonts w:ascii="Times New Roman" w:hAnsi="Times New Roman" w:cs="Times New Roman"/>
          <w:sz w:val="24"/>
          <w:szCs w:val="24"/>
        </w:rPr>
        <w:t xml:space="preserve"> – </w:t>
      </w:r>
      <w:r>
        <w:rPr>
          <w:rFonts w:ascii="Times New Roman" w:hAnsi="Times New Roman" w:cs="Times New Roman"/>
          <w:sz w:val="24"/>
          <w:szCs w:val="24"/>
        </w:rPr>
        <w:t>554 117,65</w:t>
      </w:r>
      <w:r w:rsidRPr="00BA428E">
        <w:rPr>
          <w:rFonts w:ascii="Times New Roman" w:hAnsi="Times New Roman" w:cs="Times New Roman"/>
          <w:sz w:val="24"/>
          <w:szCs w:val="24"/>
        </w:rPr>
        <w:t xml:space="preserve"> Eur</w:t>
      </w:r>
    </w:p>
    <w:p w14:paraId="0134EBF6" w14:textId="77777777" w:rsidR="007D681A" w:rsidRPr="00BA428E" w:rsidRDefault="007D681A" w:rsidP="007D681A">
      <w:pPr>
        <w:autoSpaceDE w:val="0"/>
        <w:autoSpaceDN w:val="0"/>
        <w:adjustRightInd w:val="0"/>
        <w:spacing w:after="0"/>
        <w:jc w:val="both"/>
        <w:rPr>
          <w:rFonts w:ascii="Times New Roman" w:hAnsi="Times New Roman" w:cs="Times New Roman"/>
          <w:sz w:val="24"/>
          <w:szCs w:val="24"/>
        </w:rPr>
      </w:pPr>
      <w:r w:rsidRPr="00BA428E">
        <w:rPr>
          <w:rFonts w:ascii="Times New Roman" w:hAnsi="Times New Roman" w:cs="Times New Roman"/>
          <w:color w:val="808080"/>
          <w:sz w:val="24"/>
          <w:szCs w:val="24"/>
        </w:rPr>
        <w:t xml:space="preserve">        </w:t>
      </w:r>
      <w:r w:rsidR="009E7180">
        <w:rPr>
          <w:rFonts w:ascii="Times New Roman" w:hAnsi="Times New Roman" w:cs="Times New Roman"/>
          <w:b/>
          <w:sz w:val="24"/>
          <w:szCs w:val="24"/>
        </w:rPr>
        <w:t xml:space="preserve">Sanglaudos </w:t>
      </w:r>
      <w:r w:rsidRPr="00BA428E">
        <w:rPr>
          <w:rFonts w:ascii="Times New Roman" w:hAnsi="Times New Roman" w:cs="Times New Roman"/>
          <w:b/>
          <w:sz w:val="24"/>
          <w:szCs w:val="24"/>
        </w:rPr>
        <w:t>fondo</w:t>
      </w:r>
      <w:r w:rsidRPr="00BA428E">
        <w:rPr>
          <w:rFonts w:ascii="Times New Roman" w:hAnsi="Times New Roman" w:cs="Times New Roman"/>
          <w:sz w:val="24"/>
          <w:szCs w:val="24"/>
        </w:rPr>
        <w:t xml:space="preserve"> </w:t>
      </w:r>
      <w:r w:rsidR="009E7180">
        <w:rPr>
          <w:rFonts w:ascii="Times New Roman" w:hAnsi="Times New Roman" w:cs="Times New Roman"/>
          <w:sz w:val="24"/>
          <w:szCs w:val="24"/>
        </w:rPr>
        <w:t>l</w:t>
      </w:r>
      <w:r w:rsidR="009E7180" w:rsidRPr="009E7180">
        <w:rPr>
          <w:rFonts w:ascii="Times New Roman" w:hAnsi="Times New Roman" w:cs="Times New Roman"/>
          <w:b/>
          <w:sz w:val="24"/>
          <w:szCs w:val="24"/>
        </w:rPr>
        <w:t xml:space="preserve">ėšos </w:t>
      </w:r>
      <w:r w:rsidRPr="00BA428E">
        <w:rPr>
          <w:rFonts w:ascii="Times New Roman" w:hAnsi="Times New Roman" w:cs="Times New Roman"/>
          <w:sz w:val="24"/>
          <w:szCs w:val="24"/>
        </w:rPr>
        <w:t xml:space="preserve">– </w:t>
      </w:r>
      <w:r w:rsidR="009E7180">
        <w:rPr>
          <w:rFonts w:ascii="Times New Roman" w:hAnsi="Times New Roman" w:cs="Times New Roman"/>
          <w:sz w:val="24"/>
          <w:szCs w:val="24"/>
        </w:rPr>
        <w:t xml:space="preserve">471 000,00 </w:t>
      </w:r>
      <w:r w:rsidRPr="00BA428E">
        <w:rPr>
          <w:rFonts w:ascii="Times New Roman" w:hAnsi="Times New Roman" w:cs="Times New Roman"/>
          <w:sz w:val="24"/>
          <w:szCs w:val="24"/>
        </w:rPr>
        <w:t xml:space="preserve"> Eur</w:t>
      </w:r>
    </w:p>
    <w:p w14:paraId="664CE739" w14:textId="77777777" w:rsidR="007D681A" w:rsidRPr="00BA428E" w:rsidRDefault="007D681A" w:rsidP="007D681A">
      <w:pPr>
        <w:autoSpaceDE w:val="0"/>
        <w:autoSpaceDN w:val="0"/>
        <w:adjustRightInd w:val="0"/>
        <w:spacing w:after="0"/>
        <w:jc w:val="both"/>
        <w:rPr>
          <w:rFonts w:ascii="Times New Roman" w:hAnsi="Times New Roman" w:cs="Times New Roman"/>
          <w:sz w:val="24"/>
          <w:szCs w:val="24"/>
        </w:rPr>
      </w:pPr>
      <w:r w:rsidRPr="00BA428E">
        <w:rPr>
          <w:rFonts w:ascii="Times New Roman" w:hAnsi="Times New Roman" w:cs="Times New Roman"/>
          <w:sz w:val="24"/>
          <w:szCs w:val="24"/>
        </w:rPr>
        <w:t xml:space="preserve">        </w:t>
      </w:r>
      <w:r w:rsidRPr="00BA428E">
        <w:rPr>
          <w:rFonts w:ascii="Times New Roman" w:hAnsi="Times New Roman" w:cs="Times New Roman"/>
          <w:b/>
          <w:sz w:val="24"/>
          <w:szCs w:val="24"/>
        </w:rPr>
        <w:t>Neringos savivaldybės biudžeto lėšos</w:t>
      </w:r>
      <w:r>
        <w:rPr>
          <w:rFonts w:ascii="Times New Roman" w:hAnsi="Times New Roman" w:cs="Times New Roman"/>
          <w:sz w:val="24"/>
          <w:szCs w:val="24"/>
        </w:rPr>
        <w:t xml:space="preserve"> – 83 117,65 Eur</w:t>
      </w:r>
    </w:p>
    <w:p w14:paraId="46866FB7" w14:textId="77777777" w:rsidR="007D681A" w:rsidRPr="007D681A" w:rsidRDefault="007D681A" w:rsidP="007D681A">
      <w:pPr>
        <w:rPr>
          <w:rFonts w:ascii="Times New Roman" w:hAnsi="Times New Roman" w:cs="Times New Roman"/>
          <w:sz w:val="24"/>
          <w:szCs w:val="24"/>
        </w:rPr>
      </w:pPr>
    </w:p>
    <w:sectPr w:rsidR="007D681A" w:rsidRPr="007D681A">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81A"/>
    <w:rsid w:val="000B2E35"/>
    <w:rsid w:val="001103E9"/>
    <w:rsid w:val="007D681A"/>
    <w:rsid w:val="009E7180"/>
    <w:rsid w:val="00B76F29"/>
    <w:rsid w:val="00FB5F6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6D0A8"/>
  <w15:chartTrackingRefBased/>
  <w15:docId w15:val="{BDCB22F2-F100-4BB6-9490-7B71C1E33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1381</Words>
  <Characters>788</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Vilma Kavaliova</dc:creator>
  <cp:keywords/>
  <dc:description/>
  <cp:lastModifiedBy>Vilma Kavaliova</cp:lastModifiedBy>
  <cp:revision>2</cp:revision>
  <dcterms:created xsi:type="dcterms:W3CDTF">2021-12-29T08:39:00Z</dcterms:created>
  <dcterms:modified xsi:type="dcterms:W3CDTF">2021-12-29T08:39:00Z</dcterms:modified>
</cp:coreProperties>
</file>