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073C" w14:textId="0265D5B0" w:rsidR="004947EA" w:rsidRDefault="000E3952">
      <w:r>
        <w:t>„</w:t>
      </w:r>
      <w:r>
        <w:t>Vieno langelio“ principo įgyvendinimas Neringos savivaldybėje</w:t>
      </w:r>
    </w:p>
    <w:p w14:paraId="4F57C1A6" w14:textId="77777777" w:rsidR="000E3952" w:rsidRPr="000E3952" w:rsidRDefault="000E3952" w:rsidP="000E395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E3952">
        <w:rPr>
          <w:rFonts w:ascii="Times New Roman" w:eastAsia="Times New Roman" w:hAnsi="Times New Roman" w:cs="Times New Roman"/>
          <w:sz w:val="24"/>
          <w:szCs w:val="24"/>
          <w:lang w:eastAsia="lt-LT"/>
        </w:rPr>
        <w:t> </w:t>
      </w:r>
    </w:p>
    <w:tbl>
      <w:tblPr>
        <w:tblpPr w:leftFromText="180" w:rightFromText="180" w:topFromText="100" w:bottomFromText="100" w:vertAnchor="text"/>
        <w:tblW w:w="92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5"/>
        <w:gridCol w:w="5654"/>
      </w:tblGrid>
      <w:tr w:rsidR="000E3952" w:rsidRPr="000E3952" w14:paraId="1C6997EE" w14:textId="77777777" w:rsidTr="000E3952">
        <w:trPr>
          <w:trHeight w:val="272"/>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4ACE228"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Pagrindinis projekto vykdytojas</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6D051B"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Neringos savivaldybės administracija</w:t>
            </w:r>
          </w:p>
        </w:tc>
      </w:tr>
      <w:tr w:rsidR="000E3952" w:rsidRPr="000E3952" w14:paraId="058909B6" w14:textId="77777777" w:rsidTr="000E3952">
        <w:trPr>
          <w:trHeight w:val="560"/>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F64501"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Projekto pavadinimas</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C1EC0A" w14:textId="77777777" w:rsidR="000E3952" w:rsidRPr="000E3952" w:rsidRDefault="000E3952" w:rsidP="000E3952">
            <w:pPr>
              <w:spacing w:after="0" w:line="240" w:lineRule="auto"/>
              <w:rPr>
                <w:rFonts w:ascii="Times New Roman" w:eastAsia="Times New Roman" w:hAnsi="Times New Roman" w:cs="Times New Roman"/>
                <w:sz w:val="24"/>
                <w:szCs w:val="24"/>
                <w:lang w:eastAsia="lt-LT"/>
              </w:rPr>
            </w:pPr>
            <w:r w:rsidRPr="000E3952">
              <w:rPr>
                <w:rFonts w:ascii="Tahoma" w:eastAsia="Times New Roman" w:hAnsi="Tahoma" w:cs="Tahoma"/>
                <w:bCs/>
                <w:color w:val="404040" w:themeColor="text1" w:themeTint="BF"/>
                <w:sz w:val="17"/>
                <w:szCs w:val="17"/>
                <w:lang w:eastAsia="lt-LT"/>
              </w:rPr>
              <w:t>Vieno langelio“ principo įgyvendinimas Neringos savivaldybėje“</w:t>
            </w:r>
          </w:p>
        </w:tc>
      </w:tr>
      <w:tr w:rsidR="000E3952" w:rsidRPr="000E3952" w14:paraId="638EFF21" w14:textId="77777777" w:rsidTr="000E3952">
        <w:trPr>
          <w:trHeight w:val="272"/>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54648EE"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Veiksmų programa</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468CD0C"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VP1 „Žmogiškųjų išteklių plėtros veiksmų programa“</w:t>
            </w:r>
          </w:p>
        </w:tc>
      </w:tr>
      <w:tr w:rsidR="000E3952" w:rsidRPr="000E3952" w14:paraId="2FCB98E3" w14:textId="77777777" w:rsidTr="000E3952">
        <w:trPr>
          <w:trHeight w:val="560"/>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DE708C"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Prioritetas</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390A9B7" w14:textId="77777777" w:rsidR="000E3952" w:rsidRPr="000E3952" w:rsidRDefault="000E3952" w:rsidP="000E3952">
            <w:pPr>
              <w:spacing w:after="0" w:line="240" w:lineRule="auto"/>
              <w:rPr>
                <w:rFonts w:ascii="Times New Roman" w:eastAsia="Times New Roman" w:hAnsi="Times New Roman" w:cs="Times New Roman"/>
                <w:sz w:val="24"/>
                <w:szCs w:val="24"/>
                <w:lang w:eastAsia="lt-LT"/>
              </w:rPr>
            </w:pPr>
            <w:r w:rsidRPr="000E3952">
              <w:rPr>
                <w:rFonts w:ascii="Tahoma" w:eastAsia="Times New Roman" w:hAnsi="Tahoma" w:cs="Tahoma"/>
                <w:color w:val="404040" w:themeColor="text1" w:themeTint="BF"/>
                <w:sz w:val="17"/>
                <w:szCs w:val="17"/>
                <w:lang w:eastAsia="lt-LT"/>
              </w:rPr>
              <w:t>VP1-4 Administracinių gebėjimų stiprinimas ir viešojo administravimo efektyvumo didinimas</w:t>
            </w:r>
          </w:p>
        </w:tc>
      </w:tr>
      <w:tr w:rsidR="000E3952" w:rsidRPr="000E3952" w14:paraId="44409252" w14:textId="77777777" w:rsidTr="000E3952">
        <w:trPr>
          <w:trHeight w:val="847"/>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B51A47"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Projekto uždavinys</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EBDD928" w14:textId="77777777" w:rsidR="000E3952" w:rsidRPr="000E3952" w:rsidRDefault="000E3952" w:rsidP="000E3952">
            <w:pPr>
              <w:spacing w:after="0" w:line="240" w:lineRule="auto"/>
              <w:rPr>
                <w:rFonts w:ascii="Times New Roman" w:eastAsia="Times New Roman" w:hAnsi="Times New Roman" w:cs="Times New Roman"/>
                <w:sz w:val="24"/>
                <w:szCs w:val="24"/>
                <w:lang w:eastAsia="lt-LT"/>
              </w:rPr>
            </w:pPr>
            <w:r w:rsidRPr="000E3952">
              <w:rPr>
                <w:rFonts w:ascii="Tahoma" w:eastAsia="Times New Roman" w:hAnsi="Tahoma" w:cs="Tahoma"/>
                <w:color w:val="404040" w:themeColor="text1" w:themeTint="BF"/>
                <w:sz w:val="17"/>
                <w:szCs w:val="17"/>
                <w:lang w:eastAsia="lt-LT"/>
              </w:rPr>
              <w:t>VP1-4.3 Gerinti ekonominės veiklos reglamentavimą, paslaugų teikimą gyventojams ir verslui</w:t>
            </w:r>
          </w:p>
        </w:tc>
      </w:tr>
      <w:tr w:rsidR="000E3952" w:rsidRPr="000E3952" w14:paraId="49735E0C" w14:textId="77777777" w:rsidTr="000E3952">
        <w:trPr>
          <w:trHeight w:val="753"/>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C3A35DE"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Priemonė</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0317CEF" w14:textId="77777777" w:rsidR="000E3952" w:rsidRPr="000E3952" w:rsidRDefault="000E3952" w:rsidP="000E3952">
            <w:pPr>
              <w:spacing w:after="0" w:line="240" w:lineRule="auto"/>
              <w:rPr>
                <w:rFonts w:ascii="Times New Roman" w:eastAsia="Times New Roman" w:hAnsi="Times New Roman" w:cs="Times New Roman"/>
                <w:sz w:val="24"/>
                <w:szCs w:val="24"/>
                <w:lang w:eastAsia="lt-LT"/>
              </w:rPr>
            </w:pPr>
            <w:r w:rsidRPr="000E3952">
              <w:rPr>
                <w:rFonts w:ascii="Tahoma" w:eastAsia="Times New Roman" w:hAnsi="Tahoma" w:cs="Tahoma"/>
                <w:color w:val="404040" w:themeColor="text1" w:themeTint="BF"/>
                <w:sz w:val="17"/>
                <w:szCs w:val="17"/>
                <w:lang w:eastAsia="lt-LT"/>
              </w:rPr>
              <w:t>VP1-4.3-VRM-01-V Viešųjų paslaugų kokybės iniciatyvos</w:t>
            </w:r>
          </w:p>
          <w:p w14:paraId="6592BD41" w14:textId="77777777" w:rsidR="000E3952" w:rsidRPr="000E3952" w:rsidRDefault="000E3952" w:rsidP="000E3952">
            <w:pPr>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sz w:val="24"/>
                <w:szCs w:val="24"/>
                <w:lang w:eastAsia="lt-LT"/>
              </w:rPr>
              <w:t> </w:t>
            </w:r>
          </w:p>
        </w:tc>
      </w:tr>
      <w:tr w:rsidR="000E3952" w:rsidRPr="000E3952" w14:paraId="7623DDF5" w14:textId="77777777" w:rsidTr="000E3952">
        <w:trPr>
          <w:trHeight w:val="529"/>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9EBE0BA"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Viso projekto vertė</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192EC4" w14:textId="77777777" w:rsidR="000E3952" w:rsidRPr="000E3952" w:rsidRDefault="000E3952" w:rsidP="000E3952">
            <w:pPr>
              <w:spacing w:after="0" w:line="240" w:lineRule="auto"/>
              <w:rPr>
                <w:rFonts w:ascii="Times New Roman" w:eastAsia="Times New Roman" w:hAnsi="Times New Roman" w:cs="Times New Roman"/>
                <w:sz w:val="24"/>
                <w:szCs w:val="24"/>
                <w:lang w:eastAsia="lt-LT"/>
              </w:rPr>
            </w:pPr>
            <w:r w:rsidRPr="000E3952">
              <w:rPr>
                <w:rFonts w:ascii="Tahoma" w:eastAsia="Times New Roman" w:hAnsi="Tahoma" w:cs="Tahoma"/>
                <w:color w:val="404040"/>
                <w:sz w:val="17"/>
                <w:szCs w:val="17"/>
                <w:lang w:eastAsia="lt-LT"/>
              </w:rPr>
              <w:t>548.197 Lt;</w:t>
            </w:r>
          </w:p>
        </w:tc>
      </w:tr>
      <w:tr w:rsidR="000E3952" w:rsidRPr="000E3952" w14:paraId="51C0D053" w14:textId="77777777" w:rsidTr="000E3952">
        <w:trPr>
          <w:trHeight w:val="514"/>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906E827"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Neringos savivaldybės indėlis</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050C96" w14:textId="77777777" w:rsidR="000E3952" w:rsidRPr="000E3952" w:rsidRDefault="000E3952" w:rsidP="000E3952">
            <w:pPr>
              <w:spacing w:after="0" w:line="240" w:lineRule="auto"/>
              <w:rPr>
                <w:rFonts w:ascii="Times New Roman" w:eastAsia="Times New Roman" w:hAnsi="Times New Roman" w:cs="Times New Roman"/>
                <w:sz w:val="24"/>
                <w:szCs w:val="24"/>
                <w:lang w:eastAsia="lt-LT"/>
              </w:rPr>
            </w:pPr>
            <w:r w:rsidRPr="000E3952">
              <w:rPr>
                <w:rFonts w:ascii="Tahoma" w:eastAsia="Times New Roman" w:hAnsi="Tahoma" w:cs="Tahoma"/>
                <w:color w:val="404040"/>
                <w:sz w:val="17"/>
                <w:szCs w:val="17"/>
                <w:lang w:eastAsia="lt-LT"/>
              </w:rPr>
              <w:t>82.229 Lt.</w:t>
            </w:r>
          </w:p>
        </w:tc>
      </w:tr>
      <w:tr w:rsidR="000E3952" w:rsidRPr="000E3952" w14:paraId="2798AFC6" w14:textId="77777777" w:rsidTr="000E3952">
        <w:trPr>
          <w:trHeight w:val="575"/>
        </w:trPr>
        <w:tc>
          <w:tcPr>
            <w:tcW w:w="3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D04E77A"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24"/>
                <w:szCs w:val="24"/>
                <w:lang w:eastAsia="lt-LT"/>
              </w:rPr>
              <w:t>Europos Sąjungos struktūrinių fondų parama</w:t>
            </w:r>
          </w:p>
        </w:tc>
        <w:tc>
          <w:tcPr>
            <w:tcW w:w="56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311FAA" w14:textId="77777777" w:rsidR="000E3952" w:rsidRPr="000E3952" w:rsidRDefault="000E3952" w:rsidP="000E3952">
            <w:pPr>
              <w:tabs>
                <w:tab w:val="left" w:pos="2448"/>
              </w:tabs>
              <w:spacing w:after="0" w:line="240" w:lineRule="auto"/>
              <w:rPr>
                <w:rFonts w:ascii="Times New Roman" w:eastAsia="Times New Roman" w:hAnsi="Times New Roman" w:cs="Times New Roman"/>
                <w:sz w:val="24"/>
                <w:szCs w:val="24"/>
                <w:lang w:eastAsia="lt-LT"/>
              </w:rPr>
            </w:pPr>
            <w:r w:rsidRPr="000E3952">
              <w:rPr>
                <w:rFonts w:ascii="Times New Roman" w:eastAsia="Times New Roman" w:hAnsi="Times New Roman" w:cs="Times New Roman"/>
                <w:color w:val="404040" w:themeColor="text1" w:themeTint="BF"/>
                <w:sz w:val="17"/>
                <w:szCs w:val="17"/>
              </w:rPr>
              <w:t>465.968 Lt;</w:t>
            </w:r>
          </w:p>
        </w:tc>
      </w:tr>
    </w:tbl>
    <w:p w14:paraId="279C11E1" w14:textId="77777777" w:rsidR="000E3952" w:rsidRPr="000E3952" w:rsidRDefault="000E3952" w:rsidP="000E395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3952">
        <w:rPr>
          <w:rFonts w:ascii="Times New Roman" w:eastAsia="Times New Roman" w:hAnsi="Times New Roman" w:cs="Times New Roman"/>
          <w:sz w:val="24"/>
          <w:szCs w:val="24"/>
          <w:lang w:eastAsia="lt-LT"/>
        </w:rPr>
        <w:t> </w:t>
      </w:r>
    </w:p>
    <w:p w14:paraId="29669B23" w14:textId="77777777" w:rsidR="000E3952" w:rsidRPr="000E3952" w:rsidRDefault="000E3952" w:rsidP="000E395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3952">
        <w:rPr>
          <w:rFonts w:ascii="Times New Roman" w:eastAsia="Times New Roman" w:hAnsi="Times New Roman" w:cs="Times New Roman"/>
          <w:sz w:val="24"/>
          <w:szCs w:val="24"/>
          <w:lang w:eastAsia="lt-LT"/>
        </w:rPr>
        <w:t> </w:t>
      </w:r>
      <w:r w:rsidRPr="000E3952">
        <w:rPr>
          <w:rFonts w:ascii="Times New Roman" w:eastAsia="Times New Roman" w:hAnsi="Times New Roman" w:cs="Times New Roman"/>
          <w:b/>
          <w:bCs/>
          <w:sz w:val="24"/>
          <w:szCs w:val="24"/>
          <w:lang w:eastAsia="lt-LT"/>
        </w:rPr>
        <w:t>Siekdama gerinti viešųjų paslaugų kokybę Neringos savivaldybės administracija, pasinaudodama Europos sąjungos teikiama parama, įgyvendino projektą „Vieno langelio“ principo įgyvendinimas Neringos savivaldybėje“ (VP1-4.3-VRM-01-V-01-015).</w:t>
      </w:r>
    </w:p>
    <w:p w14:paraId="605A629B" w14:textId="77777777" w:rsidR="000E3952" w:rsidRPr="000E3952" w:rsidRDefault="000E3952" w:rsidP="000E395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3952">
        <w:rPr>
          <w:rFonts w:ascii="Times New Roman" w:eastAsia="Times New Roman" w:hAnsi="Times New Roman" w:cs="Times New Roman"/>
          <w:sz w:val="24"/>
          <w:szCs w:val="24"/>
          <w:lang w:eastAsia="lt-LT"/>
        </w:rPr>
        <w:t>Neringos savivaldybės administracija nuolat kontaktuoja su gyventojais aktualiais spręstinais klausimais ir siekia kuo geriau spręsti problemas bei teikti visokeriopą pagalbą. Vienas iš principų, kuriais turi būti vadovaujamasi aptarnaujant asmenis, nagrinėjant jų prašymus ir skundus, yra vieno langelio principas.</w:t>
      </w:r>
    </w:p>
    <w:p w14:paraId="0685CCCC" w14:textId="77777777" w:rsidR="000E3952" w:rsidRPr="000E3952" w:rsidRDefault="000E3952" w:rsidP="000E395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3952">
        <w:rPr>
          <w:rFonts w:ascii="Times New Roman" w:eastAsia="Times New Roman" w:hAnsi="Times New Roman" w:cs="Times New Roman"/>
          <w:sz w:val="24"/>
          <w:szCs w:val="24"/>
          <w:lang w:eastAsia="lt-LT"/>
        </w:rPr>
        <w:t>Atsižvelgiant į tai, pagrindinis įgyvendinto projekto tikslas - prisidėti prie viešųjų paslaugų kokybės iniciatyvos, įgyvendinant „vieno langelio“ principą Neringos savivaldybėje. Projekto metu buvo sukurta ir įdiegta vieno langelio principu veikianti sistema. Savivaldybės administracijos specialistai dalyvavo mokymuose, kurių metu buvo parengti šio principo įgyvendinimui.</w:t>
      </w:r>
    </w:p>
    <w:p w14:paraId="560E6495" w14:textId="77777777" w:rsidR="000E3952" w:rsidRPr="000E3952" w:rsidRDefault="000E3952" w:rsidP="000E395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3952">
        <w:rPr>
          <w:rFonts w:ascii="Times New Roman" w:eastAsia="Times New Roman" w:hAnsi="Times New Roman" w:cs="Times New Roman"/>
          <w:sz w:val="24"/>
          <w:szCs w:val="24"/>
          <w:lang w:eastAsia="lt-LT"/>
        </w:rPr>
        <w:t>Įdiegta sistema padės kurti efektyvią, darniai koordinuojamą ir užtikrintai veikiančią klientų aptarnavimo sistemą, leis neatsilikti nuo šiuolaikinių paslaugų teikimo standartų. Padidins Neringos savivaldybės darbo organizavimo efektyvumą, lems greitesnį klientų aptarnavimą. Įdiegtos sistemos dėka sudaroma galimybė užtikrinti skaidresnį prašymuose, kitų piliečių nagrinėjamuose dokumentuose išdėstytų klausimų nagrinėjimą.</w:t>
      </w:r>
    </w:p>
    <w:p w14:paraId="013583FF" w14:textId="77777777" w:rsidR="000E3952" w:rsidRPr="000E3952" w:rsidRDefault="000E3952" w:rsidP="000E395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E3952">
        <w:rPr>
          <w:rFonts w:ascii="Times New Roman" w:eastAsia="Times New Roman" w:hAnsi="Times New Roman" w:cs="Times New Roman"/>
          <w:sz w:val="24"/>
          <w:szCs w:val="24"/>
          <w:lang w:eastAsia="lt-LT"/>
        </w:rPr>
        <w:t>Bendra projekto vertė – 548.197 Lt; Europos socialinio fondo lėšomis finansuojamo projekto paramos suma – 465.968 Lt; Neringos savivaldybės administracijos skiriamos lėšos – 82.229 Lt.</w:t>
      </w:r>
    </w:p>
    <w:p w14:paraId="379672A8" w14:textId="77777777" w:rsidR="000E3952" w:rsidRDefault="000E3952"/>
    <w:sectPr w:rsidR="000E39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52"/>
    <w:rsid w:val="000E3952"/>
    <w:rsid w:val="00494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F1D4"/>
  <w15:chartTrackingRefBased/>
  <w15:docId w15:val="{533F8A56-9F3E-4C66-AA44-E2334E8C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E395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E3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815</Characters>
  <Application>Microsoft Office Word</Application>
  <DocSecurity>0</DocSecurity>
  <Lines>6</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2021-12-29T14:03:00Z</dcterms:created>
  <dcterms:modified xsi:type="dcterms:W3CDTF">2021-12-29T14:04:00Z</dcterms:modified>
</cp:coreProperties>
</file>