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2022F" w14:textId="1582FB5E" w:rsidR="004947EA" w:rsidRDefault="00541D91">
      <w:pPr>
        <w:rPr>
          <w:rFonts w:ascii="Times New Roman" w:hAnsi="Times New Roman" w:cs="Times New Roman"/>
          <w:sz w:val="28"/>
          <w:szCs w:val="28"/>
        </w:rPr>
      </w:pPr>
      <w:r w:rsidRPr="00541D91">
        <w:rPr>
          <w:rFonts w:ascii="Times New Roman" w:hAnsi="Times New Roman" w:cs="Times New Roman"/>
          <w:sz w:val="28"/>
          <w:szCs w:val="28"/>
        </w:rPr>
        <w:t>Žvejo šventė 2014</w:t>
      </w:r>
    </w:p>
    <w:p w14:paraId="5CF212EC" w14:textId="4DCCD667" w:rsidR="00541D91" w:rsidRDefault="00541D91">
      <w:pPr>
        <w:rPr>
          <w:rFonts w:ascii="Times New Roman" w:hAnsi="Times New Roman" w:cs="Times New Roman"/>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7"/>
        <w:gridCol w:w="2106"/>
        <w:gridCol w:w="5859"/>
      </w:tblGrid>
      <w:tr w:rsidR="00541D91" w:rsidRPr="00541D91" w14:paraId="637EC7E2" w14:textId="77777777" w:rsidTr="00541D91">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6787D1F6" w14:textId="77777777" w:rsidR="00541D91" w:rsidRPr="00541D91" w:rsidRDefault="00541D91" w:rsidP="00541D91">
            <w:pPr>
              <w:spacing w:before="100" w:beforeAutospacing="1" w:after="100" w:afterAutospacing="1" w:line="240" w:lineRule="auto"/>
              <w:rPr>
                <w:rFonts w:ascii="Times New Roman" w:eastAsia="Times New Roman" w:hAnsi="Times New Roman" w:cs="Times New Roman"/>
                <w:sz w:val="24"/>
                <w:szCs w:val="24"/>
                <w:lang w:eastAsia="lt-LT"/>
              </w:rPr>
            </w:pPr>
            <w:r w:rsidRPr="00541D91">
              <w:rPr>
                <w:rFonts w:ascii="Times New Roman" w:eastAsia="Times New Roman" w:hAnsi="Times New Roman" w:cs="Times New Roman"/>
                <w:sz w:val="24"/>
                <w:szCs w:val="24"/>
                <w:lang w:eastAsia="lt-LT"/>
              </w:rPr>
              <w:t>Projekto Nr.</w:t>
            </w:r>
          </w:p>
        </w:tc>
        <w:tc>
          <w:tcPr>
            <w:tcW w:w="2985" w:type="dxa"/>
            <w:tcBorders>
              <w:top w:val="outset" w:sz="6" w:space="0" w:color="auto"/>
              <w:left w:val="outset" w:sz="6" w:space="0" w:color="auto"/>
              <w:bottom w:val="outset" w:sz="6" w:space="0" w:color="auto"/>
              <w:right w:val="outset" w:sz="6" w:space="0" w:color="auto"/>
            </w:tcBorders>
            <w:hideMark/>
          </w:tcPr>
          <w:p w14:paraId="608EB10E" w14:textId="77777777" w:rsidR="00541D91" w:rsidRPr="00541D91" w:rsidRDefault="00541D91" w:rsidP="00541D91">
            <w:pPr>
              <w:spacing w:before="100" w:beforeAutospacing="1" w:after="100" w:afterAutospacing="1" w:line="240" w:lineRule="auto"/>
              <w:rPr>
                <w:rFonts w:ascii="Times New Roman" w:eastAsia="Times New Roman" w:hAnsi="Times New Roman" w:cs="Times New Roman"/>
                <w:sz w:val="24"/>
                <w:szCs w:val="24"/>
                <w:lang w:eastAsia="lt-LT"/>
              </w:rPr>
            </w:pPr>
            <w:r w:rsidRPr="00541D91">
              <w:rPr>
                <w:rFonts w:ascii="Times New Roman" w:eastAsia="Times New Roman" w:hAnsi="Times New Roman" w:cs="Times New Roman"/>
                <w:sz w:val="24"/>
                <w:szCs w:val="24"/>
                <w:lang w:eastAsia="lt-LT"/>
              </w:rPr>
              <w:t>EŽF-13-PŽ-02-013</w:t>
            </w:r>
          </w:p>
        </w:tc>
        <w:tc>
          <w:tcPr>
            <w:tcW w:w="10800" w:type="dxa"/>
            <w:tcBorders>
              <w:top w:val="outset" w:sz="6" w:space="0" w:color="auto"/>
              <w:left w:val="outset" w:sz="6" w:space="0" w:color="auto"/>
              <w:bottom w:val="outset" w:sz="6" w:space="0" w:color="auto"/>
              <w:right w:val="outset" w:sz="6" w:space="0" w:color="auto"/>
            </w:tcBorders>
            <w:hideMark/>
          </w:tcPr>
          <w:p w14:paraId="5D2B5C3F" w14:textId="77777777" w:rsidR="00541D91" w:rsidRPr="00541D91" w:rsidRDefault="00541D91" w:rsidP="00541D91">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541D91">
              <w:rPr>
                <w:rFonts w:ascii="Times New Roman" w:eastAsia="Times New Roman" w:hAnsi="Times New Roman" w:cs="Times New Roman"/>
                <w:b/>
                <w:bCs/>
                <w:sz w:val="24"/>
                <w:szCs w:val="24"/>
                <w:lang w:eastAsia="lt-LT"/>
              </w:rPr>
              <w:t>Aprašymas</w:t>
            </w:r>
          </w:p>
        </w:tc>
      </w:tr>
      <w:tr w:rsidR="00541D91" w:rsidRPr="00541D91" w14:paraId="6297E65D" w14:textId="77777777" w:rsidTr="00541D91">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11C711A1" w14:textId="77777777" w:rsidR="00541D91" w:rsidRPr="00541D91" w:rsidRDefault="00541D91" w:rsidP="00541D91">
            <w:pPr>
              <w:spacing w:before="100" w:beforeAutospacing="1" w:after="100" w:afterAutospacing="1" w:line="240" w:lineRule="auto"/>
              <w:rPr>
                <w:rFonts w:ascii="Times New Roman" w:eastAsia="Times New Roman" w:hAnsi="Times New Roman" w:cs="Times New Roman"/>
                <w:sz w:val="24"/>
                <w:szCs w:val="24"/>
                <w:lang w:eastAsia="lt-LT"/>
              </w:rPr>
            </w:pPr>
            <w:r w:rsidRPr="00541D91">
              <w:rPr>
                <w:rFonts w:ascii="Times New Roman" w:eastAsia="Times New Roman" w:hAnsi="Times New Roman" w:cs="Times New Roman"/>
                <w:sz w:val="24"/>
                <w:szCs w:val="24"/>
                <w:lang w:eastAsia="lt-LT"/>
              </w:rPr>
              <w:t>Fondas</w:t>
            </w:r>
          </w:p>
        </w:tc>
        <w:tc>
          <w:tcPr>
            <w:tcW w:w="2985" w:type="dxa"/>
            <w:tcBorders>
              <w:top w:val="outset" w:sz="6" w:space="0" w:color="auto"/>
              <w:left w:val="outset" w:sz="6" w:space="0" w:color="auto"/>
              <w:bottom w:val="outset" w:sz="6" w:space="0" w:color="auto"/>
              <w:right w:val="outset" w:sz="6" w:space="0" w:color="auto"/>
            </w:tcBorders>
            <w:hideMark/>
          </w:tcPr>
          <w:p w14:paraId="1CFC0FE1" w14:textId="77777777" w:rsidR="00541D91" w:rsidRPr="00541D91" w:rsidRDefault="00541D91" w:rsidP="00541D91">
            <w:pPr>
              <w:spacing w:before="100" w:beforeAutospacing="1" w:after="100" w:afterAutospacing="1" w:line="240" w:lineRule="auto"/>
              <w:rPr>
                <w:rFonts w:ascii="Times New Roman" w:eastAsia="Times New Roman" w:hAnsi="Times New Roman" w:cs="Times New Roman"/>
                <w:sz w:val="24"/>
                <w:szCs w:val="24"/>
                <w:lang w:eastAsia="lt-LT"/>
              </w:rPr>
            </w:pPr>
            <w:r w:rsidRPr="00541D91">
              <w:rPr>
                <w:rFonts w:ascii="Times New Roman" w:eastAsia="Times New Roman" w:hAnsi="Times New Roman" w:cs="Times New Roman"/>
                <w:sz w:val="24"/>
                <w:szCs w:val="24"/>
                <w:lang w:eastAsia="lt-LT"/>
              </w:rPr>
              <w:t>Europos žuvininkystės fondas</w:t>
            </w:r>
          </w:p>
        </w:tc>
        <w:tc>
          <w:tcPr>
            <w:tcW w:w="10800" w:type="dxa"/>
            <w:vMerge w:val="restart"/>
            <w:tcBorders>
              <w:top w:val="outset" w:sz="6" w:space="0" w:color="auto"/>
              <w:left w:val="outset" w:sz="6" w:space="0" w:color="auto"/>
              <w:bottom w:val="outset" w:sz="6" w:space="0" w:color="auto"/>
              <w:right w:val="outset" w:sz="6" w:space="0" w:color="auto"/>
            </w:tcBorders>
            <w:hideMark/>
          </w:tcPr>
          <w:p w14:paraId="0CF9DBAB" w14:textId="77777777" w:rsidR="00541D91" w:rsidRPr="00541D91" w:rsidRDefault="00541D91" w:rsidP="00541D91">
            <w:pPr>
              <w:spacing w:before="100" w:beforeAutospacing="1" w:after="100" w:afterAutospacing="1" w:line="240" w:lineRule="auto"/>
              <w:rPr>
                <w:rFonts w:ascii="Times New Roman" w:eastAsia="Times New Roman" w:hAnsi="Times New Roman" w:cs="Times New Roman"/>
                <w:sz w:val="24"/>
                <w:szCs w:val="24"/>
                <w:lang w:eastAsia="lt-LT"/>
              </w:rPr>
            </w:pPr>
            <w:r w:rsidRPr="00541D91">
              <w:rPr>
                <w:rFonts w:ascii="Times New Roman" w:eastAsia="Times New Roman" w:hAnsi="Times New Roman" w:cs="Times New Roman"/>
                <w:sz w:val="24"/>
                <w:szCs w:val="24"/>
                <w:lang w:eastAsia="lt-LT"/>
              </w:rPr>
              <w:t>Norint parodyti krašto savitumą, žvejų tradicijų puoselėjimo reikšmę Neringai ir jos gyventojams, jau daugiau nei 50 metų organizuojama Žvejo šventė, kuri į Neringą pritraukia turistus iš visos Lietuvos ir kaimyninių šalių. Tai profesinė žvejo šventė, prisodrinta vietinėmis tradicijomis, etnokultūros autentiškumu ir unikalumu. Tuo labiau, Lietuvai tapus ES nare, įsiliejus į naują ekonominę ir kultūrinę erdvę, kultūros puoselėjimas pradėtas sieti su turizmo augimu ir geresne gyvenimo kokybe. Ši šventė turinti labai senas ištakas yra svarbi ne tik Neringos regionui bei poilsiautojams iš Lietuvos, bet ir svečiams iš užsienio. Tai vienintelis renginys, kuriame ypatingai aktyviai dalyvauja vietos žvejai ir žvejų bendruomenės, kurios turi galimybę paskleisti žinią Pasauliui, kokie jie yra išskirtiniai ir unikalūs savo išsaugota senąja žvejybos kultūra, gyvensena, kultūrinėmis tradicijomis, išsaugotu kulinariniu paveldu.</w:t>
            </w:r>
          </w:p>
          <w:p w14:paraId="686CFA0C" w14:textId="77777777" w:rsidR="00541D91" w:rsidRPr="00541D91" w:rsidRDefault="00541D91" w:rsidP="00541D91">
            <w:pPr>
              <w:spacing w:before="100" w:beforeAutospacing="1" w:after="100" w:afterAutospacing="1" w:line="240" w:lineRule="auto"/>
              <w:rPr>
                <w:rFonts w:ascii="Times New Roman" w:eastAsia="Times New Roman" w:hAnsi="Times New Roman" w:cs="Times New Roman"/>
                <w:sz w:val="24"/>
                <w:szCs w:val="24"/>
                <w:lang w:eastAsia="lt-LT"/>
              </w:rPr>
            </w:pPr>
            <w:r w:rsidRPr="00541D91">
              <w:rPr>
                <w:rFonts w:ascii="Times New Roman" w:eastAsia="Times New Roman" w:hAnsi="Times New Roman" w:cs="Times New Roman"/>
                <w:sz w:val="24"/>
                <w:szCs w:val="24"/>
                <w:lang w:eastAsia="lt-LT"/>
              </w:rPr>
              <w:t>Projekto tikslas – puoselėjant ir tęsiant Pamario krašto žvejų kultūrines tradicijas, skatinti turizmo plėtrą Neringos savivaldybėje. Projekto metu numatyta:</w:t>
            </w:r>
          </w:p>
          <w:p w14:paraId="37C190C7" w14:textId="77777777" w:rsidR="00541D91" w:rsidRPr="00541D91" w:rsidRDefault="00541D91" w:rsidP="00541D91">
            <w:pPr>
              <w:spacing w:before="100" w:beforeAutospacing="1" w:after="100" w:afterAutospacing="1" w:line="240" w:lineRule="auto"/>
              <w:rPr>
                <w:rFonts w:ascii="Times New Roman" w:eastAsia="Times New Roman" w:hAnsi="Times New Roman" w:cs="Times New Roman"/>
                <w:sz w:val="24"/>
                <w:szCs w:val="24"/>
                <w:lang w:eastAsia="lt-LT"/>
              </w:rPr>
            </w:pPr>
            <w:r w:rsidRPr="00541D91">
              <w:rPr>
                <w:rFonts w:ascii="Times New Roman" w:eastAsia="Times New Roman" w:hAnsi="Times New Roman" w:cs="Times New Roman"/>
                <w:sz w:val="24"/>
                <w:szCs w:val="24"/>
                <w:lang w:eastAsia="lt-LT"/>
              </w:rPr>
              <w:t>– surengti žvejybos kultūros ir kulinarinį paveldą ir(ar) žvejų teikiamas paslaugas turistams propaguojantį renginį;</w:t>
            </w:r>
          </w:p>
          <w:p w14:paraId="17DBE3C8" w14:textId="77777777" w:rsidR="00541D91" w:rsidRPr="00541D91" w:rsidRDefault="00541D91" w:rsidP="00541D91">
            <w:pPr>
              <w:spacing w:before="100" w:beforeAutospacing="1" w:after="100" w:afterAutospacing="1" w:line="240" w:lineRule="auto"/>
              <w:rPr>
                <w:rFonts w:ascii="Times New Roman" w:eastAsia="Times New Roman" w:hAnsi="Times New Roman" w:cs="Times New Roman"/>
                <w:sz w:val="24"/>
                <w:szCs w:val="24"/>
                <w:lang w:eastAsia="lt-LT"/>
              </w:rPr>
            </w:pPr>
            <w:r w:rsidRPr="00541D91">
              <w:rPr>
                <w:rFonts w:ascii="Times New Roman" w:eastAsia="Times New Roman" w:hAnsi="Times New Roman" w:cs="Times New Roman"/>
                <w:sz w:val="24"/>
                <w:szCs w:val="24"/>
                <w:lang w:eastAsia="lt-LT"/>
              </w:rPr>
              <w:t>– suorganizuoti seminarą „Tarptautinio kulinarinio paveldo demonstravimas „Gurmanų virtuvės stebuklas“;</w:t>
            </w:r>
          </w:p>
          <w:p w14:paraId="69BE400D" w14:textId="77777777" w:rsidR="00541D91" w:rsidRPr="00541D91" w:rsidRDefault="00541D91" w:rsidP="00541D91">
            <w:pPr>
              <w:spacing w:before="100" w:beforeAutospacing="1" w:after="100" w:afterAutospacing="1" w:line="240" w:lineRule="auto"/>
              <w:rPr>
                <w:rFonts w:ascii="Times New Roman" w:eastAsia="Times New Roman" w:hAnsi="Times New Roman" w:cs="Times New Roman"/>
                <w:sz w:val="24"/>
                <w:szCs w:val="24"/>
                <w:lang w:eastAsia="lt-LT"/>
              </w:rPr>
            </w:pPr>
            <w:r w:rsidRPr="00541D91">
              <w:rPr>
                <w:rFonts w:ascii="Times New Roman" w:eastAsia="Times New Roman" w:hAnsi="Times New Roman" w:cs="Times New Roman"/>
                <w:sz w:val="24"/>
                <w:szCs w:val="24"/>
                <w:lang w:eastAsia="lt-LT"/>
              </w:rPr>
              <w:t>– vykdyti tikslingą informacijos sklaidą apie organizuojamą šventę (informacinių leidinių, TV laidų, straipsnių rengimo ir publikavimo spaudoje, stendų, jų (į)rengimo paslaugos).</w:t>
            </w:r>
          </w:p>
          <w:p w14:paraId="42AC2F1B" w14:textId="77777777" w:rsidR="00541D91" w:rsidRPr="00541D91" w:rsidRDefault="00541D91" w:rsidP="00541D91">
            <w:pPr>
              <w:spacing w:before="100" w:beforeAutospacing="1" w:after="100" w:afterAutospacing="1" w:line="240" w:lineRule="auto"/>
              <w:rPr>
                <w:rFonts w:ascii="Times New Roman" w:eastAsia="Times New Roman" w:hAnsi="Times New Roman" w:cs="Times New Roman"/>
                <w:sz w:val="24"/>
                <w:szCs w:val="24"/>
                <w:lang w:eastAsia="lt-LT"/>
              </w:rPr>
            </w:pPr>
            <w:r w:rsidRPr="00541D91">
              <w:rPr>
                <w:rFonts w:ascii="Times New Roman" w:eastAsia="Times New Roman" w:hAnsi="Times New Roman" w:cs="Times New Roman"/>
                <w:sz w:val="24"/>
                <w:szCs w:val="24"/>
                <w:lang w:eastAsia="lt-LT"/>
              </w:rPr>
              <w:t> </w:t>
            </w:r>
          </w:p>
        </w:tc>
      </w:tr>
      <w:tr w:rsidR="00541D91" w:rsidRPr="00541D91" w14:paraId="69E6B20E" w14:textId="77777777" w:rsidTr="00541D91">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786D6987" w14:textId="77777777" w:rsidR="00541D91" w:rsidRPr="00541D91" w:rsidRDefault="00541D91" w:rsidP="00541D91">
            <w:pPr>
              <w:spacing w:before="100" w:beforeAutospacing="1" w:after="100" w:afterAutospacing="1" w:line="240" w:lineRule="auto"/>
              <w:rPr>
                <w:rFonts w:ascii="Times New Roman" w:eastAsia="Times New Roman" w:hAnsi="Times New Roman" w:cs="Times New Roman"/>
                <w:sz w:val="24"/>
                <w:szCs w:val="24"/>
                <w:lang w:eastAsia="lt-LT"/>
              </w:rPr>
            </w:pPr>
            <w:r w:rsidRPr="00541D91">
              <w:rPr>
                <w:rFonts w:ascii="Times New Roman" w:eastAsia="Times New Roman" w:hAnsi="Times New Roman" w:cs="Times New Roman"/>
                <w:sz w:val="24"/>
                <w:szCs w:val="24"/>
                <w:lang w:eastAsia="lt-LT"/>
              </w:rPr>
              <w:t>Įgyvendinančioji institucija</w:t>
            </w:r>
          </w:p>
        </w:tc>
        <w:tc>
          <w:tcPr>
            <w:tcW w:w="2985" w:type="dxa"/>
            <w:tcBorders>
              <w:top w:val="outset" w:sz="6" w:space="0" w:color="auto"/>
              <w:left w:val="outset" w:sz="6" w:space="0" w:color="auto"/>
              <w:bottom w:val="outset" w:sz="6" w:space="0" w:color="auto"/>
              <w:right w:val="outset" w:sz="6" w:space="0" w:color="auto"/>
            </w:tcBorders>
            <w:hideMark/>
          </w:tcPr>
          <w:p w14:paraId="187667E4" w14:textId="77777777" w:rsidR="00541D91" w:rsidRPr="00541D91" w:rsidRDefault="00541D91" w:rsidP="00541D91">
            <w:pPr>
              <w:spacing w:before="100" w:beforeAutospacing="1" w:after="100" w:afterAutospacing="1" w:line="240" w:lineRule="auto"/>
              <w:rPr>
                <w:rFonts w:ascii="Times New Roman" w:eastAsia="Times New Roman" w:hAnsi="Times New Roman" w:cs="Times New Roman"/>
                <w:sz w:val="24"/>
                <w:szCs w:val="24"/>
                <w:lang w:eastAsia="lt-LT"/>
              </w:rPr>
            </w:pPr>
            <w:r w:rsidRPr="00541D91">
              <w:rPr>
                <w:rFonts w:ascii="Times New Roman" w:eastAsia="Times New Roman" w:hAnsi="Times New Roman" w:cs="Times New Roman"/>
                <w:sz w:val="24"/>
                <w:szCs w:val="24"/>
                <w:lang w:eastAsia="lt-LT"/>
              </w:rPr>
              <w:t>Nacionalinė mokėjimo agentūra;</w:t>
            </w:r>
            <w:r w:rsidRPr="00541D91">
              <w:rPr>
                <w:rFonts w:ascii="Times New Roman" w:eastAsia="Times New Roman" w:hAnsi="Times New Roman" w:cs="Times New Roman"/>
                <w:sz w:val="24"/>
                <w:szCs w:val="24"/>
                <w:lang w:eastAsia="lt-LT"/>
              </w:rPr>
              <w:br/>
              <w:t>VšĮ „Pasienio žuvys"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7C5572" w14:textId="77777777" w:rsidR="00541D91" w:rsidRPr="00541D91" w:rsidRDefault="00541D91" w:rsidP="00541D91">
            <w:pPr>
              <w:spacing w:after="0" w:line="240" w:lineRule="auto"/>
              <w:rPr>
                <w:rFonts w:ascii="Times New Roman" w:eastAsia="Times New Roman" w:hAnsi="Times New Roman" w:cs="Times New Roman"/>
                <w:sz w:val="24"/>
                <w:szCs w:val="24"/>
                <w:lang w:eastAsia="lt-LT"/>
              </w:rPr>
            </w:pPr>
          </w:p>
        </w:tc>
      </w:tr>
      <w:tr w:rsidR="00541D91" w:rsidRPr="00541D91" w14:paraId="44FB7122" w14:textId="77777777" w:rsidTr="00541D91">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5249B367" w14:textId="77777777" w:rsidR="00541D91" w:rsidRPr="00541D91" w:rsidRDefault="00541D91" w:rsidP="00541D91">
            <w:pPr>
              <w:spacing w:before="100" w:beforeAutospacing="1" w:after="100" w:afterAutospacing="1" w:line="240" w:lineRule="auto"/>
              <w:rPr>
                <w:rFonts w:ascii="Times New Roman" w:eastAsia="Times New Roman" w:hAnsi="Times New Roman" w:cs="Times New Roman"/>
                <w:sz w:val="24"/>
                <w:szCs w:val="24"/>
                <w:lang w:eastAsia="lt-LT"/>
              </w:rPr>
            </w:pPr>
            <w:r w:rsidRPr="00541D91">
              <w:rPr>
                <w:rFonts w:ascii="Times New Roman" w:eastAsia="Times New Roman" w:hAnsi="Times New Roman" w:cs="Times New Roman"/>
                <w:sz w:val="24"/>
                <w:szCs w:val="24"/>
                <w:lang w:eastAsia="lt-LT"/>
              </w:rPr>
              <w:t>Projekto lėšos</w:t>
            </w:r>
          </w:p>
        </w:tc>
        <w:tc>
          <w:tcPr>
            <w:tcW w:w="2985" w:type="dxa"/>
            <w:tcBorders>
              <w:top w:val="outset" w:sz="6" w:space="0" w:color="auto"/>
              <w:left w:val="outset" w:sz="6" w:space="0" w:color="auto"/>
              <w:bottom w:val="outset" w:sz="6" w:space="0" w:color="auto"/>
              <w:right w:val="outset" w:sz="6" w:space="0" w:color="auto"/>
            </w:tcBorders>
            <w:hideMark/>
          </w:tcPr>
          <w:p w14:paraId="70745AF8" w14:textId="77777777" w:rsidR="00541D91" w:rsidRPr="00541D91" w:rsidRDefault="00541D91" w:rsidP="00541D91">
            <w:pPr>
              <w:spacing w:before="100" w:beforeAutospacing="1" w:after="100" w:afterAutospacing="1" w:line="240" w:lineRule="auto"/>
              <w:rPr>
                <w:rFonts w:ascii="Times New Roman" w:eastAsia="Times New Roman" w:hAnsi="Times New Roman" w:cs="Times New Roman"/>
                <w:sz w:val="24"/>
                <w:szCs w:val="24"/>
                <w:lang w:eastAsia="lt-LT"/>
              </w:rPr>
            </w:pPr>
            <w:r w:rsidRPr="00541D91">
              <w:rPr>
                <w:rFonts w:ascii="Times New Roman" w:eastAsia="Times New Roman" w:hAnsi="Times New Roman" w:cs="Times New Roman"/>
                <w:sz w:val="24"/>
                <w:szCs w:val="24"/>
                <w:lang w:eastAsia="lt-LT"/>
              </w:rPr>
              <w:t>149 599 LT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D2D328" w14:textId="77777777" w:rsidR="00541D91" w:rsidRPr="00541D91" w:rsidRDefault="00541D91" w:rsidP="00541D91">
            <w:pPr>
              <w:spacing w:after="0" w:line="240" w:lineRule="auto"/>
              <w:rPr>
                <w:rFonts w:ascii="Times New Roman" w:eastAsia="Times New Roman" w:hAnsi="Times New Roman" w:cs="Times New Roman"/>
                <w:sz w:val="24"/>
                <w:szCs w:val="24"/>
                <w:lang w:eastAsia="lt-LT"/>
              </w:rPr>
            </w:pPr>
          </w:p>
        </w:tc>
      </w:tr>
      <w:tr w:rsidR="00541D91" w:rsidRPr="00541D91" w14:paraId="39E98C05" w14:textId="77777777" w:rsidTr="00541D91">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7D3009C1" w14:textId="77777777" w:rsidR="00541D91" w:rsidRPr="00541D91" w:rsidRDefault="00541D91" w:rsidP="00541D91">
            <w:pPr>
              <w:spacing w:before="100" w:beforeAutospacing="1" w:after="100" w:afterAutospacing="1" w:line="240" w:lineRule="auto"/>
              <w:rPr>
                <w:rFonts w:ascii="Times New Roman" w:eastAsia="Times New Roman" w:hAnsi="Times New Roman" w:cs="Times New Roman"/>
                <w:sz w:val="24"/>
                <w:szCs w:val="24"/>
                <w:lang w:eastAsia="lt-LT"/>
              </w:rPr>
            </w:pPr>
            <w:r w:rsidRPr="00541D91">
              <w:rPr>
                <w:rFonts w:ascii="Times New Roman" w:eastAsia="Times New Roman" w:hAnsi="Times New Roman" w:cs="Times New Roman"/>
                <w:sz w:val="24"/>
                <w:szCs w:val="24"/>
                <w:lang w:eastAsia="lt-LT"/>
              </w:rPr>
              <w:t>ES parama</w:t>
            </w:r>
          </w:p>
        </w:tc>
        <w:tc>
          <w:tcPr>
            <w:tcW w:w="2985" w:type="dxa"/>
            <w:tcBorders>
              <w:top w:val="outset" w:sz="6" w:space="0" w:color="auto"/>
              <w:left w:val="outset" w:sz="6" w:space="0" w:color="auto"/>
              <w:bottom w:val="outset" w:sz="6" w:space="0" w:color="auto"/>
              <w:right w:val="outset" w:sz="6" w:space="0" w:color="auto"/>
            </w:tcBorders>
            <w:hideMark/>
          </w:tcPr>
          <w:p w14:paraId="36F31A3D" w14:textId="77777777" w:rsidR="00541D91" w:rsidRPr="00541D91" w:rsidRDefault="00541D91" w:rsidP="00541D91">
            <w:pPr>
              <w:spacing w:before="100" w:beforeAutospacing="1" w:after="100" w:afterAutospacing="1" w:line="240" w:lineRule="auto"/>
              <w:rPr>
                <w:rFonts w:ascii="Times New Roman" w:eastAsia="Times New Roman" w:hAnsi="Times New Roman" w:cs="Times New Roman"/>
                <w:sz w:val="24"/>
                <w:szCs w:val="24"/>
                <w:lang w:eastAsia="lt-LT"/>
              </w:rPr>
            </w:pPr>
            <w:r w:rsidRPr="00541D91">
              <w:rPr>
                <w:rFonts w:ascii="Times New Roman" w:eastAsia="Times New Roman" w:hAnsi="Times New Roman" w:cs="Times New Roman"/>
                <w:sz w:val="24"/>
                <w:szCs w:val="24"/>
                <w:lang w:eastAsia="lt-LT"/>
              </w:rPr>
              <w:t>123 637 LT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7426A02" w14:textId="77777777" w:rsidR="00541D91" w:rsidRPr="00541D91" w:rsidRDefault="00541D91" w:rsidP="00541D91">
            <w:pPr>
              <w:spacing w:after="0" w:line="240" w:lineRule="auto"/>
              <w:rPr>
                <w:rFonts w:ascii="Times New Roman" w:eastAsia="Times New Roman" w:hAnsi="Times New Roman" w:cs="Times New Roman"/>
                <w:sz w:val="24"/>
                <w:szCs w:val="24"/>
                <w:lang w:eastAsia="lt-LT"/>
              </w:rPr>
            </w:pPr>
          </w:p>
        </w:tc>
      </w:tr>
      <w:tr w:rsidR="00541D91" w:rsidRPr="00541D91" w14:paraId="0028BC7E" w14:textId="77777777" w:rsidTr="00541D91">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4FAD659F" w14:textId="77777777" w:rsidR="00541D91" w:rsidRPr="00541D91" w:rsidRDefault="00541D91" w:rsidP="00541D91">
            <w:pPr>
              <w:spacing w:before="100" w:beforeAutospacing="1" w:after="100" w:afterAutospacing="1" w:line="240" w:lineRule="auto"/>
              <w:rPr>
                <w:rFonts w:ascii="Times New Roman" w:eastAsia="Times New Roman" w:hAnsi="Times New Roman" w:cs="Times New Roman"/>
                <w:sz w:val="24"/>
                <w:szCs w:val="24"/>
                <w:lang w:eastAsia="lt-LT"/>
              </w:rPr>
            </w:pPr>
            <w:r w:rsidRPr="00541D91">
              <w:rPr>
                <w:rFonts w:ascii="Times New Roman" w:eastAsia="Times New Roman" w:hAnsi="Times New Roman" w:cs="Times New Roman"/>
                <w:sz w:val="24"/>
                <w:szCs w:val="24"/>
                <w:lang w:eastAsia="lt-LT"/>
              </w:rPr>
              <w:t>ŽŪM lėšos</w:t>
            </w:r>
          </w:p>
        </w:tc>
        <w:tc>
          <w:tcPr>
            <w:tcW w:w="2985" w:type="dxa"/>
            <w:tcBorders>
              <w:top w:val="outset" w:sz="6" w:space="0" w:color="auto"/>
              <w:left w:val="outset" w:sz="6" w:space="0" w:color="auto"/>
              <w:bottom w:val="outset" w:sz="6" w:space="0" w:color="auto"/>
              <w:right w:val="outset" w:sz="6" w:space="0" w:color="auto"/>
            </w:tcBorders>
            <w:hideMark/>
          </w:tcPr>
          <w:p w14:paraId="4A205B61" w14:textId="77777777" w:rsidR="00541D91" w:rsidRPr="00541D91" w:rsidRDefault="00541D91" w:rsidP="00541D91">
            <w:pPr>
              <w:spacing w:before="100" w:beforeAutospacing="1" w:after="100" w:afterAutospacing="1" w:line="240" w:lineRule="auto"/>
              <w:rPr>
                <w:rFonts w:ascii="Times New Roman" w:eastAsia="Times New Roman" w:hAnsi="Times New Roman" w:cs="Times New Roman"/>
                <w:sz w:val="24"/>
                <w:szCs w:val="24"/>
                <w:lang w:eastAsia="lt-LT"/>
              </w:rPr>
            </w:pPr>
            <w:r w:rsidRPr="00541D91">
              <w:rPr>
                <w:rFonts w:ascii="Times New Roman" w:eastAsia="Times New Roman" w:hAnsi="Times New Roman" w:cs="Times New Roman"/>
                <w:sz w:val="24"/>
                <w:szCs w:val="24"/>
                <w:lang w:eastAsia="lt-LT"/>
              </w:rPr>
              <w:t>25 962 LT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5E712D" w14:textId="77777777" w:rsidR="00541D91" w:rsidRPr="00541D91" w:rsidRDefault="00541D91" w:rsidP="00541D91">
            <w:pPr>
              <w:spacing w:after="0" w:line="240" w:lineRule="auto"/>
              <w:rPr>
                <w:rFonts w:ascii="Times New Roman" w:eastAsia="Times New Roman" w:hAnsi="Times New Roman" w:cs="Times New Roman"/>
                <w:sz w:val="24"/>
                <w:szCs w:val="24"/>
                <w:lang w:eastAsia="lt-LT"/>
              </w:rPr>
            </w:pPr>
          </w:p>
        </w:tc>
      </w:tr>
      <w:tr w:rsidR="00541D91" w:rsidRPr="00541D91" w14:paraId="698705CF" w14:textId="77777777" w:rsidTr="00541D91">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35D3EBE4" w14:textId="77777777" w:rsidR="00541D91" w:rsidRPr="00541D91" w:rsidRDefault="00541D91" w:rsidP="00541D91">
            <w:pPr>
              <w:spacing w:before="100" w:beforeAutospacing="1" w:after="100" w:afterAutospacing="1" w:line="240" w:lineRule="auto"/>
              <w:rPr>
                <w:rFonts w:ascii="Times New Roman" w:eastAsia="Times New Roman" w:hAnsi="Times New Roman" w:cs="Times New Roman"/>
                <w:sz w:val="24"/>
                <w:szCs w:val="24"/>
                <w:lang w:eastAsia="lt-LT"/>
              </w:rPr>
            </w:pPr>
            <w:r w:rsidRPr="00541D91">
              <w:rPr>
                <w:rFonts w:ascii="Times New Roman" w:eastAsia="Times New Roman" w:hAnsi="Times New Roman" w:cs="Times New Roman"/>
                <w:sz w:val="24"/>
                <w:szCs w:val="24"/>
                <w:lang w:eastAsia="lt-LT"/>
              </w:rPr>
              <w:t>SB Lėšos</w:t>
            </w:r>
          </w:p>
        </w:tc>
        <w:tc>
          <w:tcPr>
            <w:tcW w:w="2985" w:type="dxa"/>
            <w:tcBorders>
              <w:top w:val="outset" w:sz="6" w:space="0" w:color="auto"/>
              <w:left w:val="outset" w:sz="6" w:space="0" w:color="auto"/>
              <w:bottom w:val="outset" w:sz="6" w:space="0" w:color="auto"/>
              <w:right w:val="outset" w:sz="6" w:space="0" w:color="auto"/>
            </w:tcBorders>
            <w:hideMark/>
          </w:tcPr>
          <w:p w14:paraId="1E0D5390" w14:textId="77777777" w:rsidR="00541D91" w:rsidRPr="00541D91" w:rsidRDefault="00541D91" w:rsidP="00541D91">
            <w:pPr>
              <w:spacing w:before="100" w:beforeAutospacing="1" w:after="100" w:afterAutospacing="1" w:line="240" w:lineRule="auto"/>
              <w:rPr>
                <w:rFonts w:ascii="Times New Roman" w:eastAsia="Times New Roman" w:hAnsi="Times New Roman" w:cs="Times New Roman"/>
                <w:sz w:val="24"/>
                <w:szCs w:val="24"/>
                <w:lang w:eastAsia="lt-LT"/>
              </w:rPr>
            </w:pPr>
            <w:r w:rsidRPr="00541D91">
              <w:rPr>
                <w:rFonts w:ascii="Times New Roman" w:eastAsia="Times New Roman" w:hAnsi="Times New Roman" w:cs="Times New Roman"/>
                <w:sz w:val="24"/>
                <w:szCs w:val="24"/>
                <w:lang w:eastAsia="lt-LT"/>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4B72FD" w14:textId="77777777" w:rsidR="00541D91" w:rsidRPr="00541D91" w:rsidRDefault="00541D91" w:rsidP="00541D91">
            <w:pPr>
              <w:spacing w:after="0" w:line="240" w:lineRule="auto"/>
              <w:rPr>
                <w:rFonts w:ascii="Times New Roman" w:eastAsia="Times New Roman" w:hAnsi="Times New Roman" w:cs="Times New Roman"/>
                <w:sz w:val="24"/>
                <w:szCs w:val="24"/>
                <w:lang w:eastAsia="lt-LT"/>
              </w:rPr>
            </w:pPr>
          </w:p>
        </w:tc>
      </w:tr>
    </w:tbl>
    <w:p w14:paraId="464A121F" w14:textId="77777777" w:rsidR="00541D91" w:rsidRPr="00541D91" w:rsidRDefault="00541D91">
      <w:pPr>
        <w:rPr>
          <w:rFonts w:ascii="Times New Roman" w:hAnsi="Times New Roman" w:cs="Times New Roman"/>
          <w:sz w:val="28"/>
          <w:szCs w:val="28"/>
        </w:rPr>
      </w:pPr>
    </w:p>
    <w:sectPr w:rsidR="00541D91" w:rsidRPr="00541D9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D91"/>
    <w:rsid w:val="004947EA"/>
    <w:rsid w:val="00541D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3B1E"/>
  <w15:chartTrackingRefBased/>
  <w15:docId w15:val="{5B3AF3F3-1E0E-416F-B525-C9FF541C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541D9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541D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7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1117</Words>
  <Characters>638</Characters>
  <Application>Microsoft Office Word</Application>
  <DocSecurity>0</DocSecurity>
  <Lines>5</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Kavaliova</dc:creator>
  <cp:keywords/>
  <dc:description/>
  <cp:lastModifiedBy>Vilma Kavaliova</cp:lastModifiedBy>
  <cp:revision>1</cp:revision>
  <dcterms:created xsi:type="dcterms:W3CDTF">2021-12-29T14:45:00Z</dcterms:created>
  <dcterms:modified xsi:type="dcterms:W3CDTF">2021-12-29T14:46:00Z</dcterms:modified>
</cp:coreProperties>
</file>