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4CEF6" w14:textId="77777777" w:rsidR="0096642D" w:rsidRPr="0096642D" w:rsidRDefault="0096642D" w:rsidP="0096642D">
      <w:pPr>
        <w:pStyle w:val="Antrats"/>
        <w:tabs>
          <w:tab w:val="left" w:pos="960"/>
        </w:tabs>
        <w:ind w:firstLine="851"/>
        <w:jc w:val="both"/>
        <w:rPr>
          <w:b/>
          <w:sz w:val="24"/>
          <w:szCs w:val="24"/>
        </w:rPr>
      </w:pPr>
    </w:p>
    <w:p w14:paraId="72C48C4E" w14:textId="77777777" w:rsidR="0096642D" w:rsidRPr="0096642D" w:rsidRDefault="0096642D" w:rsidP="0096642D">
      <w:pPr>
        <w:pStyle w:val="Antrats"/>
        <w:tabs>
          <w:tab w:val="left" w:pos="960"/>
        </w:tabs>
        <w:jc w:val="center"/>
        <w:rPr>
          <w:b/>
          <w:sz w:val="24"/>
          <w:szCs w:val="24"/>
        </w:rPr>
      </w:pPr>
      <w:r w:rsidRPr="0096642D">
        <w:rPr>
          <w:b/>
          <w:noProof/>
          <w:sz w:val="24"/>
          <w:szCs w:val="24"/>
          <w:lang w:val="en-US"/>
        </w:rPr>
        <w:drawing>
          <wp:anchor distT="0" distB="0" distL="114300" distR="114300" simplePos="0" relativeHeight="251659264" behindDoc="0" locked="0" layoutInCell="1" allowOverlap="1" wp14:anchorId="14DF23B9" wp14:editId="4F6A3AE9">
            <wp:simplePos x="0" y="0"/>
            <wp:positionH relativeFrom="column">
              <wp:posOffset>2847975</wp:posOffset>
            </wp:positionH>
            <wp:positionV relativeFrom="paragraph">
              <wp:posOffset>-272415</wp:posOffset>
            </wp:positionV>
            <wp:extent cx="543560" cy="640080"/>
            <wp:effectExtent l="0" t="0" r="8890" b="7620"/>
            <wp:wrapTopAndBottom/>
            <wp:docPr id="1" name="Paveikslėlis 1" descr="Nidos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dos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356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642D">
        <w:rPr>
          <w:b/>
          <w:sz w:val="24"/>
          <w:szCs w:val="24"/>
        </w:rPr>
        <w:t>NERINGOS SAVIVALDYBĖS MERAS</w:t>
      </w:r>
    </w:p>
    <w:p w14:paraId="79477D79" w14:textId="77777777" w:rsidR="0096642D" w:rsidRPr="0096642D" w:rsidRDefault="0096642D" w:rsidP="0096642D">
      <w:pPr>
        <w:pStyle w:val="Antrats"/>
        <w:tabs>
          <w:tab w:val="left" w:pos="960"/>
        </w:tabs>
        <w:ind w:firstLine="851"/>
        <w:jc w:val="center"/>
        <w:rPr>
          <w:b/>
          <w:sz w:val="24"/>
          <w:szCs w:val="24"/>
        </w:rPr>
      </w:pPr>
    </w:p>
    <w:p w14:paraId="46A595F3" w14:textId="77777777" w:rsidR="0096642D" w:rsidRPr="0096642D" w:rsidRDefault="0096642D" w:rsidP="0096642D">
      <w:pPr>
        <w:pStyle w:val="Antrats"/>
        <w:tabs>
          <w:tab w:val="left" w:pos="960"/>
        </w:tabs>
        <w:jc w:val="center"/>
        <w:rPr>
          <w:b/>
          <w:bCs/>
          <w:sz w:val="24"/>
          <w:szCs w:val="24"/>
        </w:rPr>
      </w:pPr>
      <w:r w:rsidRPr="0096642D">
        <w:rPr>
          <w:b/>
          <w:bCs/>
          <w:sz w:val="24"/>
          <w:szCs w:val="24"/>
        </w:rPr>
        <w:t>POTVARKIS</w:t>
      </w:r>
    </w:p>
    <w:p w14:paraId="59766304" w14:textId="22809F95" w:rsidR="0096642D" w:rsidRPr="0096642D" w:rsidRDefault="0096642D" w:rsidP="0096642D">
      <w:pPr>
        <w:pStyle w:val="Antrats"/>
        <w:tabs>
          <w:tab w:val="clear" w:pos="4153"/>
          <w:tab w:val="clear" w:pos="8306"/>
          <w:tab w:val="left" w:pos="960"/>
        </w:tabs>
        <w:jc w:val="center"/>
        <w:rPr>
          <w:b/>
          <w:bCs/>
          <w:sz w:val="24"/>
          <w:szCs w:val="24"/>
        </w:rPr>
      </w:pPr>
      <w:r w:rsidRPr="0096642D">
        <w:rPr>
          <w:b/>
          <w:bCs/>
          <w:sz w:val="24"/>
          <w:szCs w:val="24"/>
        </w:rPr>
        <w:t xml:space="preserve">DĖL </w:t>
      </w:r>
      <w:r w:rsidR="00104D99">
        <w:rPr>
          <w:b/>
          <w:bCs/>
          <w:sz w:val="24"/>
          <w:szCs w:val="24"/>
        </w:rPr>
        <w:t xml:space="preserve">NERINGOS SAVIVALDYBĖS POLITINIO (ASMENINIO) PASITIKĖJIMO VALSTYBĖS TARNAUTOJŲ DARBO APMOKĖJIMO </w:t>
      </w:r>
      <w:r w:rsidRPr="0096642D">
        <w:rPr>
          <w:b/>
          <w:bCs/>
          <w:sz w:val="24"/>
          <w:szCs w:val="24"/>
        </w:rPr>
        <w:t>SISTEMOS TVARKOS APRAŠO PATVIRTINIMO</w:t>
      </w:r>
    </w:p>
    <w:p w14:paraId="2DC18531" w14:textId="77777777" w:rsidR="0096642D" w:rsidRPr="0096642D" w:rsidRDefault="0096642D" w:rsidP="0096642D">
      <w:pPr>
        <w:pStyle w:val="Antrats"/>
        <w:tabs>
          <w:tab w:val="left" w:pos="960"/>
        </w:tabs>
        <w:ind w:firstLine="851"/>
        <w:jc w:val="center"/>
        <w:rPr>
          <w:sz w:val="24"/>
          <w:szCs w:val="24"/>
        </w:rPr>
      </w:pPr>
    </w:p>
    <w:p w14:paraId="741F827D" w14:textId="40C5C881" w:rsidR="0096642D" w:rsidRPr="0096642D" w:rsidRDefault="0096642D" w:rsidP="0096642D">
      <w:pPr>
        <w:pStyle w:val="Antrats"/>
        <w:tabs>
          <w:tab w:val="left" w:pos="960"/>
        </w:tabs>
        <w:jc w:val="center"/>
        <w:rPr>
          <w:sz w:val="24"/>
          <w:szCs w:val="24"/>
        </w:rPr>
      </w:pPr>
      <w:r w:rsidRPr="0096642D">
        <w:rPr>
          <w:sz w:val="24"/>
          <w:szCs w:val="24"/>
        </w:rPr>
        <w:t>2024 m. sausio 2 d. Nr. V11-1</w:t>
      </w:r>
      <w:r w:rsidR="00104D99">
        <w:rPr>
          <w:sz w:val="24"/>
          <w:szCs w:val="24"/>
        </w:rPr>
        <w:t>8</w:t>
      </w:r>
    </w:p>
    <w:p w14:paraId="77DDDF81" w14:textId="77777777" w:rsidR="0096642D" w:rsidRPr="0096642D" w:rsidRDefault="0096642D" w:rsidP="0096642D">
      <w:pPr>
        <w:pStyle w:val="Antrats"/>
        <w:tabs>
          <w:tab w:val="left" w:pos="960"/>
        </w:tabs>
        <w:jc w:val="center"/>
        <w:rPr>
          <w:sz w:val="24"/>
          <w:szCs w:val="24"/>
        </w:rPr>
      </w:pPr>
      <w:r w:rsidRPr="0096642D">
        <w:rPr>
          <w:sz w:val="24"/>
          <w:szCs w:val="24"/>
        </w:rPr>
        <w:t>Neringa</w:t>
      </w:r>
    </w:p>
    <w:p w14:paraId="15D45FDC" w14:textId="77777777" w:rsidR="0096642D" w:rsidRPr="0096642D" w:rsidRDefault="0096642D" w:rsidP="0096642D">
      <w:pPr>
        <w:pStyle w:val="Antrats"/>
        <w:tabs>
          <w:tab w:val="left" w:pos="960"/>
        </w:tabs>
        <w:ind w:firstLine="851"/>
        <w:jc w:val="center"/>
        <w:rPr>
          <w:sz w:val="24"/>
          <w:szCs w:val="24"/>
        </w:rPr>
      </w:pPr>
    </w:p>
    <w:p w14:paraId="0F6E487A" w14:textId="77777777" w:rsidR="0096642D" w:rsidRPr="0096642D" w:rsidRDefault="0096642D" w:rsidP="0096642D">
      <w:pPr>
        <w:pStyle w:val="Antrats"/>
        <w:tabs>
          <w:tab w:val="left" w:pos="960"/>
        </w:tabs>
        <w:ind w:firstLine="851"/>
        <w:jc w:val="both"/>
        <w:rPr>
          <w:sz w:val="24"/>
          <w:szCs w:val="24"/>
        </w:rPr>
      </w:pPr>
    </w:p>
    <w:p w14:paraId="55AFE8A3" w14:textId="332F5608" w:rsidR="001352AA" w:rsidRDefault="00222202" w:rsidP="00F836DA">
      <w:pPr>
        <w:pStyle w:val="Antrats"/>
        <w:tabs>
          <w:tab w:val="clear" w:pos="4153"/>
          <w:tab w:val="clear" w:pos="8306"/>
          <w:tab w:val="left" w:pos="960"/>
        </w:tabs>
        <w:ind w:firstLine="851"/>
        <w:jc w:val="both"/>
        <w:rPr>
          <w:sz w:val="24"/>
          <w:szCs w:val="24"/>
          <w:lang w:val="lt-LT"/>
        </w:rPr>
      </w:pPr>
      <w:r w:rsidRPr="003B7DD2">
        <w:rPr>
          <w:sz w:val="24"/>
          <w:szCs w:val="24"/>
          <w:lang w:val="lt-LT"/>
        </w:rPr>
        <w:t>Vadovaudamasi</w:t>
      </w:r>
      <w:r>
        <w:rPr>
          <w:sz w:val="24"/>
          <w:szCs w:val="24"/>
          <w:lang w:val="lt-LT"/>
        </w:rPr>
        <w:t>s</w:t>
      </w:r>
      <w:r w:rsidRPr="003B7DD2">
        <w:rPr>
          <w:sz w:val="24"/>
          <w:szCs w:val="24"/>
          <w:lang w:val="lt-LT"/>
        </w:rPr>
        <w:t xml:space="preserve"> </w:t>
      </w:r>
      <w:r>
        <w:rPr>
          <w:sz w:val="24"/>
          <w:szCs w:val="24"/>
          <w:lang w:val="lt-LT"/>
        </w:rPr>
        <w:t>Lietuvos Respublikos</w:t>
      </w:r>
      <w:r w:rsidR="001352AA">
        <w:rPr>
          <w:sz w:val="24"/>
          <w:szCs w:val="24"/>
          <w:lang w:val="lt-LT"/>
        </w:rPr>
        <w:t xml:space="preserve"> </w:t>
      </w:r>
      <w:r w:rsidR="0096642D">
        <w:rPr>
          <w:sz w:val="24"/>
          <w:szCs w:val="24"/>
          <w:lang w:val="lt-LT"/>
        </w:rPr>
        <w:t xml:space="preserve">vietos savivaldos įstatymo 25 straipsnio 5 dalimi, </w:t>
      </w:r>
      <w:r w:rsidR="00950502">
        <w:rPr>
          <w:sz w:val="24"/>
          <w:szCs w:val="24"/>
          <w:lang w:val="lt-LT"/>
        </w:rPr>
        <w:t>Lietuvos Respublikos valstybės tarnybos įstatymo 19 straipsnio 3 dalimi, Darbo apmokėjimo sistemos nustatymo rekomendacijomis, patvirtintomis Lietuvos Respublikos Vyriausybės 2023 m. lapkričio 8 d. nutarimu Nr. 857 „Dėl Darbo apmokėjimo sistemos nustatymo rekomendacijų patvirtinimo“</w:t>
      </w:r>
      <w:r w:rsidR="0096642D">
        <w:rPr>
          <w:sz w:val="24"/>
          <w:szCs w:val="24"/>
          <w:lang w:val="lt-LT"/>
        </w:rPr>
        <w:t>:</w:t>
      </w:r>
    </w:p>
    <w:p w14:paraId="6C27D8F6" w14:textId="3FF2D7AD" w:rsidR="0096642D" w:rsidRDefault="0096642D" w:rsidP="0096642D">
      <w:pPr>
        <w:pStyle w:val="Antrats"/>
        <w:tabs>
          <w:tab w:val="clear" w:pos="4153"/>
          <w:tab w:val="clear" w:pos="8306"/>
          <w:tab w:val="left" w:pos="960"/>
        </w:tabs>
        <w:jc w:val="both"/>
        <w:rPr>
          <w:bCs/>
          <w:sz w:val="24"/>
          <w:szCs w:val="24"/>
        </w:rPr>
      </w:pPr>
      <w:r>
        <w:rPr>
          <w:sz w:val="24"/>
          <w:szCs w:val="24"/>
          <w:lang w:val="lt-LT"/>
        </w:rPr>
        <w:tab/>
        <w:t xml:space="preserve">1. </w:t>
      </w:r>
      <w:r w:rsidRPr="0096642D">
        <w:rPr>
          <w:spacing w:val="60"/>
          <w:sz w:val="24"/>
          <w:szCs w:val="24"/>
          <w:lang w:val="lt-LT"/>
        </w:rPr>
        <w:t>Tvirtinu</w:t>
      </w:r>
      <w:r>
        <w:rPr>
          <w:sz w:val="24"/>
          <w:szCs w:val="24"/>
          <w:lang w:val="lt-LT"/>
        </w:rPr>
        <w:t xml:space="preserve"> </w:t>
      </w:r>
      <w:r>
        <w:rPr>
          <w:bCs/>
          <w:sz w:val="24"/>
          <w:szCs w:val="24"/>
        </w:rPr>
        <w:t xml:space="preserve">Neringos </w:t>
      </w:r>
      <w:r w:rsidRPr="0096642D">
        <w:rPr>
          <w:bCs/>
          <w:sz w:val="24"/>
          <w:szCs w:val="24"/>
        </w:rPr>
        <w:t>savivaldybė</w:t>
      </w:r>
      <w:r w:rsidR="00950502">
        <w:rPr>
          <w:bCs/>
          <w:sz w:val="24"/>
          <w:szCs w:val="24"/>
        </w:rPr>
        <w:t>s politinio (asmeninio) pasitikėjimo valstybės tarnautojų darbo apmokėjimo sistemos tvarkos</w:t>
      </w:r>
      <w:r w:rsidRPr="0096642D">
        <w:rPr>
          <w:bCs/>
          <w:sz w:val="24"/>
          <w:szCs w:val="24"/>
        </w:rPr>
        <w:t xml:space="preserve"> aprašą (pridedama).</w:t>
      </w:r>
    </w:p>
    <w:p w14:paraId="08A1AF1C" w14:textId="263B2F60" w:rsidR="0096642D" w:rsidRDefault="0096642D" w:rsidP="0096642D">
      <w:pPr>
        <w:pStyle w:val="Antrats"/>
        <w:tabs>
          <w:tab w:val="clear" w:pos="4153"/>
          <w:tab w:val="clear" w:pos="8306"/>
          <w:tab w:val="left" w:pos="960"/>
        </w:tabs>
        <w:jc w:val="both"/>
        <w:rPr>
          <w:sz w:val="24"/>
          <w:szCs w:val="24"/>
          <w:lang w:val="lt-LT"/>
        </w:rPr>
      </w:pPr>
      <w:r>
        <w:rPr>
          <w:sz w:val="24"/>
          <w:szCs w:val="24"/>
          <w:lang w:val="lt-LT"/>
        </w:rPr>
        <w:tab/>
      </w:r>
      <w:r w:rsidR="00242837">
        <w:rPr>
          <w:sz w:val="24"/>
          <w:szCs w:val="24"/>
          <w:lang w:val="lt-LT"/>
        </w:rPr>
        <w:t>2</w:t>
      </w:r>
      <w:r>
        <w:rPr>
          <w:sz w:val="24"/>
          <w:szCs w:val="24"/>
          <w:lang w:val="lt-LT"/>
        </w:rPr>
        <w:t xml:space="preserve">. </w:t>
      </w:r>
      <w:r w:rsidRPr="0096642D">
        <w:rPr>
          <w:sz w:val="24"/>
          <w:szCs w:val="24"/>
          <w:lang w:val="lt-LT"/>
        </w:rPr>
        <w:t>N u r o d a u  šį potvarkį paskelbti Savivaldybės interneto svetainėje.</w:t>
      </w:r>
    </w:p>
    <w:p w14:paraId="5B3E6DEF" w14:textId="31BC5CC5" w:rsidR="001352AA" w:rsidRDefault="0073065B" w:rsidP="0073065B">
      <w:pPr>
        <w:pStyle w:val="Antrats"/>
        <w:tabs>
          <w:tab w:val="clear" w:pos="4153"/>
          <w:tab w:val="clear" w:pos="8306"/>
        </w:tabs>
        <w:ind w:firstLine="993"/>
        <w:rPr>
          <w:sz w:val="24"/>
          <w:szCs w:val="24"/>
          <w:lang w:val="lt-LT"/>
        </w:rPr>
      </w:pPr>
      <w:r w:rsidRPr="0073065B">
        <w:rPr>
          <w:sz w:val="24"/>
          <w:szCs w:val="24"/>
          <w:lang w:val="lt-LT"/>
        </w:rPr>
        <w:t>Šis potvarkis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2ACD35E3" w14:textId="77777777" w:rsidR="000B2825" w:rsidRDefault="000B2825" w:rsidP="00222202">
      <w:pPr>
        <w:pStyle w:val="Antrats"/>
        <w:tabs>
          <w:tab w:val="clear" w:pos="4153"/>
          <w:tab w:val="clear" w:pos="8306"/>
        </w:tabs>
        <w:rPr>
          <w:sz w:val="24"/>
          <w:szCs w:val="24"/>
          <w:lang w:val="lt-LT"/>
        </w:rPr>
      </w:pPr>
    </w:p>
    <w:p w14:paraId="63A15670" w14:textId="77777777" w:rsidR="0073065B" w:rsidRDefault="0073065B" w:rsidP="00222202">
      <w:pPr>
        <w:pStyle w:val="Antrats"/>
        <w:tabs>
          <w:tab w:val="clear" w:pos="4153"/>
          <w:tab w:val="clear" w:pos="8306"/>
        </w:tabs>
        <w:rPr>
          <w:sz w:val="24"/>
          <w:szCs w:val="24"/>
          <w:lang w:val="lt-LT"/>
        </w:rPr>
      </w:pPr>
    </w:p>
    <w:p w14:paraId="5B63497B" w14:textId="77777777" w:rsidR="0073065B" w:rsidRPr="009750F2" w:rsidRDefault="0073065B" w:rsidP="00222202">
      <w:pPr>
        <w:pStyle w:val="Antrats"/>
        <w:tabs>
          <w:tab w:val="clear" w:pos="4153"/>
          <w:tab w:val="clear" w:pos="8306"/>
        </w:tabs>
        <w:rPr>
          <w:sz w:val="24"/>
          <w:szCs w:val="24"/>
          <w:lang w:val="lt-LT"/>
        </w:rPr>
      </w:pPr>
    </w:p>
    <w:p w14:paraId="4CD9CA1A" w14:textId="77777777" w:rsidR="00222202" w:rsidRPr="009750F2" w:rsidRDefault="00222202" w:rsidP="00222202">
      <w:pPr>
        <w:pStyle w:val="Antrats"/>
        <w:tabs>
          <w:tab w:val="clear" w:pos="4153"/>
          <w:tab w:val="clear" w:pos="8306"/>
          <w:tab w:val="left" w:pos="6804"/>
        </w:tabs>
        <w:rPr>
          <w:sz w:val="24"/>
          <w:szCs w:val="24"/>
          <w:lang w:val="lt-LT"/>
        </w:rPr>
      </w:pPr>
      <w:r w:rsidRPr="009750F2">
        <w:rPr>
          <w:sz w:val="24"/>
          <w:szCs w:val="24"/>
          <w:lang w:val="lt-LT"/>
        </w:rPr>
        <w:t>Savivaldybės meras</w:t>
      </w:r>
      <w:r w:rsidRPr="009750F2">
        <w:rPr>
          <w:sz w:val="24"/>
          <w:szCs w:val="24"/>
          <w:lang w:val="lt-LT"/>
        </w:rPr>
        <w:tab/>
      </w:r>
      <w:r w:rsidRPr="009750F2">
        <w:rPr>
          <w:sz w:val="24"/>
          <w:szCs w:val="24"/>
          <w:lang w:val="lt-LT"/>
        </w:rPr>
        <w:tab/>
        <w:t>Darius Jasaitis</w:t>
      </w:r>
    </w:p>
    <w:p w14:paraId="5A2B1FC9" w14:textId="77777777" w:rsidR="00222202" w:rsidRDefault="00222202" w:rsidP="00222202">
      <w:pPr>
        <w:pStyle w:val="Antrats"/>
        <w:tabs>
          <w:tab w:val="clear" w:pos="4153"/>
          <w:tab w:val="clear" w:pos="8306"/>
        </w:tabs>
        <w:rPr>
          <w:sz w:val="24"/>
          <w:szCs w:val="24"/>
          <w:lang w:val="lt-LT"/>
        </w:rPr>
      </w:pPr>
    </w:p>
    <w:p w14:paraId="67D1DF5C" w14:textId="77777777" w:rsidR="002458CA" w:rsidRDefault="002458CA" w:rsidP="00222202">
      <w:pPr>
        <w:spacing w:after="0"/>
        <w:rPr>
          <w:rFonts w:ascii="Times New Roman" w:hAnsi="Times New Roman" w:cs="Times New Roman"/>
          <w:sz w:val="24"/>
          <w:szCs w:val="24"/>
        </w:rPr>
      </w:pPr>
    </w:p>
    <w:p w14:paraId="1E65C5DD" w14:textId="77777777" w:rsidR="002458CA" w:rsidRDefault="002458CA" w:rsidP="00222202">
      <w:pPr>
        <w:spacing w:after="0"/>
        <w:rPr>
          <w:rFonts w:ascii="Times New Roman" w:hAnsi="Times New Roman" w:cs="Times New Roman"/>
          <w:sz w:val="24"/>
          <w:szCs w:val="24"/>
        </w:rPr>
      </w:pPr>
    </w:p>
    <w:p w14:paraId="7591523D" w14:textId="77777777" w:rsidR="002458CA" w:rsidRDefault="002458CA" w:rsidP="00222202">
      <w:pPr>
        <w:spacing w:after="0"/>
        <w:rPr>
          <w:rFonts w:ascii="Times New Roman" w:hAnsi="Times New Roman" w:cs="Times New Roman"/>
          <w:sz w:val="24"/>
          <w:szCs w:val="24"/>
        </w:rPr>
      </w:pPr>
    </w:p>
    <w:p w14:paraId="7F66B6E1" w14:textId="77777777" w:rsidR="002458CA" w:rsidRDefault="002458CA" w:rsidP="00222202">
      <w:pPr>
        <w:spacing w:after="0"/>
        <w:rPr>
          <w:rFonts w:ascii="Times New Roman" w:hAnsi="Times New Roman" w:cs="Times New Roman"/>
          <w:sz w:val="24"/>
          <w:szCs w:val="24"/>
        </w:rPr>
      </w:pPr>
    </w:p>
    <w:p w14:paraId="10DD6A4C" w14:textId="77777777" w:rsidR="002458CA" w:rsidRDefault="002458CA" w:rsidP="00222202">
      <w:pPr>
        <w:spacing w:after="0"/>
        <w:rPr>
          <w:rFonts w:ascii="Times New Roman" w:hAnsi="Times New Roman" w:cs="Times New Roman"/>
          <w:sz w:val="24"/>
          <w:szCs w:val="24"/>
        </w:rPr>
      </w:pPr>
    </w:p>
    <w:p w14:paraId="14A0B88A" w14:textId="77777777" w:rsidR="000B2825" w:rsidRDefault="000B2825" w:rsidP="00222202">
      <w:pPr>
        <w:spacing w:after="0"/>
        <w:rPr>
          <w:rFonts w:ascii="Times New Roman" w:hAnsi="Times New Roman" w:cs="Times New Roman"/>
          <w:sz w:val="24"/>
          <w:szCs w:val="24"/>
        </w:rPr>
      </w:pPr>
    </w:p>
    <w:p w14:paraId="0DE67982" w14:textId="77777777" w:rsidR="000B2825" w:rsidRDefault="000B2825" w:rsidP="00222202">
      <w:pPr>
        <w:spacing w:after="0"/>
        <w:rPr>
          <w:rFonts w:ascii="Times New Roman" w:hAnsi="Times New Roman" w:cs="Times New Roman"/>
          <w:sz w:val="24"/>
          <w:szCs w:val="24"/>
        </w:rPr>
      </w:pPr>
    </w:p>
    <w:p w14:paraId="6E9539A3" w14:textId="77777777" w:rsidR="000B2825" w:rsidRDefault="000B2825" w:rsidP="00222202">
      <w:pPr>
        <w:spacing w:after="0"/>
        <w:rPr>
          <w:rFonts w:ascii="Times New Roman" w:hAnsi="Times New Roman" w:cs="Times New Roman"/>
          <w:sz w:val="24"/>
          <w:szCs w:val="24"/>
        </w:rPr>
      </w:pPr>
    </w:p>
    <w:p w14:paraId="09C38466" w14:textId="77777777" w:rsidR="000B2825" w:rsidRDefault="000B2825" w:rsidP="00222202">
      <w:pPr>
        <w:spacing w:after="0"/>
        <w:rPr>
          <w:rFonts w:ascii="Times New Roman" w:hAnsi="Times New Roman" w:cs="Times New Roman"/>
          <w:sz w:val="24"/>
          <w:szCs w:val="24"/>
        </w:rPr>
      </w:pPr>
    </w:p>
    <w:p w14:paraId="42F54943" w14:textId="77777777" w:rsidR="00C11E06" w:rsidRDefault="00C11E06" w:rsidP="00222202">
      <w:pPr>
        <w:spacing w:after="0"/>
        <w:rPr>
          <w:rFonts w:ascii="Times New Roman" w:hAnsi="Times New Roman" w:cs="Times New Roman"/>
          <w:sz w:val="24"/>
          <w:szCs w:val="24"/>
        </w:rPr>
      </w:pPr>
    </w:p>
    <w:p w14:paraId="5DA01A38" w14:textId="77777777" w:rsidR="00F914CE" w:rsidRDefault="00F914CE" w:rsidP="00222202">
      <w:pPr>
        <w:spacing w:after="0"/>
        <w:rPr>
          <w:rFonts w:ascii="Times New Roman" w:hAnsi="Times New Roman" w:cs="Times New Roman"/>
          <w:sz w:val="24"/>
          <w:szCs w:val="24"/>
        </w:rPr>
      </w:pPr>
    </w:p>
    <w:p w14:paraId="31255A62" w14:textId="77777777" w:rsidR="00222202" w:rsidRPr="009750F2" w:rsidRDefault="00222202" w:rsidP="00222202">
      <w:pPr>
        <w:spacing w:after="0"/>
        <w:rPr>
          <w:rFonts w:ascii="Times New Roman" w:hAnsi="Times New Roman" w:cs="Times New Roman"/>
          <w:sz w:val="24"/>
          <w:szCs w:val="24"/>
        </w:rPr>
      </w:pPr>
    </w:p>
    <w:p w14:paraId="0A1CE380" w14:textId="41E1F678" w:rsidR="00AF056F" w:rsidRDefault="00DB26C3">
      <w:pPr>
        <w:rPr>
          <w:rFonts w:ascii="Times New Roman" w:hAnsi="Times New Roman" w:cs="Times New Roman"/>
          <w:sz w:val="24"/>
        </w:rPr>
      </w:pPr>
      <w:r>
        <w:rPr>
          <w:rFonts w:ascii="Times New Roman" w:hAnsi="Times New Roman" w:cs="Times New Roman"/>
          <w:sz w:val="24"/>
        </w:rPr>
        <w:t>Virginija Stanulevičienė</w:t>
      </w:r>
    </w:p>
    <w:p w14:paraId="14B9275F" w14:textId="70A1FE52" w:rsidR="00DB26C3" w:rsidRDefault="009829B9">
      <w:pPr>
        <w:rPr>
          <w:rFonts w:ascii="Times New Roman" w:hAnsi="Times New Roman" w:cs="Times New Roman"/>
          <w:sz w:val="24"/>
        </w:rPr>
      </w:pPr>
      <w:r>
        <w:rPr>
          <w:rFonts w:ascii="Times New Roman" w:hAnsi="Times New Roman" w:cs="Times New Roman"/>
          <w:sz w:val="24"/>
        </w:rPr>
        <w:t>2024-01-02</w:t>
      </w:r>
    </w:p>
    <w:p w14:paraId="46933097" w14:textId="77777777" w:rsidR="004D5972" w:rsidRDefault="004D5972">
      <w:pPr>
        <w:rPr>
          <w:rFonts w:ascii="Times New Roman" w:hAnsi="Times New Roman" w:cs="Times New Roman"/>
          <w:sz w:val="24"/>
        </w:rPr>
      </w:pPr>
    </w:p>
    <w:p w14:paraId="1EFF4226" w14:textId="77777777" w:rsidR="004D5972" w:rsidRDefault="004D5972">
      <w:pPr>
        <w:rPr>
          <w:rFonts w:ascii="Times New Roman" w:hAnsi="Times New Roman" w:cs="Times New Roman"/>
          <w:sz w:val="24"/>
        </w:rPr>
      </w:pPr>
    </w:p>
    <w:p w14:paraId="0DBB0D1C" w14:textId="4574095E" w:rsidR="00F65755" w:rsidRDefault="006B2302" w:rsidP="00F65755">
      <w:pPr>
        <w:ind w:left="5184" w:firstLine="1296"/>
        <w:rPr>
          <w:rFonts w:ascii="Times New Roman" w:hAnsi="Times New Roman" w:cs="Times New Roman"/>
          <w:sz w:val="24"/>
          <w:szCs w:val="24"/>
        </w:rPr>
      </w:pPr>
      <w:r>
        <w:rPr>
          <w:rFonts w:ascii="Times New Roman" w:hAnsi="Times New Roman" w:cs="Times New Roman"/>
          <w:sz w:val="24"/>
          <w:szCs w:val="24"/>
        </w:rPr>
        <w:lastRenderedPageBreak/>
        <w:t>P</w:t>
      </w:r>
      <w:r w:rsidR="00F65755" w:rsidRPr="00F65755">
        <w:rPr>
          <w:rFonts w:ascii="Times New Roman" w:hAnsi="Times New Roman" w:cs="Times New Roman"/>
          <w:sz w:val="24"/>
          <w:szCs w:val="24"/>
        </w:rPr>
        <w:t>ATVIRTINTA</w:t>
      </w:r>
    </w:p>
    <w:p w14:paraId="02B68C70" w14:textId="6ACA7EC3" w:rsidR="00F65755" w:rsidRPr="00F65755" w:rsidRDefault="00F65755" w:rsidP="00F65755">
      <w:pPr>
        <w:ind w:left="6480"/>
        <w:rPr>
          <w:rFonts w:ascii="Times New Roman" w:hAnsi="Times New Roman" w:cs="Times New Roman"/>
          <w:sz w:val="24"/>
          <w:szCs w:val="24"/>
        </w:rPr>
      </w:pPr>
      <w:r>
        <w:rPr>
          <w:rFonts w:ascii="Times New Roman" w:hAnsi="Times New Roman" w:cs="Times New Roman"/>
          <w:sz w:val="24"/>
          <w:szCs w:val="24"/>
        </w:rPr>
        <w:t xml:space="preserve">Neringos </w:t>
      </w:r>
      <w:r w:rsidRPr="00F65755">
        <w:rPr>
          <w:rFonts w:ascii="Times New Roman" w:hAnsi="Times New Roman" w:cs="Times New Roman"/>
          <w:sz w:val="24"/>
          <w:szCs w:val="24"/>
        </w:rPr>
        <w:t>savivaldybės mero</w:t>
      </w:r>
      <w:r w:rsidRPr="00F65755">
        <w:rPr>
          <w:rFonts w:ascii="Times New Roman" w:hAnsi="Times New Roman" w:cs="Times New Roman"/>
          <w:sz w:val="24"/>
          <w:szCs w:val="24"/>
        </w:rPr>
        <w:tab/>
        <w:t>202</w:t>
      </w:r>
      <w:r>
        <w:rPr>
          <w:rFonts w:ascii="Times New Roman" w:hAnsi="Times New Roman" w:cs="Times New Roman"/>
          <w:sz w:val="24"/>
          <w:szCs w:val="24"/>
        </w:rPr>
        <w:t>4</w:t>
      </w:r>
      <w:r w:rsidRPr="00F65755">
        <w:rPr>
          <w:rFonts w:ascii="Times New Roman" w:hAnsi="Times New Roman" w:cs="Times New Roman"/>
          <w:sz w:val="24"/>
          <w:szCs w:val="24"/>
        </w:rPr>
        <w:t xml:space="preserve"> m. </w:t>
      </w:r>
      <w:r>
        <w:rPr>
          <w:rFonts w:ascii="Times New Roman" w:hAnsi="Times New Roman" w:cs="Times New Roman"/>
          <w:sz w:val="24"/>
          <w:szCs w:val="24"/>
        </w:rPr>
        <w:t>sausio 2</w:t>
      </w:r>
      <w:r w:rsidRPr="00F65755">
        <w:rPr>
          <w:rFonts w:ascii="Times New Roman" w:hAnsi="Times New Roman" w:cs="Times New Roman"/>
          <w:sz w:val="24"/>
          <w:szCs w:val="24"/>
        </w:rPr>
        <w:t xml:space="preserve"> d. potvarkiu Nr. </w:t>
      </w:r>
      <w:r>
        <w:rPr>
          <w:rFonts w:ascii="Times New Roman" w:hAnsi="Times New Roman" w:cs="Times New Roman"/>
          <w:sz w:val="24"/>
          <w:szCs w:val="24"/>
        </w:rPr>
        <w:t>V11-18</w:t>
      </w:r>
    </w:p>
    <w:p w14:paraId="30364AC1" w14:textId="77777777" w:rsidR="00F65755" w:rsidRPr="00F65755" w:rsidRDefault="00F65755" w:rsidP="00F65755">
      <w:pPr>
        <w:rPr>
          <w:rFonts w:ascii="Times New Roman" w:hAnsi="Times New Roman" w:cs="Times New Roman"/>
          <w:b/>
          <w:sz w:val="24"/>
          <w:szCs w:val="24"/>
        </w:rPr>
      </w:pPr>
    </w:p>
    <w:p w14:paraId="4DB0D46D" w14:textId="39D6918F" w:rsidR="00F65755" w:rsidRPr="00F65755" w:rsidRDefault="00F65755" w:rsidP="00F65755">
      <w:pPr>
        <w:jc w:val="center"/>
        <w:rPr>
          <w:rFonts w:ascii="Times New Roman" w:hAnsi="Times New Roman" w:cs="Times New Roman"/>
          <w:sz w:val="24"/>
          <w:szCs w:val="24"/>
        </w:rPr>
      </w:pPr>
      <w:r>
        <w:rPr>
          <w:rFonts w:ascii="Times New Roman" w:hAnsi="Times New Roman" w:cs="Times New Roman"/>
          <w:b/>
          <w:bCs/>
          <w:sz w:val="24"/>
          <w:szCs w:val="24"/>
        </w:rPr>
        <w:t>NERINGOS</w:t>
      </w:r>
      <w:r w:rsidRPr="00F65755">
        <w:rPr>
          <w:rFonts w:ascii="Times New Roman" w:hAnsi="Times New Roman" w:cs="Times New Roman"/>
          <w:b/>
          <w:bCs/>
          <w:sz w:val="24"/>
          <w:szCs w:val="24"/>
        </w:rPr>
        <w:t xml:space="preserve"> SAVIVALDYBĖS POLITINIO (ASMENINIO) PASITIKĖJIMO VALSTYBĖS TARNAUTOJŲ DARBO APMOKĖJIMO SISTEMOS TVARKOS APRAŠAS</w:t>
      </w:r>
    </w:p>
    <w:p w14:paraId="00659460" w14:textId="77777777" w:rsidR="00F65755" w:rsidRPr="00F65755" w:rsidRDefault="00F65755" w:rsidP="00F65755">
      <w:pPr>
        <w:jc w:val="center"/>
        <w:rPr>
          <w:rFonts w:ascii="Times New Roman" w:hAnsi="Times New Roman" w:cs="Times New Roman"/>
          <w:b/>
          <w:sz w:val="24"/>
          <w:szCs w:val="24"/>
        </w:rPr>
      </w:pPr>
      <w:r w:rsidRPr="00F65755">
        <w:rPr>
          <w:rFonts w:ascii="Times New Roman" w:hAnsi="Times New Roman" w:cs="Times New Roman"/>
          <w:b/>
          <w:sz w:val="24"/>
          <w:szCs w:val="24"/>
        </w:rPr>
        <w:t>I SKYRIUS</w:t>
      </w:r>
    </w:p>
    <w:p w14:paraId="53F9D1E2" w14:textId="77777777" w:rsidR="00F65755" w:rsidRPr="00F65755" w:rsidRDefault="00F65755" w:rsidP="00F65755">
      <w:pPr>
        <w:jc w:val="center"/>
        <w:rPr>
          <w:rFonts w:ascii="Times New Roman" w:hAnsi="Times New Roman" w:cs="Times New Roman"/>
          <w:b/>
          <w:sz w:val="24"/>
          <w:szCs w:val="24"/>
        </w:rPr>
      </w:pPr>
      <w:r w:rsidRPr="00F65755">
        <w:rPr>
          <w:rFonts w:ascii="Times New Roman" w:hAnsi="Times New Roman" w:cs="Times New Roman"/>
          <w:b/>
          <w:sz w:val="24"/>
          <w:szCs w:val="24"/>
        </w:rPr>
        <w:t>BENDROSIOS NUOSTATOS</w:t>
      </w:r>
    </w:p>
    <w:p w14:paraId="3946C048" w14:textId="4B06142B" w:rsidR="00F65755" w:rsidRPr="00F65755" w:rsidRDefault="00F65755" w:rsidP="001412C2">
      <w:pPr>
        <w:ind w:firstLine="1296"/>
        <w:jc w:val="both"/>
        <w:rPr>
          <w:rFonts w:ascii="Times New Roman" w:hAnsi="Times New Roman" w:cs="Times New Roman"/>
          <w:sz w:val="24"/>
          <w:szCs w:val="24"/>
        </w:rPr>
      </w:pPr>
      <w:r w:rsidRPr="00F65755">
        <w:rPr>
          <w:rFonts w:ascii="Times New Roman" w:hAnsi="Times New Roman" w:cs="Times New Roman"/>
          <w:sz w:val="24"/>
          <w:szCs w:val="24"/>
        </w:rPr>
        <w:t xml:space="preserve">1. </w:t>
      </w:r>
      <w:r>
        <w:rPr>
          <w:rFonts w:ascii="Times New Roman" w:hAnsi="Times New Roman" w:cs="Times New Roman"/>
          <w:sz w:val="24"/>
          <w:szCs w:val="24"/>
        </w:rPr>
        <w:t>Neringos</w:t>
      </w:r>
      <w:r w:rsidRPr="00F65755">
        <w:rPr>
          <w:rFonts w:ascii="Times New Roman" w:hAnsi="Times New Roman" w:cs="Times New Roman"/>
          <w:sz w:val="24"/>
          <w:szCs w:val="24"/>
        </w:rPr>
        <w:t xml:space="preserve"> savivaldybės (toliau – Savivaldybė) politinio (asmeninio) pasitikėjimo valstybės tarnautojų darbo apmokėjimo sistemos tvarkos aprašas (toliau – Tvarkos aprašas) nustato Savivaldybės politinio (asmeninio) pasitikėjimo valstybės tarnautojų (toliau  – Valstybės tarnautojai)  pareigybių sąraše esančių pareigybių pareiginės algos koeficiento, viršijančio Lietuvos Respublikos valstybės tarnybos įstatymo 1 priede nustatytą minimalų pareiginės algos koeficientą, dydžio nustatymo kriterijus, pagal kuriuos nustatomi didžiausi pareiginės algos koeficientų dydžiai, pareiginės algos koeficientų intervalai konkrečioms pareigybėms, priemokų dydžius ir jų skyrimo tvarką, materialinių pašalpų, vienkartinių piniginių išmokų dydžius ir skyrimo tvarką.</w:t>
      </w:r>
    </w:p>
    <w:p w14:paraId="6A4B4F9D" w14:textId="77777777" w:rsidR="00F65755" w:rsidRPr="00F65755" w:rsidRDefault="00F65755" w:rsidP="001412C2">
      <w:pPr>
        <w:ind w:firstLine="1296"/>
        <w:jc w:val="both"/>
        <w:rPr>
          <w:rFonts w:ascii="Times New Roman" w:hAnsi="Times New Roman" w:cs="Times New Roman"/>
          <w:sz w:val="24"/>
          <w:szCs w:val="24"/>
        </w:rPr>
      </w:pPr>
      <w:r w:rsidRPr="00F65755">
        <w:rPr>
          <w:rFonts w:ascii="Times New Roman" w:hAnsi="Times New Roman" w:cs="Times New Roman"/>
          <w:sz w:val="24"/>
          <w:szCs w:val="24"/>
        </w:rPr>
        <w:t>2. Tvarkos aprašas parengtas vadovaujantis Lietuvos Respublikos valstybės tarnybos įstatymu,  Lietuvos Respublikos Vyriausybės 2023 m. lapkričio 8 d. nutarimu Nr. 857 ,,Dėl Darbo apmokėjimo sistemos nustatymo rekomendacijų patvirtinimo“.</w:t>
      </w:r>
    </w:p>
    <w:p w14:paraId="663A227C" w14:textId="77777777" w:rsidR="00F65755" w:rsidRPr="00F65755" w:rsidRDefault="00F65755" w:rsidP="001412C2">
      <w:pPr>
        <w:ind w:firstLine="1296"/>
        <w:jc w:val="both"/>
        <w:rPr>
          <w:rFonts w:ascii="Times New Roman" w:hAnsi="Times New Roman" w:cs="Times New Roman"/>
          <w:sz w:val="24"/>
          <w:szCs w:val="24"/>
        </w:rPr>
      </w:pPr>
      <w:r w:rsidRPr="00F65755">
        <w:rPr>
          <w:rFonts w:ascii="Times New Roman" w:hAnsi="Times New Roman" w:cs="Times New Roman"/>
          <w:sz w:val="24"/>
          <w:szCs w:val="24"/>
        </w:rPr>
        <w:t>3. Tvarkos apraše vartojamos sąvokos atitinka Lietuvos Respublikos valstybės tarnybos įstatyme apibrėžtas sąvokas.</w:t>
      </w:r>
    </w:p>
    <w:p w14:paraId="5F49D0D4" w14:textId="1B365552" w:rsidR="00F65755" w:rsidRPr="00F65755" w:rsidRDefault="00F65755" w:rsidP="001412C2">
      <w:pPr>
        <w:ind w:firstLine="1296"/>
        <w:jc w:val="both"/>
        <w:rPr>
          <w:rFonts w:ascii="Times New Roman" w:hAnsi="Times New Roman" w:cs="Times New Roman"/>
          <w:sz w:val="24"/>
          <w:szCs w:val="24"/>
        </w:rPr>
      </w:pPr>
      <w:r w:rsidRPr="00F65755">
        <w:rPr>
          <w:rFonts w:ascii="Times New Roman" w:hAnsi="Times New Roman" w:cs="Times New Roman"/>
          <w:sz w:val="24"/>
          <w:szCs w:val="24"/>
        </w:rPr>
        <w:t xml:space="preserve">4. </w:t>
      </w:r>
      <w:r>
        <w:rPr>
          <w:rFonts w:ascii="Times New Roman" w:hAnsi="Times New Roman" w:cs="Times New Roman"/>
          <w:sz w:val="24"/>
          <w:szCs w:val="24"/>
        </w:rPr>
        <w:t>Neringos</w:t>
      </w:r>
      <w:r w:rsidRPr="00F65755">
        <w:rPr>
          <w:rFonts w:ascii="Times New Roman" w:hAnsi="Times New Roman" w:cs="Times New Roman"/>
          <w:sz w:val="24"/>
          <w:szCs w:val="24"/>
        </w:rPr>
        <w:t xml:space="preserve"> savivaldybės politinio (asmeninio) pasitikėjimo valstybės tarnautojų darbo apmokėjimo sistema (toliau – Darbo apmokėjimo sistema) nustatoma vadovaujantis teisinio apibrėžtumo, teisėtų lūkesčių apsaugos ir visokeriopos tarnybos santykių teisių gynybos, darbo santykių stabilumo, teisingo mokėjimo už darbą, vienodo atlygio už tokį patį ir vienodos vertės darbą, darbuotojų lygybės, nepaisant jų lyties, rasės, tautybės, pilietybės, kalbos, kilmės, socialinės padėties, tikėjimo, įsitikinimų ar pažiūrų, amžiaus, lytinės orientacijos, negalios, etninės priklausomybės, religijos, sveikatos būklės, ketinimo turėti vaiką (vaikų), įvaikį (įvaikių), globotinį (globotinių), rūpintinį (rūpintinių), santuokinės ir šeiminės padėties, priklausymo politinėms partijoms, profesinėms sąjungoms ir asociacijoms aplinkybių, nesusijusių su valstybės tarnautojų dalykinėmis savybėmis,  skaidrumo ir viešumo principais.</w:t>
      </w:r>
    </w:p>
    <w:p w14:paraId="2DDD306E" w14:textId="77777777" w:rsidR="00F65755" w:rsidRPr="00F65755" w:rsidRDefault="00F65755" w:rsidP="001412C2">
      <w:pPr>
        <w:ind w:firstLine="1296"/>
        <w:jc w:val="both"/>
        <w:rPr>
          <w:rFonts w:ascii="Times New Roman" w:hAnsi="Times New Roman" w:cs="Times New Roman"/>
          <w:sz w:val="24"/>
          <w:szCs w:val="24"/>
        </w:rPr>
      </w:pPr>
      <w:r w:rsidRPr="00F65755">
        <w:rPr>
          <w:rFonts w:ascii="Times New Roman" w:hAnsi="Times New Roman" w:cs="Times New Roman"/>
          <w:sz w:val="24"/>
          <w:szCs w:val="24"/>
        </w:rPr>
        <w:t>5. Darbo apmokėjimo sistemą nustato Savivaldybės meras ir paskelbia viešai Savivaldybės interneto svetainėje.</w:t>
      </w:r>
    </w:p>
    <w:p w14:paraId="2FDDD223" w14:textId="77777777" w:rsidR="00F65755" w:rsidRPr="00F65755" w:rsidRDefault="00F65755" w:rsidP="00F65755">
      <w:pPr>
        <w:jc w:val="center"/>
        <w:rPr>
          <w:rFonts w:ascii="Times New Roman" w:hAnsi="Times New Roman" w:cs="Times New Roman"/>
          <w:b/>
          <w:bCs/>
          <w:sz w:val="24"/>
          <w:szCs w:val="24"/>
        </w:rPr>
      </w:pPr>
      <w:r w:rsidRPr="00F65755">
        <w:rPr>
          <w:rFonts w:ascii="Times New Roman" w:hAnsi="Times New Roman" w:cs="Times New Roman"/>
          <w:b/>
          <w:bCs/>
          <w:sz w:val="24"/>
          <w:szCs w:val="24"/>
        </w:rPr>
        <w:t>II SKYRIUS</w:t>
      </w:r>
    </w:p>
    <w:p w14:paraId="6BD35750" w14:textId="77777777" w:rsidR="00F65755" w:rsidRPr="00F65755" w:rsidRDefault="00F65755" w:rsidP="00F65755">
      <w:pPr>
        <w:jc w:val="center"/>
        <w:rPr>
          <w:rFonts w:ascii="Times New Roman" w:hAnsi="Times New Roman" w:cs="Times New Roman"/>
          <w:b/>
          <w:sz w:val="24"/>
          <w:szCs w:val="24"/>
        </w:rPr>
      </w:pPr>
      <w:r w:rsidRPr="00F65755">
        <w:rPr>
          <w:rFonts w:ascii="Times New Roman" w:hAnsi="Times New Roman" w:cs="Times New Roman"/>
          <w:b/>
          <w:sz w:val="24"/>
          <w:szCs w:val="24"/>
        </w:rPr>
        <w:t>PAREIGYBIŲ LYGINIMO IR PAREIGINĖS ALGOS KOEFICIENTO DYDŽIO NUSTATYMO KRITERIJAI</w:t>
      </w:r>
    </w:p>
    <w:p w14:paraId="3F3FB8C4" w14:textId="77777777" w:rsidR="00F65755" w:rsidRPr="00F65755" w:rsidRDefault="00F65755" w:rsidP="001412C2">
      <w:pPr>
        <w:ind w:firstLine="1296"/>
        <w:jc w:val="both"/>
        <w:rPr>
          <w:rFonts w:ascii="Times New Roman" w:hAnsi="Times New Roman" w:cs="Times New Roman"/>
          <w:sz w:val="24"/>
          <w:szCs w:val="24"/>
        </w:rPr>
      </w:pPr>
      <w:r w:rsidRPr="00F65755">
        <w:rPr>
          <w:rFonts w:ascii="Times New Roman" w:hAnsi="Times New Roman" w:cs="Times New Roman"/>
          <w:sz w:val="24"/>
          <w:szCs w:val="24"/>
        </w:rPr>
        <w:t xml:space="preserve">6. Lyginant pareigybes ir nustatant pareigybių sąraše esančių pareigybių didžiausius pareiginės algos koeficientų dydžius, viršijančius Lietuvos Respublikos valstybės tarnybos įstatymo 1 priede </w:t>
      </w:r>
      <w:bookmarkStart w:id="0" w:name="textas"/>
      <w:bookmarkEnd w:id="0"/>
      <w:r w:rsidRPr="00F65755">
        <w:rPr>
          <w:rFonts w:ascii="Times New Roman" w:hAnsi="Times New Roman" w:cs="Times New Roman"/>
          <w:sz w:val="24"/>
          <w:szCs w:val="24"/>
        </w:rPr>
        <w:t xml:space="preserve">nustatytus minimalius pareiginės algos koeficientus, </w:t>
      </w:r>
      <w:bookmarkStart w:id="1" w:name="part_e0675e12a23948898d467425b7967749"/>
      <w:r w:rsidRPr="00F65755">
        <w:rPr>
          <w:rFonts w:ascii="Times New Roman" w:hAnsi="Times New Roman" w:cs="Times New Roman"/>
          <w:sz w:val="24"/>
          <w:szCs w:val="24"/>
        </w:rPr>
        <w:t>taikomi pareigybių lyginimo ir pareiginės algos koeficiento dydžio nustatymo kriterijai:</w:t>
      </w:r>
      <w:bookmarkStart w:id="2" w:name="part_6a8965e957fb4303bfb897cca6ec0297"/>
    </w:p>
    <w:p w14:paraId="0AA019F6" w14:textId="77777777" w:rsidR="00F65755" w:rsidRPr="00F65755" w:rsidRDefault="00F65755" w:rsidP="001412C2">
      <w:pPr>
        <w:ind w:firstLine="1296"/>
        <w:jc w:val="both"/>
        <w:rPr>
          <w:rFonts w:ascii="Times New Roman" w:hAnsi="Times New Roman" w:cs="Times New Roman"/>
          <w:sz w:val="24"/>
          <w:szCs w:val="24"/>
        </w:rPr>
      </w:pPr>
      <w:r w:rsidRPr="00F65755">
        <w:rPr>
          <w:rFonts w:ascii="Times New Roman" w:hAnsi="Times New Roman" w:cs="Times New Roman"/>
          <w:sz w:val="24"/>
          <w:szCs w:val="24"/>
        </w:rPr>
        <w:lastRenderedPageBreak/>
        <w:t>6.1. veiklos sudėtingumo – kriterijus, apibrėžiantis gebėjimą atlikti tam tikro sudėtingumo (lygio, apimties) užduotis;</w:t>
      </w:r>
    </w:p>
    <w:p w14:paraId="3B10B547" w14:textId="77777777" w:rsidR="00F65755" w:rsidRPr="00F65755" w:rsidRDefault="00F65755" w:rsidP="001412C2">
      <w:pPr>
        <w:ind w:firstLine="1296"/>
        <w:jc w:val="both"/>
        <w:rPr>
          <w:rFonts w:ascii="Times New Roman" w:hAnsi="Times New Roman" w:cs="Times New Roman"/>
          <w:sz w:val="24"/>
          <w:szCs w:val="24"/>
        </w:rPr>
      </w:pPr>
      <w:r w:rsidRPr="00F65755">
        <w:rPr>
          <w:rFonts w:ascii="Times New Roman" w:hAnsi="Times New Roman" w:cs="Times New Roman"/>
          <w:sz w:val="24"/>
          <w:szCs w:val="24"/>
        </w:rPr>
        <w:t>6.2. atsakomybės lygio – kriterijus, apibrėžiantis pareigybės faktinį atsakomybės lygį už laukiamą rezultatą;</w:t>
      </w:r>
      <w:bookmarkStart w:id="3" w:name="part_7dd26e2716be44faa7264f5635fb5c89"/>
    </w:p>
    <w:p w14:paraId="0B074681" w14:textId="77777777" w:rsidR="00F65755" w:rsidRPr="00F65755" w:rsidRDefault="00F65755" w:rsidP="001412C2">
      <w:pPr>
        <w:ind w:firstLine="1296"/>
        <w:jc w:val="both"/>
        <w:rPr>
          <w:rFonts w:ascii="Times New Roman" w:hAnsi="Times New Roman" w:cs="Times New Roman"/>
          <w:sz w:val="24"/>
          <w:szCs w:val="24"/>
        </w:rPr>
      </w:pPr>
      <w:r w:rsidRPr="00F65755">
        <w:rPr>
          <w:rFonts w:ascii="Times New Roman" w:hAnsi="Times New Roman" w:cs="Times New Roman"/>
          <w:sz w:val="24"/>
          <w:szCs w:val="24"/>
        </w:rPr>
        <w:t>6.3. pareigybės pakeičiamumo – kriterijus, apibrėžiantis pareigybės kompetencijų specifiškumą, kai specifinės kvalifikacijos ir specifinių kompetencijų reikalingoje pareigybėje gali būti sudėtinga greitai pakeisti valstybės tarnautoją, o net laikinai neužimta tokia pareigybė gali turėti neigiamos įtakos įstaigos siekiamiems tikslams;</w:t>
      </w:r>
      <w:bookmarkStart w:id="4" w:name="part_6885e15236714074942c6f48af4dccad"/>
    </w:p>
    <w:p w14:paraId="312870F2" w14:textId="77777777" w:rsidR="00F65755" w:rsidRPr="00F65755" w:rsidRDefault="00F65755" w:rsidP="001412C2">
      <w:pPr>
        <w:ind w:firstLine="1296"/>
        <w:jc w:val="both"/>
        <w:rPr>
          <w:rFonts w:ascii="Times New Roman" w:hAnsi="Times New Roman" w:cs="Times New Roman"/>
          <w:sz w:val="24"/>
          <w:szCs w:val="24"/>
        </w:rPr>
      </w:pPr>
      <w:r w:rsidRPr="00F65755">
        <w:rPr>
          <w:rFonts w:ascii="Times New Roman" w:hAnsi="Times New Roman" w:cs="Times New Roman"/>
          <w:sz w:val="24"/>
          <w:szCs w:val="24"/>
        </w:rPr>
        <w:t>6.4. išsilavinimo – kriterijus, apibrėžiantis pareigybei reikalingą tam tikro lygio išsilavinimo būtinumą;</w:t>
      </w:r>
    </w:p>
    <w:p w14:paraId="7781C296" w14:textId="77777777" w:rsidR="00F65755" w:rsidRPr="00F65755" w:rsidRDefault="00F65755" w:rsidP="001412C2">
      <w:pPr>
        <w:ind w:firstLine="1296"/>
        <w:jc w:val="both"/>
        <w:rPr>
          <w:rFonts w:ascii="Times New Roman" w:hAnsi="Times New Roman" w:cs="Times New Roman"/>
          <w:sz w:val="24"/>
          <w:szCs w:val="24"/>
        </w:rPr>
      </w:pPr>
      <w:r w:rsidRPr="00F65755">
        <w:rPr>
          <w:rFonts w:ascii="Times New Roman" w:hAnsi="Times New Roman" w:cs="Times New Roman"/>
          <w:sz w:val="24"/>
          <w:szCs w:val="24"/>
        </w:rPr>
        <w:t>6.5. darbo patirties – kriterijus, apibrėžiantis pareigybės specifiškumą, kai tinkamai atlikti darbą reikalinga atitinkamų profesinių įgūdžių taikymo patirtis;</w:t>
      </w:r>
    </w:p>
    <w:p w14:paraId="4812EA0E" w14:textId="77777777" w:rsidR="00F65755" w:rsidRPr="00F65755" w:rsidRDefault="00F65755" w:rsidP="001412C2">
      <w:pPr>
        <w:ind w:firstLine="1296"/>
        <w:jc w:val="both"/>
        <w:rPr>
          <w:rFonts w:ascii="Times New Roman" w:hAnsi="Times New Roman" w:cs="Times New Roman"/>
          <w:sz w:val="24"/>
          <w:szCs w:val="24"/>
        </w:rPr>
      </w:pPr>
      <w:r w:rsidRPr="00F65755">
        <w:rPr>
          <w:rFonts w:ascii="Times New Roman" w:hAnsi="Times New Roman" w:cs="Times New Roman"/>
          <w:sz w:val="24"/>
          <w:szCs w:val="24"/>
        </w:rPr>
        <w:t>6.6. žinojimo ir žinių sudėtingumo – kriterijus, apibrėžiantis, ką užimant pareigybę būtina žinoti ir mokėti, kad darbas būtų atliktas sėkmingai (specialybės žinios ir įgūdžiai, kuriuos būtina įgyti per mokymąsi ar praktiką);</w:t>
      </w:r>
      <w:bookmarkStart w:id="5" w:name="part_7f4f4db2878c4a81b9fd01b5511e9682"/>
    </w:p>
    <w:p w14:paraId="18A9F4C7" w14:textId="77777777" w:rsidR="00F65755" w:rsidRPr="00F65755" w:rsidRDefault="00F65755" w:rsidP="001412C2">
      <w:pPr>
        <w:ind w:firstLine="1296"/>
        <w:jc w:val="both"/>
        <w:rPr>
          <w:rFonts w:ascii="Times New Roman" w:hAnsi="Times New Roman" w:cs="Times New Roman"/>
          <w:sz w:val="24"/>
          <w:szCs w:val="24"/>
        </w:rPr>
      </w:pPr>
      <w:r w:rsidRPr="00F65755">
        <w:rPr>
          <w:rFonts w:ascii="Times New Roman" w:hAnsi="Times New Roman" w:cs="Times New Roman"/>
          <w:sz w:val="24"/>
          <w:szCs w:val="24"/>
        </w:rPr>
        <w:t>6.7. problemų sprendimo – kriterijus, apibrėžiantis savarankiškumo lygį, reikalingą problemų identifikavimui, analizei ir sprendimui;</w:t>
      </w:r>
      <w:bookmarkStart w:id="6" w:name="part_1002089047c14155af801488652df117"/>
    </w:p>
    <w:p w14:paraId="4B203A07" w14:textId="77777777" w:rsidR="00F65755" w:rsidRPr="00F65755" w:rsidRDefault="00F65755" w:rsidP="001412C2">
      <w:pPr>
        <w:ind w:firstLine="1296"/>
        <w:jc w:val="both"/>
        <w:rPr>
          <w:rFonts w:ascii="Times New Roman" w:hAnsi="Times New Roman" w:cs="Times New Roman"/>
          <w:sz w:val="24"/>
          <w:szCs w:val="24"/>
        </w:rPr>
      </w:pPr>
      <w:r w:rsidRPr="00F65755">
        <w:rPr>
          <w:rFonts w:ascii="Times New Roman" w:hAnsi="Times New Roman" w:cs="Times New Roman"/>
          <w:sz w:val="24"/>
          <w:szCs w:val="24"/>
        </w:rPr>
        <w:t>6.8. papildomų įgūdžių ar svarbių einamoms pareigoms gebėjimų turėjimas – pareigybei reikalingi papildomi įgūdžiai ar gebėjimai, specifinės žinios ar/ir papildomos kompetencijos (pvz., užsienio kalbos mokėjimas ir pan.).</w:t>
      </w:r>
    </w:p>
    <w:p w14:paraId="2E5F002D" w14:textId="77777777" w:rsidR="00F65755" w:rsidRPr="00F65755" w:rsidRDefault="00F65755" w:rsidP="001412C2">
      <w:pPr>
        <w:ind w:firstLine="1296"/>
        <w:jc w:val="both"/>
        <w:rPr>
          <w:rFonts w:ascii="Times New Roman" w:hAnsi="Times New Roman" w:cs="Times New Roman"/>
          <w:sz w:val="24"/>
          <w:szCs w:val="24"/>
        </w:rPr>
      </w:pPr>
      <w:r w:rsidRPr="00F65755">
        <w:rPr>
          <w:rFonts w:ascii="Times New Roman" w:hAnsi="Times New Roman" w:cs="Times New Roman"/>
          <w:sz w:val="24"/>
          <w:szCs w:val="24"/>
        </w:rPr>
        <w:t>7</w:t>
      </w:r>
      <w:bookmarkStart w:id="7" w:name="part_bb7e09a469c1431493d9cf6616f92b7c"/>
      <w:r w:rsidRPr="00F65755">
        <w:rPr>
          <w:rFonts w:ascii="Times New Roman" w:hAnsi="Times New Roman" w:cs="Times New Roman"/>
          <w:sz w:val="24"/>
          <w:szCs w:val="24"/>
        </w:rPr>
        <w:t>. Valstybės tarnautojo pareiginės algos minimalus koeficientas negali būti mažesnis nei nustatytas Valstybės tarnybos įstatymo 1 priede. Savivaldybės mero priimamų politinio (asmeninio) pasitikėjimo valstybės tarnautojų pareiginės algos maksimalus koeficientas negali viršyti Savivaldybės mero pareiginės algos koeficiento.</w:t>
      </w:r>
    </w:p>
    <w:p w14:paraId="0D968BD4" w14:textId="77777777" w:rsidR="00F65755" w:rsidRPr="00F65755" w:rsidRDefault="00F65755" w:rsidP="001412C2">
      <w:pPr>
        <w:ind w:firstLine="1296"/>
        <w:jc w:val="both"/>
        <w:rPr>
          <w:rFonts w:ascii="Times New Roman" w:hAnsi="Times New Roman" w:cs="Times New Roman"/>
          <w:sz w:val="24"/>
          <w:szCs w:val="24"/>
        </w:rPr>
      </w:pPr>
      <w:r w:rsidRPr="00F65755">
        <w:rPr>
          <w:rFonts w:ascii="Times New Roman" w:hAnsi="Times New Roman" w:cs="Times New Roman"/>
          <w:sz w:val="24"/>
          <w:szCs w:val="24"/>
        </w:rPr>
        <w:t>8. Išimtiniais atvejais, kai yra būtinybė ir kai išskirtinių kompetencijų Valstybės tarnautojų (pvz., pareigybė susijusi su itin siaurų, specifinių kompetencijų, žinių turėjimu) pasiūla darbo rinkoje yra itin ribota, nustatant Darbo apmokėjimo sistemą, galimas nukrypimas nuo pareiginės algos koeficiento dydžio nustatymo kriterijų, nusistatytų pareiginių algų nustatymo taisyklių ir pareigybių grupių hierarchinės struktūros vientisumo. Tokioms pareigybėms galėtų būti nustatomas iki 100 procentų didesnis maksimalus pareiginės algos koeficientas, nei pagal pareiginės algos koeficiento dydžio nustatymo kriterijus apskaičiuotas didžiausias šios pareigybės pareiginės algos koeficiento dydis, tačiau ne didesnis nei  Savivaldybės mero pareiginės algos koeficientas.</w:t>
      </w:r>
    </w:p>
    <w:p w14:paraId="17DB3A9B" w14:textId="77777777" w:rsidR="00F65755" w:rsidRPr="00F65755" w:rsidRDefault="00F65755" w:rsidP="00F65755">
      <w:pPr>
        <w:jc w:val="center"/>
        <w:rPr>
          <w:rFonts w:ascii="Times New Roman" w:hAnsi="Times New Roman" w:cs="Times New Roman"/>
          <w:b/>
          <w:sz w:val="24"/>
          <w:szCs w:val="24"/>
        </w:rPr>
      </w:pPr>
      <w:r w:rsidRPr="00F65755">
        <w:rPr>
          <w:rFonts w:ascii="Times New Roman" w:hAnsi="Times New Roman" w:cs="Times New Roman"/>
          <w:b/>
          <w:sz w:val="24"/>
          <w:szCs w:val="24"/>
        </w:rPr>
        <w:t>III SKYRIUS</w:t>
      </w:r>
    </w:p>
    <w:p w14:paraId="50640315" w14:textId="77777777" w:rsidR="00F65755" w:rsidRPr="00F65755" w:rsidRDefault="00F65755" w:rsidP="00F65755">
      <w:pPr>
        <w:jc w:val="center"/>
        <w:rPr>
          <w:rFonts w:ascii="Times New Roman" w:hAnsi="Times New Roman" w:cs="Times New Roman"/>
          <w:b/>
          <w:sz w:val="24"/>
          <w:szCs w:val="24"/>
        </w:rPr>
      </w:pPr>
      <w:r w:rsidRPr="00F65755">
        <w:rPr>
          <w:rFonts w:ascii="Times New Roman" w:hAnsi="Times New Roman" w:cs="Times New Roman"/>
          <w:b/>
          <w:sz w:val="24"/>
          <w:szCs w:val="24"/>
        </w:rPr>
        <w:t>PRIEMOKŲ MOKĖJIMO TVARKA IR SĄLYGOS</w:t>
      </w:r>
    </w:p>
    <w:p w14:paraId="0040F9E2" w14:textId="77777777" w:rsidR="00F65755" w:rsidRPr="00F65755" w:rsidRDefault="00F65755" w:rsidP="001412C2">
      <w:pPr>
        <w:ind w:firstLine="1296"/>
        <w:jc w:val="both"/>
        <w:rPr>
          <w:rFonts w:ascii="Times New Roman" w:hAnsi="Times New Roman" w:cs="Times New Roman"/>
          <w:sz w:val="24"/>
          <w:szCs w:val="24"/>
        </w:rPr>
      </w:pPr>
      <w:r w:rsidRPr="00F65755">
        <w:rPr>
          <w:rFonts w:ascii="Times New Roman" w:hAnsi="Times New Roman" w:cs="Times New Roman"/>
          <w:sz w:val="24"/>
          <w:szCs w:val="24"/>
        </w:rPr>
        <w:t>9. Priemokos Valstybės tarnautojams skiriamos:</w:t>
      </w:r>
    </w:p>
    <w:p w14:paraId="57BF0B72" w14:textId="5BB19D51" w:rsidR="00F65755" w:rsidRPr="00F65755" w:rsidRDefault="00F65755" w:rsidP="001412C2">
      <w:pPr>
        <w:ind w:firstLine="1296"/>
        <w:jc w:val="both"/>
        <w:rPr>
          <w:rFonts w:ascii="Times New Roman" w:hAnsi="Times New Roman" w:cs="Times New Roman"/>
          <w:sz w:val="24"/>
          <w:szCs w:val="24"/>
        </w:rPr>
      </w:pPr>
      <w:r w:rsidRPr="00F65755">
        <w:rPr>
          <w:rFonts w:ascii="Times New Roman" w:hAnsi="Times New Roman" w:cs="Times New Roman"/>
          <w:sz w:val="24"/>
          <w:szCs w:val="24"/>
        </w:rPr>
        <w:t>9.1. už pavadavimą, kai raštu pavedama laikinai atlikti kito Valstybės tarnautojo pareigybei nustatytas funkcijas</w:t>
      </w:r>
      <w:r w:rsidR="005229BB">
        <w:rPr>
          <w:rFonts w:ascii="Times New Roman" w:hAnsi="Times New Roman" w:cs="Times New Roman"/>
          <w:sz w:val="24"/>
          <w:szCs w:val="24"/>
        </w:rPr>
        <w:t>;</w:t>
      </w:r>
    </w:p>
    <w:p w14:paraId="57270508" w14:textId="5AC06F54" w:rsidR="00F65755" w:rsidRPr="00F65755" w:rsidRDefault="00F65755" w:rsidP="001412C2">
      <w:pPr>
        <w:ind w:firstLine="1296"/>
        <w:jc w:val="both"/>
        <w:rPr>
          <w:rFonts w:ascii="Times New Roman" w:hAnsi="Times New Roman" w:cs="Times New Roman"/>
          <w:sz w:val="24"/>
          <w:szCs w:val="24"/>
        </w:rPr>
      </w:pPr>
      <w:r w:rsidRPr="00F65755">
        <w:rPr>
          <w:rFonts w:ascii="Times New Roman" w:hAnsi="Times New Roman" w:cs="Times New Roman"/>
          <w:sz w:val="24"/>
          <w:szCs w:val="24"/>
        </w:rPr>
        <w:t>9.2. už papildomų užduočių, suformuluotų raštu, atlikimą, kai dėl to viršijamas įprastas darbo krūvis arba kai atliekamos pareigybės aprašyme nenumatytos funkcijos</w:t>
      </w:r>
      <w:r w:rsidR="005229BB">
        <w:rPr>
          <w:rFonts w:ascii="Times New Roman" w:hAnsi="Times New Roman" w:cs="Times New Roman"/>
          <w:sz w:val="24"/>
          <w:szCs w:val="24"/>
        </w:rPr>
        <w:t>;</w:t>
      </w:r>
    </w:p>
    <w:p w14:paraId="0EF8EC5C" w14:textId="4B1A59F6" w:rsidR="00F65755" w:rsidRPr="00F65755" w:rsidRDefault="00F65755" w:rsidP="001412C2">
      <w:pPr>
        <w:ind w:firstLine="1296"/>
        <w:jc w:val="both"/>
        <w:rPr>
          <w:rFonts w:ascii="Times New Roman" w:hAnsi="Times New Roman" w:cs="Times New Roman"/>
          <w:sz w:val="24"/>
          <w:szCs w:val="24"/>
        </w:rPr>
      </w:pPr>
      <w:r w:rsidRPr="00F65755">
        <w:rPr>
          <w:rFonts w:ascii="Times New Roman" w:hAnsi="Times New Roman" w:cs="Times New Roman"/>
          <w:sz w:val="24"/>
          <w:szCs w:val="24"/>
        </w:rPr>
        <w:lastRenderedPageBreak/>
        <w:t>9.3. už įprastą darbo krūvį viršijančią veiklą, kai yra padidėjęs darbų mastas atliekant pareigybės aprašyme nustatytas funkcijas neviršijant nustatytos darbo laiko trukmės</w:t>
      </w:r>
      <w:r w:rsidR="005229BB">
        <w:rPr>
          <w:rFonts w:ascii="Times New Roman" w:hAnsi="Times New Roman" w:cs="Times New Roman"/>
          <w:sz w:val="24"/>
          <w:szCs w:val="24"/>
        </w:rPr>
        <w:t>.</w:t>
      </w:r>
    </w:p>
    <w:p w14:paraId="7E9040D6" w14:textId="77777777" w:rsidR="00F65755" w:rsidRPr="00F65755" w:rsidRDefault="00F65755" w:rsidP="001412C2">
      <w:pPr>
        <w:ind w:firstLine="1296"/>
        <w:jc w:val="both"/>
        <w:rPr>
          <w:rFonts w:ascii="Times New Roman" w:hAnsi="Times New Roman" w:cs="Times New Roman"/>
          <w:sz w:val="24"/>
          <w:szCs w:val="24"/>
        </w:rPr>
      </w:pPr>
      <w:r w:rsidRPr="00F65755">
        <w:rPr>
          <w:rFonts w:ascii="Times New Roman" w:hAnsi="Times New Roman" w:cs="Times New Roman"/>
          <w:sz w:val="24"/>
          <w:szCs w:val="24"/>
        </w:rPr>
        <w:t>10. Kiekviena Tvarkos aprašo 9 punkte nurodyta priemoka negali būti mažesnė kaip 10 procentų pareiginės algos.</w:t>
      </w:r>
    </w:p>
    <w:p w14:paraId="7F145384" w14:textId="77777777" w:rsidR="00F65755" w:rsidRPr="00F65755" w:rsidRDefault="00F65755" w:rsidP="001412C2">
      <w:pPr>
        <w:ind w:firstLine="1296"/>
        <w:jc w:val="both"/>
        <w:rPr>
          <w:rFonts w:ascii="Times New Roman" w:hAnsi="Times New Roman" w:cs="Times New Roman"/>
          <w:sz w:val="24"/>
          <w:szCs w:val="24"/>
        </w:rPr>
      </w:pPr>
      <w:r w:rsidRPr="00F65755">
        <w:rPr>
          <w:rFonts w:ascii="Times New Roman" w:hAnsi="Times New Roman" w:cs="Times New Roman"/>
          <w:sz w:val="24"/>
          <w:szCs w:val="24"/>
        </w:rPr>
        <w:t>11. Nustatomų priemokų sumos dydis negali viršyti 80 procentų pareiginės algos.</w:t>
      </w:r>
    </w:p>
    <w:p w14:paraId="069D3DAA" w14:textId="77777777" w:rsidR="00F65755" w:rsidRPr="00F65755" w:rsidRDefault="00F65755" w:rsidP="00F65755">
      <w:pPr>
        <w:jc w:val="center"/>
        <w:rPr>
          <w:rFonts w:ascii="Times New Roman" w:hAnsi="Times New Roman" w:cs="Times New Roman"/>
          <w:b/>
          <w:sz w:val="24"/>
          <w:szCs w:val="24"/>
        </w:rPr>
      </w:pPr>
      <w:r w:rsidRPr="00F65755">
        <w:rPr>
          <w:rFonts w:ascii="Times New Roman" w:hAnsi="Times New Roman" w:cs="Times New Roman"/>
          <w:b/>
          <w:sz w:val="24"/>
          <w:szCs w:val="24"/>
        </w:rPr>
        <w:t>IV SKYRIUS</w:t>
      </w:r>
    </w:p>
    <w:p w14:paraId="59535974" w14:textId="77777777" w:rsidR="00F65755" w:rsidRPr="00F65755" w:rsidRDefault="00F65755" w:rsidP="00F65755">
      <w:pPr>
        <w:jc w:val="center"/>
        <w:rPr>
          <w:rFonts w:ascii="Times New Roman" w:hAnsi="Times New Roman" w:cs="Times New Roman"/>
          <w:sz w:val="24"/>
          <w:szCs w:val="24"/>
        </w:rPr>
      </w:pPr>
      <w:r w:rsidRPr="00F65755">
        <w:rPr>
          <w:rFonts w:ascii="Times New Roman" w:hAnsi="Times New Roman" w:cs="Times New Roman"/>
          <w:b/>
          <w:sz w:val="24"/>
          <w:szCs w:val="24"/>
        </w:rPr>
        <w:t>VIENKARTINIŲ PINIGINIŲ IŠMOKŲ IR MATERIALINIŲ PAŠALPŲ VALSTYBĖS TARNAUTOJAMS SKYRIMO TVARKA</w:t>
      </w:r>
    </w:p>
    <w:p w14:paraId="6D9BA7E8" w14:textId="77777777" w:rsidR="00F65755" w:rsidRPr="00F65755" w:rsidRDefault="00F65755" w:rsidP="00F65755">
      <w:pPr>
        <w:rPr>
          <w:rFonts w:ascii="Times New Roman" w:hAnsi="Times New Roman" w:cs="Times New Roman"/>
          <w:b/>
          <w:sz w:val="24"/>
          <w:szCs w:val="24"/>
        </w:rPr>
      </w:pPr>
      <w:r w:rsidRPr="00F65755">
        <w:rPr>
          <w:rFonts w:ascii="Times New Roman" w:hAnsi="Times New Roman" w:cs="Times New Roman"/>
          <w:b/>
          <w:sz w:val="24"/>
          <w:szCs w:val="24"/>
        </w:rPr>
        <w:t xml:space="preserve"> </w:t>
      </w:r>
    </w:p>
    <w:p w14:paraId="07855749" w14:textId="77777777" w:rsidR="00F65755" w:rsidRPr="00F65755" w:rsidRDefault="00F65755" w:rsidP="001412C2">
      <w:pPr>
        <w:ind w:firstLine="1296"/>
        <w:jc w:val="both"/>
        <w:rPr>
          <w:rFonts w:ascii="Times New Roman" w:hAnsi="Times New Roman" w:cs="Times New Roman"/>
          <w:sz w:val="24"/>
          <w:szCs w:val="24"/>
        </w:rPr>
      </w:pPr>
      <w:r w:rsidRPr="00F65755">
        <w:rPr>
          <w:rFonts w:ascii="Times New Roman" w:hAnsi="Times New Roman" w:cs="Times New Roman"/>
          <w:sz w:val="24"/>
          <w:szCs w:val="24"/>
        </w:rPr>
        <w:t>12. Vienkartinė piniginė išmoka Valstybės tarnautojui gali būti skiriama esant įstatymuose nustatytiems skatinimo pagrindams šiais atvejais:</w:t>
      </w:r>
    </w:p>
    <w:p w14:paraId="2172437E" w14:textId="77777777" w:rsidR="00F65755" w:rsidRPr="00F65755" w:rsidRDefault="00F65755" w:rsidP="001412C2">
      <w:pPr>
        <w:ind w:firstLine="1296"/>
        <w:jc w:val="both"/>
        <w:rPr>
          <w:rFonts w:ascii="Times New Roman" w:hAnsi="Times New Roman" w:cs="Times New Roman"/>
          <w:sz w:val="24"/>
          <w:szCs w:val="24"/>
        </w:rPr>
      </w:pPr>
      <w:r w:rsidRPr="00F65755">
        <w:rPr>
          <w:rFonts w:ascii="Times New Roman" w:hAnsi="Times New Roman" w:cs="Times New Roman"/>
          <w:sz w:val="24"/>
          <w:szCs w:val="24"/>
        </w:rPr>
        <w:t>12.1. padėka;</w:t>
      </w:r>
    </w:p>
    <w:p w14:paraId="3794068D" w14:textId="77777777" w:rsidR="00F65755" w:rsidRPr="00F65755" w:rsidRDefault="00F65755" w:rsidP="001412C2">
      <w:pPr>
        <w:ind w:firstLine="1296"/>
        <w:jc w:val="both"/>
        <w:rPr>
          <w:rFonts w:ascii="Times New Roman" w:hAnsi="Times New Roman" w:cs="Times New Roman"/>
          <w:sz w:val="24"/>
          <w:szCs w:val="24"/>
        </w:rPr>
      </w:pPr>
      <w:bookmarkStart w:id="8" w:name="bookmark=id.tyjcwt" w:colFirst="0" w:colLast="0"/>
      <w:bookmarkEnd w:id="8"/>
      <w:r w:rsidRPr="00F65755">
        <w:rPr>
          <w:rFonts w:ascii="Times New Roman" w:hAnsi="Times New Roman" w:cs="Times New Roman"/>
          <w:sz w:val="24"/>
          <w:szCs w:val="24"/>
        </w:rPr>
        <w:t>12.2. nuo 1 iki 2 pareiginių algų dydžio pinigine išmoka už asmeninį išskirtinį indėlį įgyvendinant Savivaldybės administracijai nustatytus tikslus arba pasiektus rezultatus ir įgyvendintus uždavinius (tačiau ne dažniau kaip du kartus per kalendorinius metus);</w:t>
      </w:r>
    </w:p>
    <w:p w14:paraId="44CC1787" w14:textId="77777777" w:rsidR="00F65755" w:rsidRPr="00F65755" w:rsidRDefault="00F65755" w:rsidP="001412C2">
      <w:pPr>
        <w:ind w:firstLine="1296"/>
        <w:jc w:val="both"/>
        <w:rPr>
          <w:rFonts w:ascii="Times New Roman" w:hAnsi="Times New Roman" w:cs="Times New Roman"/>
          <w:sz w:val="24"/>
          <w:szCs w:val="24"/>
        </w:rPr>
      </w:pPr>
      <w:bookmarkStart w:id="9" w:name="bookmark=id.3dy6vkm" w:colFirst="0" w:colLast="0"/>
      <w:bookmarkEnd w:id="9"/>
      <w:r w:rsidRPr="00F65755">
        <w:rPr>
          <w:rFonts w:ascii="Times New Roman" w:hAnsi="Times New Roman" w:cs="Times New Roman"/>
          <w:sz w:val="24"/>
          <w:szCs w:val="24"/>
        </w:rPr>
        <w:t>12.3. suteikiant iki 5 mokamų papildomų poilsio dienų (tačiau ne daugiau kaip 10 mokamų papildomų poilsio dienų per metus) arba atitinkamai sutrumpinant darbo laiką;</w:t>
      </w:r>
    </w:p>
    <w:p w14:paraId="64AF7ABF" w14:textId="77777777" w:rsidR="00F65755" w:rsidRPr="00F65755" w:rsidRDefault="00F65755" w:rsidP="001412C2">
      <w:pPr>
        <w:ind w:firstLine="1296"/>
        <w:jc w:val="both"/>
        <w:rPr>
          <w:rFonts w:ascii="Times New Roman" w:hAnsi="Times New Roman" w:cs="Times New Roman"/>
          <w:sz w:val="24"/>
          <w:szCs w:val="24"/>
        </w:rPr>
      </w:pPr>
      <w:bookmarkStart w:id="10" w:name="bookmark=id.1t3h5sf" w:colFirst="0" w:colLast="0"/>
      <w:bookmarkEnd w:id="10"/>
      <w:r w:rsidRPr="00F65755">
        <w:rPr>
          <w:rFonts w:ascii="Times New Roman" w:hAnsi="Times New Roman" w:cs="Times New Roman"/>
          <w:sz w:val="24"/>
          <w:szCs w:val="24"/>
        </w:rPr>
        <w:t>12.4. vienkartine pinigine išmoka Vyriausybės nustatyta tvarka;</w:t>
      </w:r>
    </w:p>
    <w:p w14:paraId="3B04D006" w14:textId="77777777" w:rsidR="00F65755" w:rsidRPr="00F65755" w:rsidRDefault="00F65755" w:rsidP="001412C2">
      <w:pPr>
        <w:ind w:firstLine="1296"/>
        <w:jc w:val="both"/>
        <w:rPr>
          <w:rFonts w:ascii="Times New Roman" w:hAnsi="Times New Roman" w:cs="Times New Roman"/>
          <w:sz w:val="24"/>
          <w:szCs w:val="24"/>
        </w:rPr>
      </w:pPr>
      <w:bookmarkStart w:id="11" w:name="bookmark=id.4d34og8" w:colFirst="0" w:colLast="0"/>
      <w:bookmarkEnd w:id="11"/>
      <w:r w:rsidRPr="00F65755">
        <w:rPr>
          <w:rFonts w:ascii="Times New Roman" w:hAnsi="Times New Roman" w:cs="Times New Roman"/>
          <w:sz w:val="24"/>
          <w:szCs w:val="24"/>
        </w:rPr>
        <w:t xml:space="preserve">12.5. finansuojant kvalifikacijos tobulinimą ne didesne kaip darbuotojo vienos pareiginės algos dydžio suma per metus. </w:t>
      </w:r>
    </w:p>
    <w:p w14:paraId="42AD3977" w14:textId="77777777" w:rsidR="00F65755" w:rsidRPr="00F65755" w:rsidRDefault="00F65755" w:rsidP="001412C2">
      <w:pPr>
        <w:ind w:firstLine="1296"/>
        <w:jc w:val="both"/>
        <w:rPr>
          <w:rFonts w:ascii="Times New Roman" w:hAnsi="Times New Roman" w:cs="Times New Roman"/>
          <w:sz w:val="24"/>
          <w:szCs w:val="24"/>
        </w:rPr>
      </w:pPr>
      <w:r w:rsidRPr="00F65755">
        <w:rPr>
          <w:rFonts w:ascii="Times New Roman" w:hAnsi="Times New Roman" w:cs="Times New Roman"/>
          <w:sz w:val="24"/>
          <w:szCs w:val="24"/>
        </w:rPr>
        <w:t>13. Sprendimą dėl vienkartinės piniginės išmokos skyrimo priima Savivaldybės meras.</w:t>
      </w:r>
    </w:p>
    <w:p w14:paraId="0A82686B" w14:textId="77777777" w:rsidR="00F65755" w:rsidRPr="00F65755" w:rsidRDefault="00F65755" w:rsidP="001412C2">
      <w:pPr>
        <w:ind w:firstLine="1296"/>
        <w:jc w:val="both"/>
        <w:rPr>
          <w:rFonts w:ascii="Times New Roman" w:hAnsi="Times New Roman" w:cs="Times New Roman"/>
          <w:sz w:val="24"/>
          <w:szCs w:val="24"/>
        </w:rPr>
      </w:pPr>
      <w:r w:rsidRPr="00F65755">
        <w:rPr>
          <w:rFonts w:ascii="Times New Roman" w:hAnsi="Times New Roman" w:cs="Times New Roman"/>
          <w:sz w:val="24"/>
          <w:szCs w:val="24"/>
        </w:rPr>
        <w:t xml:space="preserve">14. Kiekvienu atveju, nurodytu Tvarkos aprašo 12.1–12.5 papunkčiuose, vienkartinė piniginė išmoka gali būti skiriama ne daugiau kaip kartą per metus ir negali viršyti 100 procentų nustatytosios Valstybės tarnautojo pareiginės algos. </w:t>
      </w:r>
    </w:p>
    <w:p w14:paraId="47EC90B6" w14:textId="77777777" w:rsidR="00F65755" w:rsidRPr="00F65755" w:rsidRDefault="00F65755" w:rsidP="001412C2">
      <w:pPr>
        <w:ind w:firstLine="1296"/>
        <w:jc w:val="both"/>
        <w:rPr>
          <w:rFonts w:ascii="Times New Roman" w:hAnsi="Times New Roman" w:cs="Times New Roman"/>
          <w:sz w:val="24"/>
          <w:szCs w:val="24"/>
        </w:rPr>
      </w:pPr>
      <w:r w:rsidRPr="00F65755">
        <w:rPr>
          <w:rFonts w:ascii="Times New Roman" w:hAnsi="Times New Roman" w:cs="Times New Roman"/>
          <w:sz w:val="24"/>
          <w:szCs w:val="24"/>
        </w:rPr>
        <w:t>15. Vienkartinės piniginės išmokos Valstybės tarnautojams mokamos iš Savivaldybės administracijos sutaupytų darbo užmokesčio lėšų.</w:t>
      </w:r>
    </w:p>
    <w:p w14:paraId="597866AA" w14:textId="77777777" w:rsidR="00F65755" w:rsidRPr="00F65755" w:rsidRDefault="00F65755" w:rsidP="001412C2">
      <w:pPr>
        <w:ind w:firstLine="1296"/>
        <w:jc w:val="both"/>
        <w:rPr>
          <w:rFonts w:ascii="Times New Roman" w:hAnsi="Times New Roman" w:cs="Times New Roman"/>
          <w:sz w:val="24"/>
          <w:szCs w:val="24"/>
        </w:rPr>
      </w:pPr>
      <w:r w:rsidRPr="00F65755">
        <w:rPr>
          <w:rFonts w:ascii="Times New Roman" w:hAnsi="Times New Roman" w:cs="Times New Roman"/>
          <w:sz w:val="24"/>
          <w:szCs w:val="24"/>
        </w:rPr>
        <w:t>16. Skiriant vienkartinę piniginę išmoką, įvertinamas Valstybės tarnybos įstatymo 22 straipsnio 3 dalyje nurodytas atvejis.</w:t>
      </w:r>
    </w:p>
    <w:p w14:paraId="7B076BB5" w14:textId="77777777" w:rsidR="00F65755" w:rsidRPr="00F65755" w:rsidRDefault="00F65755" w:rsidP="001412C2">
      <w:pPr>
        <w:ind w:firstLine="1296"/>
        <w:jc w:val="both"/>
        <w:rPr>
          <w:rFonts w:ascii="Times New Roman" w:hAnsi="Times New Roman" w:cs="Times New Roman"/>
          <w:sz w:val="24"/>
          <w:szCs w:val="24"/>
        </w:rPr>
      </w:pPr>
      <w:r w:rsidRPr="00F65755">
        <w:rPr>
          <w:rFonts w:ascii="Times New Roman" w:hAnsi="Times New Roman" w:cs="Times New Roman"/>
          <w:sz w:val="24"/>
          <w:szCs w:val="24"/>
        </w:rPr>
        <w:t>17. Valstybės tarnautojai, tiesiogiai dalyvavę išaiškinant (ištiriant) nusikaltimus ir kitus teisės pažeidimus, kuriais padaryta (galėjo būti padaryta) turtinė žala valstybei, gali būti skatinami vadovaujantis Lietuvos Respublikos Vyriausybės 2002 m. spalio 4 d. nutarimu Nr. 1575 „Dėl Pareigūnų ir valstybės tarnautojų, tiesiogiai dalyvavusių išaiškinant (ištiriant) nusikaltimus ir kitus teisės pažeidimus, kuriais padaryta (galėjo būti padaryta) turtinė žala valstybei, skatinimo tvarkos aprašo patvirtinimo“.</w:t>
      </w:r>
    </w:p>
    <w:p w14:paraId="66BC0ACB" w14:textId="5255978F" w:rsidR="00F65755" w:rsidRPr="00F65755" w:rsidRDefault="00F65755" w:rsidP="001412C2">
      <w:pPr>
        <w:ind w:firstLine="1296"/>
        <w:jc w:val="both"/>
        <w:rPr>
          <w:rFonts w:ascii="Times New Roman" w:hAnsi="Times New Roman" w:cs="Times New Roman"/>
          <w:sz w:val="24"/>
          <w:szCs w:val="24"/>
        </w:rPr>
      </w:pPr>
      <w:r w:rsidRPr="00F65755">
        <w:rPr>
          <w:rFonts w:ascii="Times New Roman" w:hAnsi="Times New Roman" w:cs="Times New Roman"/>
          <w:sz w:val="24"/>
          <w:szCs w:val="24"/>
        </w:rPr>
        <w:t xml:space="preserve">18. Valstybės tarnautojams, kurių materialinė būklė tapo sunki dėl jų pačių ligos, artimųjų giminaičių, sutuoktinio, partnerio (kai partnerystė įregistruota įstatymų nustatyta tvarka), sugyventinio, jo tėvų, vaikų (įvaikių), brolių (įbrolių) ir seserų (įseserių), taip pat išlaikytinių, kurių globėjais ar rūpintojais įstatymų nustatyta tvarka yra paskirti Valstybės tarnautojai, ligos ar mirties, stichinės nelaimės ar turto netekimo atveju, skiriama </w:t>
      </w:r>
      <w:r w:rsidR="001412C2">
        <w:rPr>
          <w:rFonts w:ascii="Times New Roman" w:hAnsi="Times New Roman" w:cs="Times New Roman"/>
          <w:sz w:val="24"/>
          <w:szCs w:val="24"/>
        </w:rPr>
        <w:t xml:space="preserve">iki 5 </w:t>
      </w:r>
      <w:r w:rsidRPr="00F65755">
        <w:rPr>
          <w:rFonts w:ascii="Times New Roman" w:hAnsi="Times New Roman" w:cs="Times New Roman"/>
          <w:sz w:val="24"/>
          <w:szCs w:val="24"/>
        </w:rPr>
        <w:t>minimali</w:t>
      </w:r>
      <w:r w:rsidR="001412C2">
        <w:rPr>
          <w:rFonts w:ascii="Times New Roman" w:hAnsi="Times New Roman" w:cs="Times New Roman"/>
          <w:sz w:val="24"/>
          <w:szCs w:val="24"/>
        </w:rPr>
        <w:t>ų</w:t>
      </w:r>
      <w:r w:rsidRPr="00F65755">
        <w:rPr>
          <w:rFonts w:ascii="Times New Roman" w:hAnsi="Times New Roman" w:cs="Times New Roman"/>
          <w:sz w:val="24"/>
          <w:szCs w:val="24"/>
        </w:rPr>
        <w:t xml:space="preserve"> mėnesin</w:t>
      </w:r>
      <w:r w:rsidR="001412C2">
        <w:rPr>
          <w:rFonts w:ascii="Times New Roman" w:hAnsi="Times New Roman" w:cs="Times New Roman"/>
          <w:sz w:val="24"/>
          <w:szCs w:val="24"/>
        </w:rPr>
        <w:t>ių</w:t>
      </w:r>
      <w:r w:rsidRPr="00F65755">
        <w:rPr>
          <w:rFonts w:ascii="Times New Roman" w:hAnsi="Times New Roman" w:cs="Times New Roman"/>
          <w:sz w:val="24"/>
          <w:szCs w:val="24"/>
        </w:rPr>
        <w:t xml:space="preserve"> alg</w:t>
      </w:r>
      <w:r w:rsidR="001412C2">
        <w:rPr>
          <w:rFonts w:ascii="Times New Roman" w:hAnsi="Times New Roman" w:cs="Times New Roman"/>
          <w:sz w:val="24"/>
          <w:szCs w:val="24"/>
        </w:rPr>
        <w:t>ų</w:t>
      </w:r>
      <w:r w:rsidRPr="00F65755">
        <w:rPr>
          <w:rFonts w:ascii="Times New Roman" w:hAnsi="Times New Roman" w:cs="Times New Roman"/>
          <w:sz w:val="24"/>
          <w:szCs w:val="24"/>
        </w:rPr>
        <w:t xml:space="preserve"> dydžio </w:t>
      </w:r>
      <w:r w:rsidRPr="00F65755">
        <w:rPr>
          <w:rFonts w:ascii="Times New Roman" w:hAnsi="Times New Roman" w:cs="Times New Roman"/>
          <w:sz w:val="24"/>
          <w:szCs w:val="24"/>
        </w:rPr>
        <w:lastRenderedPageBreak/>
        <w:t>materialinė pašalpa, jeigu yra pateikti šių Valstybės tarnautojų rašytiniai prašymai ir atitinkamą aplinkybę patvirtinantys dokumentai.</w:t>
      </w:r>
    </w:p>
    <w:p w14:paraId="56F6FA51" w14:textId="22DB90C4" w:rsidR="00F65755" w:rsidRPr="00F65755" w:rsidRDefault="00F65755" w:rsidP="00133734">
      <w:pPr>
        <w:ind w:firstLine="1296"/>
        <w:jc w:val="both"/>
        <w:rPr>
          <w:rFonts w:ascii="Times New Roman" w:hAnsi="Times New Roman" w:cs="Times New Roman"/>
          <w:sz w:val="24"/>
          <w:szCs w:val="24"/>
        </w:rPr>
      </w:pPr>
      <w:r w:rsidRPr="00F65755">
        <w:rPr>
          <w:rFonts w:ascii="Times New Roman" w:hAnsi="Times New Roman" w:cs="Times New Roman"/>
          <w:sz w:val="24"/>
          <w:szCs w:val="24"/>
        </w:rPr>
        <w:t>19. Mirus Valstybės tarnautojui, jo šeimos nariams (sutuoktiniui, vaikams (įvaikiams), motinai (įmotei), tėvui (įtėviui), senelei, seneliui, kitiems giminaičiams, kurie su mirusiuoju turėjo artimą ryšį ir (ar) gyveno kartu) išmokama</w:t>
      </w:r>
      <w:r w:rsidR="001412C2">
        <w:rPr>
          <w:rFonts w:ascii="Times New Roman" w:hAnsi="Times New Roman" w:cs="Times New Roman"/>
          <w:sz w:val="24"/>
          <w:szCs w:val="24"/>
        </w:rPr>
        <w:t xml:space="preserve"> iki</w:t>
      </w:r>
      <w:r w:rsidRPr="00F65755">
        <w:rPr>
          <w:rFonts w:ascii="Times New Roman" w:hAnsi="Times New Roman" w:cs="Times New Roman"/>
          <w:sz w:val="24"/>
          <w:szCs w:val="24"/>
        </w:rPr>
        <w:t xml:space="preserve"> </w:t>
      </w:r>
      <w:r w:rsidR="001412C2">
        <w:rPr>
          <w:rFonts w:ascii="Times New Roman" w:hAnsi="Times New Roman" w:cs="Times New Roman"/>
          <w:sz w:val="24"/>
          <w:szCs w:val="24"/>
        </w:rPr>
        <w:t>5</w:t>
      </w:r>
      <w:r w:rsidRPr="00F65755">
        <w:rPr>
          <w:rFonts w:ascii="Times New Roman" w:hAnsi="Times New Roman" w:cs="Times New Roman"/>
          <w:sz w:val="24"/>
          <w:szCs w:val="24"/>
        </w:rPr>
        <w:t xml:space="preserve"> minimali</w:t>
      </w:r>
      <w:r w:rsidR="001412C2">
        <w:rPr>
          <w:rFonts w:ascii="Times New Roman" w:hAnsi="Times New Roman" w:cs="Times New Roman"/>
          <w:sz w:val="24"/>
          <w:szCs w:val="24"/>
        </w:rPr>
        <w:t>ų</w:t>
      </w:r>
      <w:r w:rsidRPr="00F65755">
        <w:rPr>
          <w:rFonts w:ascii="Times New Roman" w:hAnsi="Times New Roman" w:cs="Times New Roman"/>
          <w:sz w:val="24"/>
          <w:szCs w:val="24"/>
        </w:rPr>
        <w:t xml:space="preserve"> mėnesin</w:t>
      </w:r>
      <w:r w:rsidR="001412C2">
        <w:rPr>
          <w:rFonts w:ascii="Times New Roman" w:hAnsi="Times New Roman" w:cs="Times New Roman"/>
          <w:sz w:val="24"/>
          <w:szCs w:val="24"/>
        </w:rPr>
        <w:t>ių</w:t>
      </w:r>
      <w:r w:rsidRPr="00F65755">
        <w:rPr>
          <w:rFonts w:ascii="Times New Roman" w:hAnsi="Times New Roman" w:cs="Times New Roman"/>
          <w:sz w:val="24"/>
          <w:szCs w:val="24"/>
        </w:rPr>
        <w:t xml:space="preserve"> alg</w:t>
      </w:r>
      <w:r w:rsidR="001412C2">
        <w:rPr>
          <w:rFonts w:ascii="Times New Roman" w:hAnsi="Times New Roman" w:cs="Times New Roman"/>
          <w:sz w:val="24"/>
          <w:szCs w:val="24"/>
        </w:rPr>
        <w:t>ų</w:t>
      </w:r>
      <w:r w:rsidRPr="00F65755">
        <w:rPr>
          <w:rFonts w:ascii="Times New Roman" w:hAnsi="Times New Roman" w:cs="Times New Roman"/>
          <w:sz w:val="24"/>
          <w:szCs w:val="24"/>
        </w:rPr>
        <w:t xml:space="preserve"> dydžio materialinė pašalpa, jeigu yra pateiktas jo šeimos nario rašytinis prašymas ir mirties faktą patvirtinantys dokumentai.</w:t>
      </w:r>
    </w:p>
    <w:p w14:paraId="5BEDD6D5" w14:textId="6DAC4E17" w:rsidR="00F65755" w:rsidRPr="00F65755" w:rsidRDefault="00F65755" w:rsidP="00133734">
      <w:pPr>
        <w:ind w:firstLine="1296"/>
        <w:jc w:val="both"/>
        <w:rPr>
          <w:rFonts w:ascii="Times New Roman" w:hAnsi="Times New Roman" w:cs="Times New Roman"/>
          <w:sz w:val="24"/>
          <w:szCs w:val="24"/>
        </w:rPr>
      </w:pPr>
      <w:r w:rsidRPr="00F65755">
        <w:rPr>
          <w:rFonts w:ascii="Times New Roman" w:hAnsi="Times New Roman" w:cs="Times New Roman"/>
          <w:sz w:val="24"/>
          <w:szCs w:val="24"/>
        </w:rPr>
        <w:t>20. Materialin</w:t>
      </w:r>
      <w:r w:rsidR="001412C2">
        <w:rPr>
          <w:rFonts w:ascii="Times New Roman" w:hAnsi="Times New Roman" w:cs="Times New Roman"/>
          <w:sz w:val="24"/>
          <w:szCs w:val="24"/>
        </w:rPr>
        <w:t>ės pašalpos dydį</w:t>
      </w:r>
      <w:r w:rsidRPr="00F65755">
        <w:rPr>
          <w:rFonts w:ascii="Times New Roman" w:hAnsi="Times New Roman" w:cs="Times New Roman"/>
          <w:sz w:val="24"/>
          <w:szCs w:val="24"/>
        </w:rPr>
        <w:t xml:space="preserve"> 18, 19 punktuose nustatytais atvejais</w:t>
      </w:r>
      <w:r w:rsidR="001412C2">
        <w:rPr>
          <w:rFonts w:ascii="Times New Roman" w:hAnsi="Times New Roman" w:cs="Times New Roman"/>
          <w:sz w:val="24"/>
          <w:szCs w:val="24"/>
        </w:rPr>
        <w:t xml:space="preserve"> nustato ir</w:t>
      </w:r>
      <w:r w:rsidRPr="00F65755">
        <w:rPr>
          <w:rFonts w:ascii="Times New Roman" w:hAnsi="Times New Roman" w:cs="Times New Roman"/>
          <w:sz w:val="24"/>
          <w:szCs w:val="24"/>
        </w:rPr>
        <w:t xml:space="preserve"> skiria Savivaldybės meras.</w:t>
      </w:r>
    </w:p>
    <w:p w14:paraId="4E578850" w14:textId="77777777" w:rsidR="00F65755" w:rsidRPr="00F65755" w:rsidRDefault="00F65755" w:rsidP="00F65755">
      <w:pPr>
        <w:rPr>
          <w:rFonts w:ascii="Times New Roman" w:hAnsi="Times New Roman" w:cs="Times New Roman"/>
          <w:sz w:val="24"/>
          <w:szCs w:val="24"/>
        </w:rPr>
      </w:pPr>
      <w:bookmarkStart w:id="12" w:name="part_fa56fe02bc22473d9bf7809c51d208d8"/>
      <w:bookmarkStart w:id="13" w:name="part_d8be92757e26452e90b961d0f4842165"/>
    </w:p>
    <w:p w14:paraId="0F15443A" w14:textId="77777777" w:rsidR="00F65755" w:rsidRPr="00F65755" w:rsidRDefault="00F65755" w:rsidP="00F65755">
      <w:pPr>
        <w:jc w:val="center"/>
        <w:rPr>
          <w:rFonts w:ascii="Times New Roman" w:hAnsi="Times New Roman" w:cs="Times New Roman"/>
          <w:sz w:val="24"/>
          <w:szCs w:val="24"/>
        </w:rPr>
      </w:pPr>
      <w:r w:rsidRPr="00F65755">
        <w:rPr>
          <w:rFonts w:ascii="Times New Roman" w:hAnsi="Times New Roman" w:cs="Times New Roman"/>
          <w:b/>
          <w:sz w:val="24"/>
          <w:szCs w:val="24"/>
        </w:rPr>
        <w:t>V SKYRIUS</w:t>
      </w:r>
    </w:p>
    <w:p w14:paraId="3DE70C68" w14:textId="3717135D" w:rsidR="00F65755" w:rsidRPr="00F65755" w:rsidRDefault="00F65755" w:rsidP="00F65755">
      <w:pPr>
        <w:jc w:val="center"/>
        <w:rPr>
          <w:rFonts w:ascii="Times New Roman" w:hAnsi="Times New Roman" w:cs="Times New Roman"/>
          <w:sz w:val="24"/>
          <w:szCs w:val="24"/>
        </w:rPr>
      </w:pPr>
      <w:r w:rsidRPr="00F65755">
        <w:rPr>
          <w:rFonts w:ascii="Times New Roman" w:hAnsi="Times New Roman" w:cs="Times New Roman"/>
          <w:b/>
          <w:sz w:val="24"/>
          <w:szCs w:val="24"/>
        </w:rPr>
        <w:t>BAIGIAMOSIOS NUOSTATOS</w:t>
      </w:r>
    </w:p>
    <w:p w14:paraId="63D3D97B" w14:textId="77777777" w:rsidR="00F65755" w:rsidRPr="00F65755" w:rsidRDefault="00F65755" w:rsidP="00F65755">
      <w:pPr>
        <w:jc w:val="center"/>
        <w:rPr>
          <w:rFonts w:ascii="Times New Roman" w:hAnsi="Times New Roman" w:cs="Times New Roman"/>
          <w:b/>
          <w:sz w:val="24"/>
          <w:szCs w:val="24"/>
        </w:rPr>
      </w:pPr>
    </w:p>
    <w:p w14:paraId="514B2C82" w14:textId="38C87CCE" w:rsidR="00F65755" w:rsidRPr="00F65755" w:rsidRDefault="00F65755" w:rsidP="00882AE9">
      <w:pPr>
        <w:ind w:firstLine="1296"/>
        <w:jc w:val="both"/>
        <w:rPr>
          <w:rFonts w:ascii="Times New Roman" w:hAnsi="Times New Roman" w:cs="Times New Roman"/>
          <w:sz w:val="24"/>
          <w:szCs w:val="24"/>
        </w:rPr>
      </w:pPr>
      <w:r w:rsidRPr="00F65755">
        <w:rPr>
          <w:rFonts w:ascii="Times New Roman" w:hAnsi="Times New Roman" w:cs="Times New Roman"/>
          <w:sz w:val="24"/>
          <w:szCs w:val="24"/>
        </w:rPr>
        <w:t xml:space="preserve">21. Savivaldybės administracijoje </w:t>
      </w:r>
      <w:r w:rsidR="00882AE9">
        <w:rPr>
          <w:rFonts w:ascii="Times New Roman" w:hAnsi="Times New Roman" w:cs="Times New Roman"/>
          <w:sz w:val="24"/>
          <w:szCs w:val="24"/>
        </w:rPr>
        <w:t xml:space="preserve">gali būti </w:t>
      </w:r>
      <w:r w:rsidRPr="00F65755">
        <w:rPr>
          <w:rFonts w:ascii="Times New Roman" w:hAnsi="Times New Roman" w:cs="Times New Roman"/>
          <w:sz w:val="24"/>
          <w:szCs w:val="24"/>
        </w:rPr>
        <w:t>sudaroma darbo grupė (toliau – Darbo grupė), kuri organizuoja ir koordinuoja Darbo apmokėjimo sistemos parengimą ir tobulinimą.</w:t>
      </w:r>
    </w:p>
    <w:p w14:paraId="4BF7557C" w14:textId="77777777" w:rsidR="00F65755" w:rsidRPr="00F65755" w:rsidRDefault="00F65755" w:rsidP="00882AE9">
      <w:pPr>
        <w:ind w:firstLine="1296"/>
        <w:jc w:val="both"/>
        <w:rPr>
          <w:rFonts w:ascii="Times New Roman" w:hAnsi="Times New Roman" w:cs="Times New Roman"/>
          <w:sz w:val="24"/>
          <w:szCs w:val="24"/>
        </w:rPr>
      </w:pPr>
      <w:r w:rsidRPr="00F65755">
        <w:rPr>
          <w:rFonts w:ascii="Times New Roman" w:hAnsi="Times New Roman" w:cs="Times New Roman"/>
          <w:sz w:val="24"/>
          <w:szCs w:val="24"/>
        </w:rPr>
        <w:t>22. Pareiginės algos koeficientų intervalų peržiūrėjimo ir pakeitimo poreikis vertinamas pasikeitus darbo rinkos sąlygoms, įstatymuose nustatytoms minimalioms pareiginės algos koeficientų riboms, Savivaldybės administracijos darbo užmokesčio fondui bei priskirtoms funkcijoms.</w:t>
      </w:r>
    </w:p>
    <w:p w14:paraId="6A976337" w14:textId="77777777" w:rsidR="00F65755" w:rsidRPr="00F65755" w:rsidRDefault="00F65755" w:rsidP="00882AE9">
      <w:pPr>
        <w:ind w:firstLine="1296"/>
        <w:jc w:val="both"/>
        <w:rPr>
          <w:rFonts w:ascii="Times New Roman" w:hAnsi="Times New Roman" w:cs="Times New Roman"/>
          <w:sz w:val="24"/>
          <w:szCs w:val="24"/>
        </w:rPr>
      </w:pPr>
      <w:r w:rsidRPr="00F65755">
        <w:rPr>
          <w:rFonts w:ascii="Times New Roman" w:hAnsi="Times New Roman" w:cs="Times New Roman"/>
          <w:sz w:val="24"/>
          <w:szCs w:val="24"/>
        </w:rPr>
        <w:t>23. Įsigaliojus Lietuvos Respublikos valstybės tarnybos įstatymo Nr. VIII-1316 naujai redakcijai,  Valstybės tarnautojų pareiginės algos koeficientai perskaičiuojami valstybės tarnautojo iki šio įstatymo įsigaliojimo gautą pareiginę algą padalijant iš</w:t>
      </w:r>
      <w:r w:rsidRPr="00F65755">
        <w:rPr>
          <w:rFonts w:ascii="Times New Roman" w:hAnsi="Times New Roman" w:cs="Times New Roman"/>
          <w:b/>
          <w:bCs/>
          <w:sz w:val="24"/>
          <w:szCs w:val="24"/>
        </w:rPr>
        <w:t xml:space="preserve"> </w:t>
      </w:r>
      <w:r w:rsidRPr="00F65755">
        <w:rPr>
          <w:rFonts w:ascii="Times New Roman" w:hAnsi="Times New Roman" w:cs="Times New Roman"/>
          <w:sz w:val="24"/>
          <w:szCs w:val="24"/>
        </w:rPr>
        <w:t>Lietuvos Respublikos pareiginės algos (atlyginimo) bazinio dydžio nustatymo ir asignavimų darbo užmokesčiui perskaičiavimo įstatyme nustatyto pareiginės algos (atlyginimo) bazinio dydžio. Apskaičiuotas pareiginės algos koeficientas apvalinamas iki šimtųjų dalių darbuotojo naudai. Jeigu skaitmuo po paskutinio skaitmens, iki kurio apvalinama, yra didesnis už 0, prie paskutinio skaitmens pridedamas vienetas.</w:t>
      </w:r>
    </w:p>
    <w:p w14:paraId="4CC627C5" w14:textId="77777777" w:rsidR="00F65755" w:rsidRPr="00F65755" w:rsidRDefault="00F65755" w:rsidP="00F65755">
      <w:pPr>
        <w:jc w:val="both"/>
        <w:rPr>
          <w:rFonts w:ascii="Times New Roman" w:hAnsi="Times New Roman" w:cs="Times New Roman"/>
          <w:sz w:val="24"/>
          <w:szCs w:val="24"/>
        </w:rPr>
      </w:pPr>
    </w:p>
    <w:p w14:paraId="68F094E5" w14:textId="77777777" w:rsidR="00F65755" w:rsidRPr="00F65755" w:rsidRDefault="00F65755" w:rsidP="00F65755">
      <w:pPr>
        <w:jc w:val="center"/>
        <w:rPr>
          <w:rFonts w:ascii="Times New Roman" w:hAnsi="Times New Roman" w:cs="Times New Roman"/>
          <w:sz w:val="24"/>
          <w:szCs w:val="24"/>
        </w:rPr>
      </w:pPr>
      <w:r w:rsidRPr="00F65755">
        <w:rPr>
          <w:rFonts w:ascii="Times New Roman" w:hAnsi="Times New Roman" w:cs="Times New Roman"/>
          <w:sz w:val="24"/>
          <w:szCs w:val="24"/>
        </w:rPr>
        <w:t>__________________________</w:t>
      </w:r>
    </w:p>
    <w:bookmarkEnd w:id="1"/>
    <w:bookmarkEnd w:id="2"/>
    <w:bookmarkEnd w:id="3"/>
    <w:bookmarkEnd w:id="4"/>
    <w:bookmarkEnd w:id="5"/>
    <w:bookmarkEnd w:id="6"/>
    <w:bookmarkEnd w:id="7"/>
    <w:bookmarkEnd w:id="12"/>
    <w:bookmarkEnd w:id="13"/>
    <w:p w14:paraId="708CF758" w14:textId="77777777" w:rsidR="00F65755" w:rsidRDefault="00F65755" w:rsidP="00F65755">
      <w:pPr>
        <w:rPr>
          <w:rFonts w:ascii="Times New Roman" w:hAnsi="Times New Roman" w:cs="Times New Roman"/>
          <w:sz w:val="24"/>
          <w:szCs w:val="24"/>
        </w:rPr>
      </w:pPr>
    </w:p>
    <w:p w14:paraId="027EE8CD" w14:textId="77777777" w:rsidR="00F0293B" w:rsidRDefault="00F0293B" w:rsidP="00F65755">
      <w:pPr>
        <w:rPr>
          <w:rFonts w:ascii="Times New Roman" w:hAnsi="Times New Roman" w:cs="Times New Roman"/>
          <w:sz w:val="24"/>
          <w:szCs w:val="24"/>
        </w:rPr>
      </w:pPr>
    </w:p>
    <w:p w14:paraId="27D144F7" w14:textId="77777777" w:rsidR="00F0293B" w:rsidRDefault="00F0293B" w:rsidP="00F65755">
      <w:pPr>
        <w:rPr>
          <w:rFonts w:ascii="Times New Roman" w:hAnsi="Times New Roman" w:cs="Times New Roman"/>
          <w:sz w:val="24"/>
          <w:szCs w:val="24"/>
        </w:rPr>
      </w:pPr>
    </w:p>
    <w:p w14:paraId="60A4AA50" w14:textId="77777777" w:rsidR="00F0293B" w:rsidRDefault="00F0293B" w:rsidP="00F65755">
      <w:pPr>
        <w:rPr>
          <w:rFonts w:ascii="Times New Roman" w:hAnsi="Times New Roman" w:cs="Times New Roman"/>
          <w:sz w:val="24"/>
          <w:szCs w:val="24"/>
        </w:rPr>
      </w:pPr>
    </w:p>
    <w:p w14:paraId="705972D2" w14:textId="77777777" w:rsidR="00F0293B" w:rsidRDefault="00F0293B" w:rsidP="00F65755">
      <w:pPr>
        <w:rPr>
          <w:rFonts w:ascii="Times New Roman" w:hAnsi="Times New Roman" w:cs="Times New Roman"/>
          <w:sz w:val="24"/>
          <w:szCs w:val="24"/>
        </w:rPr>
      </w:pPr>
    </w:p>
    <w:p w14:paraId="626782EA" w14:textId="77777777" w:rsidR="00F0293B" w:rsidRDefault="00F0293B" w:rsidP="00F65755">
      <w:pPr>
        <w:rPr>
          <w:rFonts w:ascii="Times New Roman" w:hAnsi="Times New Roman" w:cs="Times New Roman"/>
          <w:sz w:val="24"/>
          <w:szCs w:val="24"/>
        </w:rPr>
      </w:pPr>
    </w:p>
    <w:p w14:paraId="46A43294" w14:textId="77777777" w:rsidR="00F0293B" w:rsidRDefault="00F0293B" w:rsidP="00F65755">
      <w:pPr>
        <w:rPr>
          <w:rFonts w:ascii="Times New Roman" w:hAnsi="Times New Roman" w:cs="Times New Roman"/>
          <w:sz w:val="24"/>
          <w:szCs w:val="24"/>
        </w:rPr>
      </w:pPr>
    </w:p>
    <w:p w14:paraId="2866715A" w14:textId="77777777" w:rsidR="00F0293B" w:rsidRPr="00F65755" w:rsidRDefault="00F0293B" w:rsidP="00F65755">
      <w:pPr>
        <w:rPr>
          <w:rFonts w:ascii="Times New Roman" w:hAnsi="Times New Roman" w:cs="Times New Roman"/>
          <w:sz w:val="24"/>
          <w:szCs w:val="24"/>
        </w:rPr>
      </w:pPr>
    </w:p>
    <w:p w14:paraId="6AF9E938" w14:textId="77777777" w:rsidR="00F65755" w:rsidRPr="00F65755" w:rsidRDefault="00F65755" w:rsidP="00F65755">
      <w:pPr>
        <w:rPr>
          <w:rFonts w:ascii="Times New Roman" w:hAnsi="Times New Roman" w:cs="Times New Roman"/>
          <w:sz w:val="24"/>
          <w:szCs w:val="24"/>
        </w:rPr>
      </w:pPr>
    </w:p>
    <w:p w14:paraId="10750C19" w14:textId="77777777" w:rsidR="00F65755" w:rsidRPr="00F65755" w:rsidRDefault="00F65755" w:rsidP="00F65755">
      <w:pPr>
        <w:rPr>
          <w:rFonts w:ascii="Times New Roman" w:hAnsi="Times New Roman" w:cs="Times New Roman"/>
          <w:sz w:val="24"/>
          <w:szCs w:val="24"/>
        </w:rPr>
      </w:pPr>
    </w:p>
    <w:p w14:paraId="603F9029" w14:textId="25D16146" w:rsidR="00F65755" w:rsidRPr="00F65755" w:rsidRDefault="00F65755" w:rsidP="00F65755">
      <w:pPr>
        <w:ind w:left="6480"/>
        <w:rPr>
          <w:rFonts w:ascii="Times New Roman" w:hAnsi="Times New Roman" w:cs="Times New Roman"/>
          <w:sz w:val="24"/>
          <w:szCs w:val="24"/>
        </w:rPr>
      </w:pPr>
      <w:r>
        <w:rPr>
          <w:rFonts w:ascii="Times New Roman" w:hAnsi="Times New Roman" w:cs="Times New Roman"/>
          <w:bCs/>
          <w:sz w:val="24"/>
          <w:szCs w:val="24"/>
        </w:rPr>
        <w:lastRenderedPageBreak/>
        <w:t>Neringos</w:t>
      </w:r>
      <w:r w:rsidRPr="00F65755">
        <w:rPr>
          <w:rFonts w:ascii="Times New Roman" w:hAnsi="Times New Roman" w:cs="Times New Roman"/>
          <w:bCs/>
          <w:sz w:val="24"/>
          <w:szCs w:val="24"/>
        </w:rPr>
        <w:t xml:space="preserve"> savivaldybės politinio (asmeninio) pasitikėjimo valstybės tarnautojų darbo apmokėjimo sistemos tvarkos aprašo</w:t>
      </w:r>
      <w:r w:rsidRPr="00F65755">
        <w:rPr>
          <w:rFonts w:ascii="Times New Roman" w:hAnsi="Times New Roman" w:cs="Times New Roman"/>
          <w:sz w:val="24"/>
          <w:szCs w:val="24"/>
        </w:rPr>
        <w:t xml:space="preserve"> priedas</w:t>
      </w:r>
    </w:p>
    <w:p w14:paraId="0D2C0BCD" w14:textId="77777777" w:rsidR="005F297E" w:rsidRDefault="005F297E" w:rsidP="00271904">
      <w:pPr>
        <w:jc w:val="center"/>
        <w:rPr>
          <w:rFonts w:ascii="Times New Roman" w:hAnsi="Times New Roman" w:cs="Times New Roman"/>
          <w:b/>
          <w:bCs/>
          <w:sz w:val="24"/>
          <w:szCs w:val="24"/>
        </w:rPr>
      </w:pPr>
    </w:p>
    <w:p w14:paraId="018A66F1" w14:textId="0E37C923" w:rsidR="00F65755" w:rsidRPr="00F65755" w:rsidRDefault="00F65755" w:rsidP="00271904">
      <w:pPr>
        <w:jc w:val="center"/>
        <w:rPr>
          <w:rFonts w:ascii="Times New Roman" w:hAnsi="Times New Roman" w:cs="Times New Roman"/>
          <w:sz w:val="24"/>
          <w:szCs w:val="24"/>
        </w:rPr>
      </w:pPr>
      <w:r w:rsidRPr="00F65755">
        <w:rPr>
          <w:rFonts w:ascii="Times New Roman" w:hAnsi="Times New Roman" w:cs="Times New Roman"/>
          <w:b/>
          <w:bCs/>
          <w:sz w:val="24"/>
          <w:szCs w:val="24"/>
        </w:rPr>
        <w:t>SAVIVALDYBĖS  POLITINIO (ASMENINIO) PASITIKĖJIMO PAREIGYBIŲ PAREIGINĖS ALGOS KOEFICIENTŲ INTERVALAI</w:t>
      </w:r>
    </w:p>
    <w:p w14:paraId="359BCA33" w14:textId="77777777" w:rsidR="00F65755" w:rsidRPr="00F65755" w:rsidRDefault="00F65755" w:rsidP="00F65755">
      <w:pPr>
        <w:rPr>
          <w:rFonts w:ascii="Times New Roman" w:hAnsi="Times New Roman" w:cs="Times New Roman"/>
          <w:b/>
          <w:bCs/>
          <w:sz w:val="24"/>
          <w:szCs w:val="24"/>
        </w:rPr>
      </w:pPr>
    </w:p>
    <w:tbl>
      <w:tblPr>
        <w:tblW w:w="9855" w:type="dxa"/>
        <w:tblInd w:w="-223" w:type="dxa"/>
        <w:tblLayout w:type="fixed"/>
        <w:tblCellMar>
          <w:left w:w="10" w:type="dxa"/>
          <w:right w:w="10" w:type="dxa"/>
        </w:tblCellMar>
        <w:tblLook w:val="0000" w:firstRow="0" w:lastRow="0" w:firstColumn="0" w:lastColumn="0" w:noHBand="0" w:noVBand="0"/>
      </w:tblPr>
      <w:tblGrid>
        <w:gridCol w:w="1044"/>
        <w:gridCol w:w="4711"/>
        <w:gridCol w:w="4100"/>
      </w:tblGrid>
      <w:tr w:rsidR="00F65755" w:rsidRPr="00F65755" w14:paraId="5D1C9D1A" w14:textId="77777777" w:rsidTr="003823E0">
        <w:tc>
          <w:tcPr>
            <w:tcW w:w="1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A8C52B" w14:textId="77777777" w:rsidR="00F65755" w:rsidRPr="00F65755" w:rsidRDefault="00F65755" w:rsidP="00B12F41">
            <w:pPr>
              <w:jc w:val="center"/>
              <w:rPr>
                <w:rFonts w:ascii="Times New Roman" w:hAnsi="Times New Roman" w:cs="Times New Roman"/>
                <w:b/>
                <w:bCs/>
                <w:sz w:val="24"/>
                <w:szCs w:val="24"/>
              </w:rPr>
            </w:pPr>
            <w:r w:rsidRPr="00F65755">
              <w:rPr>
                <w:rFonts w:ascii="Times New Roman" w:hAnsi="Times New Roman" w:cs="Times New Roman"/>
                <w:b/>
                <w:bCs/>
                <w:sz w:val="24"/>
                <w:szCs w:val="24"/>
              </w:rPr>
              <w:t>Pakopa</w:t>
            </w:r>
          </w:p>
        </w:tc>
        <w:tc>
          <w:tcPr>
            <w:tcW w:w="4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0E23B" w14:textId="77777777" w:rsidR="00F65755" w:rsidRPr="00F65755" w:rsidRDefault="00F65755" w:rsidP="00B12F41">
            <w:pPr>
              <w:jc w:val="center"/>
              <w:rPr>
                <w:rFonts w:ascii="Times New Roman" w:hAnsi="Times New Roman" w:cs="Times New Roman"/>
                <w:b/>
                <w:bCs/>
                <w:sz w:val="24"/>
                <w:szCs w:val="24"/>
              </w:rPr>
            </w:pPr>
            <w:r w:rsidRPr="00F65755">
              <w:rPr>
                <w:rFonts w:ascii="Times New Roman" w:hAnsi="Times New Roman" w:cs="Times New Roman"/>
                <w:b/>
                <w:bCs/>
                <w:sz w:val="24"/>
                <w:szCs w:val="24"/>
              </w:rPr>
              <w:t>Pareigybės</w:t>
            </w:r>
          </w:p>
        </w:tc>
        <w:tc>
          <w:tcPr>
            <w:tcW w:w="4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13C295" w14:textId="77777777" w:rsidR="00F65755" w:rsidRPr="00F65755" w:rsidRDefault="00F65755" w:rsidP="00B12F41">
            <w:pPr>
              <w:jc w:val="center"/>
              <w:rPr>
                <w:rFonts w:ascii="Times New Roman" w:hAnsi="Times New Roman" w:cs="Times New Roman"/>
                <w:b/>
                <w:bCs/>
                <w:sz w:val="24"/>
                <w:szCs w:val="24"/>
              </w:rPr>
            </w:pPr>
            <w:r w:rsidRPr="00F65755">
              <w:rPr>
                <w:rFonts w:ascii="Times New Roman" w:hAnsi="Times New Roman" w:cs="Times New Roman"/>
                <w:b/>
                <w:bCs/>
                <w:sz w:val="24"/>
                <w:szCs w:val="24"/>
              </w:rPr>
              <w:t>Pareiginės algos koeficientų intervalai</w:t>
            </w:r>
          </w:p>
        </w:tc>
      </w:tr>
      <w:tr w:rsidR="00F65755" w:rsidRPr="00F65755" w14:paraId="26343BAA" w14:textId="77777777" w:rsidTr="003823E0">
        <w:tc>
          <w:tcPr>
            <w:tcW w:w="1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C3D985" w14:textId="77777777" w:rsidR="00F65755" w:rsidRPr="00F65755" w:rsidRDefault="00F65755" w:rsidP="00B12F41">
            <w:pPr>
              <w:jc w:val="center"/>
              <w:rPr>
                <w:rFonts w:ascii="Times New Roman" w:hAnsi="Times New Roman" w:cs="Times New Roman"/>
                <w:sz w:val="24"/>
                <w:szCs w:val="24"/>
              </w:rPr>
            </w:pPr>
            <w:r w:rsidRPr="00F65755">
              <w:rPr>
                <w:rFonts w:ascii="Times New Roman" w:hAnsi="Times New Roman" w:cs="Times New Roman"/>
                <w:sz w:val="24"/>
                <w:szCs w:val="24"/>
              </w:rPr>
              <w:t>I</w:t>
            </w:r>
          </w:p>
        </w:tc>
        <w:tc>
          <w:tcPr>
            <w:tcW w:w="4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7C8C72" w14:textId="77777777" w:rsidR="00F65755" w:rsidRPr="00F65755" w:rsidRDefault="00F65755" w:rsidP="00B12F41">
            <w:pPr>
              <w:jc w:val="both"/>
              <w:rPr>
                <w:rFonts w:ascii="Times New Roman" w:hAnsi="Times New Roman" w:cs="Times New Roman"/>
                <w:sz w:val="24"/>
                <w:szCs w:val="24"/>
              </w:rPr>
            </w:pPr>
            <w:r w:rsidRPr="00F65755">
              <w:rPr>
                <w:rFonts w:ascii="Times New Roman" w:hAnsi="Times New Roman" w:cs="Times New Roman"/>
                <w:sz w:val="24"/>
                <w:szCs w:val="24"/>
              </w:rPr>
              <w:t>Administracijos direktorius</w:t>
            </w:r>
          </w:p>
        </w:tc>
        <w:tc>
          <w:tcPr>
            <w:tcW w:w="4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24D60B" w14:textId="77777777" w:rsidR="00F65755" w:rsidRPr="00F65755" w:rsidRDefault="00F65755" w:rsidP="00271904">
            <w:pPr>
              <w:jc w:val="center"/>
              <w:rPr>
                <w:rFonts w:ascii="Times New Roman" w:hAnsi="Times New Roman" w:cs="Times New Roman"/>
                <w:sz w:val="24"/>
                <w:szCs w:val="24"/>
              </w:rPr>
            </w:pPr>
            <w:r w:rsidRPr="00F65755">
              <w:rPr>
                <w:rFonts w:ascii="Times New Roman" w:hAnsi="Times New Roman" w:cs="Times New Roman"/>
                <w:sz w:val="24"/>
                <w:szCs w:val="24"/>
              </w:rPr>
              <w:t>1,5–3</w:t>
            </w:r>
          </w:p>
        </w:tc>
      </w:tr>
      <w:tr w:rsidR="00F65755" w:rsidRPr="00F65755" w14:paraId="4B637EB5" w14:textId="77777777" w:rsidTr="003823E0">
        <w:tc>
          <w:tcPr>
            <w:tcW w:w="1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E1B02A" w14:textId="77777777" w:rsidR="00F65755" w:rsidRPr="00F65755" w:rsidRDefault="00F65755" w:rsidP="00B12F41">
            <w:pPr>
              <w:jc w:val="center"/>
              <w:rPr>
                <w:rFonts w:ascii="Times New Roman" w:hAnsi="Times New Roman" w:cs="Times New Roman"/>
                <w:sz w:val="24"/>
                <w:szCs w:val="24"/>
              </w:rPr>
            </w:pPr>
            <w:r w:rsidRPr="00F65755">
              <w:rPr>
                <w:rFonts w:ascii="Times New Roman" w:hAnsi="Times New Roman" w:cs="Times New Roman"/>
                <w:sz w:val="24"/>
                <w:szCs w:val="24"/>
              </w:rPr>
              <w:t>II</w:t>
            </w:r>
          </w:p>
        </w:tc>
        <w:tc>
          <w:tcPr>
            <w:tcW w:w="4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01912" w14:textId="77777777" w:rsidR="00F65755" w:rsidRPr="00F65755" w:rsidRDefault="00F65755" w:rsidP="00B12F41">
            <w:pPr>
              <w:jc w:val="both"/>
              <w:rPr>
                <w:rFonts w:ascii="Times New Roman" w:hAnsi="Times New Roman" w:cs="Times New Roman"/>
                <w:sz w:val="24"/>
                <w:szCs w:val="24"/>
              </w:rPr>
            </w:pPr>
            <w:r w:rsidRPr="00F65755">
              <w:rPr>
                <w:rFonts w:ascii="Times New Roman" w:hAnsi="Times New Roman" w:cs="Times New Roman"/>
                <w:sz w:val="24"/>
                <w:szCs w:val="24"/>
              </w:rPr>
              <w:t>Vicemeras</w:t>
            </w:r>
          </w:p>
        </w:tc>
        <w:tc>
          <w:tcPr>
            <w:tcW w:w="4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E8AE7" w14:textId="22F22B27" w:rsidR="00F65755" w:rsidRPr="00F65755" w:rsidRDefault="00F65755" w:rsidP="00271904">
            <w:pPr>
              <w:jc w:val="center"/>
              <w:rPr>
                <w:rFonts w:ascii="Times New Roman" w:hAnsi="Times New Roman" w:cs="Times New Roman"/>
                <w:sz w:val="24"/>
                <w:szCs w:val="24"/>
              </w:rPr>
            </w:pPr>
            <w:r w:rsidRPr="00F65755">
              <w:rPr>
                <w:rFonts w:ascii="Times New Roman" w:hAnsi="Times New Roman" w:cs="Times New Roman"/>
                <w:sz w:val="24"/>
                <w:szCs w:val="24"/>
              </w:rPr>
              <w:t>1,5</w:t>
            </w:r>
            <w:r w:rsidR="00BE7E30">
              <w:rPr>
                <w:rFonts w:ascii="Times New Roman" w:hAnsi="Times New Roman" w:cs="Times New Roman"/>
                <w:sz w:val="24"/>
                <w:szCs w:val="24"/>
              </w:rPr>
              <w:t>75</w:t>
            </w:r>
            <w:r w:rsidRPr="00F65755">
              <w:rPr>
                <w:rFonts w:ascii="Times New Roman" w:hAnsi="Times New Roman" w:cs="Times New Roman"/>
                <w:sz w:val="24"/>
                <w:szCs w:val="24"/>
              </w:rPr>
              <w:t>–</w:t>
            </w:r>
            <w:r w:rsidR="002D185A">
              <w:rPr>
                <w:rFonts w:ascii="Times New Roman" w:hAnsi="Times New Roman" w:cs="Times New Roman"/>
                <w:sz w:val="24"/>
                <w:szCs w:val="24"/>
              </w:rPr>
              <w:t>2,</w:t>
            </w:r>
            <w:r w:rsidR="00277CB6">
              <w:rPr>
                <w:rFonts w:ascii="Times New Roman" w:hAnsi="Times New Roman" w:cs="Times New Roman"/>
                <w:sz w:val="24"/>
                <w:szCs w:val="24"/>
              </w:rPr>
              <w:t>5</w:t>
            </w:r>
          </w:p>
        </w:tc>
      </w:tr>
      <w:tr w:rsidR="00F65755" w:rsidRPr="00F65755" w14:paraId="2FF22FE0" w14:textId="77777777" w:rsidTr="003823E0">
        <w:tc>
          <w:tcPr>
            <w:tcW w:w="1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00C7D6" w14:textId="77777777" w:rsidR="00F65755" w:rsidRPr="00F65755" w:rsidRDefault="00F65755" w:rsidP="00B12F41">
            <w:pPr>
              <w:jc w:val="center"/>
              <w:rPr>
                <w:rFonts w:ascii="Times New Roman" w:hAnsi="Times New Roman" w:cs="Times New Roman"/>
                <w:sz w:val="24"/>
                <w:szCs w:val="24"/>
              </w:rPr>
            </w:pPr>
            <w:r w:rsidRPr="00F65755">
              <w:rPr>
                <w:rFonts w:ascii="Times New Roman" w:hAnsi="Times New Roman" w:cs="Times New Roman"/>
                <w:sz w:val="24"/>
                <w:szCs w:val="24"/>
              </w:rPr>
              <w:t>III</w:t>
            </w:r>
          </w:p>
        </w:tc>
        <w:tc>
          <w:tcPr>
            <w:tcW w:w="4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F2DAB" w14:textId="77777777" w:rsidR="00F65755" w:rsidRPr="00F65755" w:rsidRDefault="00F65755" w:rsidP="00B12F41">
            <w:pPr>
              <w:jc w:val="both"/>
              <w:rPr>
                <w:rFonts w:ascii="Times New Roman" w:hAnsi="Times New Roman" w:cs="Times New Roman"/>
                <w:sz w:val="24"/>
                <w:szCs w:val="24"/>
              </w:rPr>
            </w:pPr>
            <w:r w:rsidRPr="00F65755">
              <w:rPr>
                <w:rFonts w:ascii="Times New Roman" w:hAnsi="Times New Roman" w:cs="Times New Roman"/>
                <w:sz w:val="24"/>
                <w:szCs w:val="24"/>
              </w:rPr>
              <w:t>Mero patarėjas</w:t>
            </w:r>
          </w:p>
        </w:tc>
        <w:tc>
          <w:tcPr>
            <w:tcW w:w="4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87B331" w14:textId="60A2F6AC" w:rsidR="00F65755" w:rsidRPr="00F65755" w:rsidRDefault="00F65755" w:rsidP="00271904">
            <w:pPr>
              <w:jc w:val="center"/>
              <w:rPr>
                <w:rFonts w:ascii="Times New Roman" w:hAnsi="Times New Roman" w:cs="Times New Roman"/>
                <w:sz w:val="24"/>
                <w:szCs w:val="24"/>
              </w:rPr>
            </w:pPr>
            <w:r w:rsidRPr="00F65755">
              <w:rPr>
                <w:rFonts w:ascii="Times New Roman" w:hAnsi="Times New Roman" w:cs="Times New Roman"/>
                <w:sz w:val="24"/>
                <w:szCs w:val="24"/>
              </w:rPr>
              <w:t>0,66–</w:t>
            </w:r>
            <w:r w:rsidR="002D185A">
              <w:rPr>
                <w:rFonts w:ascii="Times New Roman" w:hAnsi="Times New Roman" w:cs="Times New Roman"/>
                <w:sz w:val="24"/>
                <w:szCs w:val="24"/>
              </w:rPr>
              <w:t>2</w:t>
            </w:r>
          </w:p>
        </w:tc>
      </w:tr>
      <w:tr w:rsidR="00F65755" w:rsidRPr="00F65755" w14:paraId="78DC1A6A" w14:textId="77777777" w:rsidTr="003823E0">
        <w:tc>
          <w:tcPr>
            <w:tcW w:w="1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236C61" w14:textId="77777777" w:rsidR="00F65755" w:rsidRPr="00F65755" w:rsidRDefault="00F65755" w:rsidP="00B12F41">
            <w:pPr>
              <w:jc w:val="center"/>
              <w:rPr>
                <w:rFonts w:ascii="Times New Roman" w:hAnsi="Times New Roman" w:cs="Times New Roman"/>
                <w:sz w:val="24"/>
                <w:szCs w:val="24"/>
              </w:rPr>
            </w:pPr>
            <w:r w:rsidRPr="00F65755">
              <w:rPr>
                <w:rFonts w:ascii="Times New Roman" w:hAnsi="Times New Roman" w:cs="Times New Roman"/>
                <w:sz w:val="24"/>
                <w:szCs w:val="24"/>
              </w:rPr>
              <w:t>IV</w:t>
            </w:r>
          </w:p>
        </w:tc>
        <w:tc>
          <w:tcPr>
            <w:tcW w:w="4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01B46E" w14:textId="77777777" w:rsidR="00F65755" w:rsidRPr="00F65755" w:rsidRDefault="00F65755" w:rsidP="00B12F41">
            <w:pPr>
              <w:jc w:val="both"/>
              <w:rPr>
                <w:rFonts w:ascii="Times New Roman" w:hAnsi="Times New Roman" w:cs="Times New Roman"/>
                <w:sz w:val="24"/>
                <w:szCs w:val="24"/>
              </w:rPr>
            </w:pPr>
            <w:r w:rsidRPr="00F65755">
              <w:rPr>
                <w:rFonts w:ascii="Times New Roman" w:hAnsi="Times New Roman" w:cs="Times New Roman"/>
                <w:sz w:val="24"/>
                <w:szCs w:val="24"/>
              </w:rPr>
              <w:t>Savivaldybės tarybos posėdžių sekretorius</w:t>
            </w:r>
          </w:p>
        </w:tc>
        <w:tc>
          <w:tcPr>
            <w:tcW w:w="4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73CF14" w14:textId="45854A86" w:rsidR="00F65755" w:rsidRPr="00F65755" w:rsidRDefault="00F65755" w:rsidP="00271904">
            <w:pPr>
              <w:jc w:val="center"/>
              <w:rPr>
                <w:rFonts w:ascii="Times New Roman" w:hAnsi="Times New Roman" w:cs="Times New Roman"/>
                <w:sz w:val="24"/>
                <w:szCs w:val="24"/>
              </w:rPr>
            </w:pPr>
            <w:r w:rsidRPr="00F65755">
              <w:rPr>
                <w:rFonts w:ascii="Times New Roman" w:hAnsi="Times New Roman" w:cs="Times New Roman"/>
                <w:sz w:val="24"/>
                <w:szCs w:val="24"/>
              </w:rPr>
              <w:t>0,66–</w:t>
            </w:r>
            <w:r w:rsidR="002D185A">
              <w:rPr>
                <w:rFonts w:ascii="Times New Roman" w:hAnsi="Times New Roman" w:cs="Times New Roman"/>
                <w:sz w:val="24"/>
                <w:szCs w:val="24"/>
              </w:rPr>
              <w:t>1,8</w:t>
            </w:r>
          </w:p>
        </w:tc>
      </w:tr>
      <w:tr w:rsidR="00271904" w:rsidRPr="00F65755" w14:paraId="79D8E28D" w14:textId="77777777" w:rsidTr="003823E0">
        <w:tc>
          <w:tcPr>
            <w:tcW w:w="1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866860" w14:textId="10783E33" w:rsidR="00271904" w:rsidRPr="00F65755" w:rsidRDefault="00271904" w:rsidP="00B12F41">
            <w:pPr>
              <w:jc w:val="center"/>
              <w:rPr>
                <w:rFonts w:ascii="Times New Roman" w:hAnsi="Times New Roman" w:cs="Times New Roman"/>
                <w:sz w:val="24"/>
                <w:szCs w:val="24"/>
              </w:rPr>
            </w:pPr>
            <w:r>
              <w:rPr>
                <w:rFonts w:ascii="Times New Roman" w:hAnsi="Times New Roman" w:cs="Times New Roman"/>
                <w:sz w:val="24"/>
                <w:szCs w:val="24"/>
              </w:rPr>
              <w:t>V</w:t>
            </w:r>
          </w:p>
        </w:tc>
        <w:tc>
          <w:tcPr>
            <w:tcW w:w="4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5EFFEB" w14:textId="06A98423" w:rsidR="00271904" w:rsidRPr="00F65755" w:rsidRDefault="00271904" w:rsidP="00B12F41">
            <w:pPr>
              <w:jc w:val="both"/>
              <w:rPr>
                <w:rFonts w:ascii="Times New Roman" w:hAnsi="Times New Roman" w:cs="Times New Roman"/>
                <w:sz w:val="24"/>
                <w:szCs w:val="24"/>
              </w:rPr>
            </w:pPr>
            <w:r>
              <w:rPr>
                <w:rFonts w:ascii="Times New Roman" w:hAnsi="Times New Roman" w:cs="Times New Roman"/>
                <w:sz w:val="24"/>
                <w:szCs w:val="24"/>
              </w:rPr>
              <w:t>Mero padėjėjas</w:t>
            </w:r>
          </w:p>
        </w:tc>
        <w:tc>
          <w:tcPr>
            <w:tcW w:w="4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8CBA6D" w14:textId="6E3084BD" w:rsidR="00271904" w:rsidRPr="00F65755" w:rsidRDefault="008407F8" w:rsidP="008407F8">
            <w:pPr>
              <w:jc w:val="center"/>
              <w:rPr>
                <w:rFonts w:ascii="Times New Roman" w:hAnsi="Times New Roman" w:cs="Times New Roman"/>
                <w:sz w:val="24"/>
                <w:szCs w:val="24"/>
              </w:rPr>
            </w:pPr>
            <w:r>
              <w:rPr>
                <w:rFonts w:ascii="Times New Roman" w:hAnsi="Times New Roman" w:cs="Times New Roman"/>
                <w:sz w:val="24"/>
                <w:szCs w:val="24"/>
              </w:rPr>
              <w:t>0,60</w:t>
            </w:r>
            <w:r w:rsidRPr="00F65755">
              <w:rPr>
                <w:rFonts w:ascii="Times New Roman" w:hAnsi="Times New Roman" w:cs="Times New Roman"/>
                <w:sz w:val="24"/>
                <w:szCs w:val="24"/>
              </w:rPr>
              <w:t>–</w:t>
            </w:r>
            <w:r w:rsidR="002D185A">
              <w:rPr>
                <w:rFonts w:ascii="Times New Roman" w:hAnsi="Times New Roman" w:cs="Times New Roman"/>
                <w:sz w:val="24"/>
                <w:szCs w:val="24"/>
              </w:rPr>
              <w:t>1,6</w:t>
            </w:r>
          </w:p>
        </w:tc>
      </w:tr>
    </w:tbl>
    <w:p w14:paraId="3CDEECA7" w14:textId="77777777" w:rsidR="00271904" w:rsidRDefault="00271904" w:rsidP="00F65755">
      <w:pPr>
        <w:rPr>
          <w:rFonts w:ascii="Times New Roman" w:hAnsi="Times New Roman" w:cs="Times New Roman"/>
          <w:sz w:val="24"/>
          <w:szCs w:val="24"/>
        </w:rPr>
      </w:pPr>
    </w:p>
    <w:p w14:paraId="0B79EC7D" w14:textId="77777777" w:rsidR="00271904" w:rsidRDefault="00271904" w:rsidP="00F65755">
      <w:pPr>
        <w:rPr>
          <w:rFonts w:ascii="Times New Roman" w:hAnsi="Times New Roman" w:cs="Times New Roman"/>
          <w:sz w:val="24"/>
          <w:szCs w:val="24"/>
        </w:rPr>
      </w:pPr>
    </w:p>
    <w:p w14:paraId="2EEE40C8" w14:textId="4F29A3B3" w:rsidR="00F65755" w:rsidRPr="00F65755" w:rsidRDefault="00F65755" w:rsidP="00271904">
      <w:pPr>
        <w:jc w:val="center"/>
        <w:rPr>
          <w:rFonts w:ascii="Times New Roman" w:hAnsi="Times New Roman" w:cs="Times New Roman"/>
          <w:sz w:val="24"/>
          <w:szCs w:val="24"/>
        </w:rPr>
      </w:pPr>
      <w:r w:rsidRPr="00F65755">
        <w:rPr>
          <w:rFonts w:ascii="Times New Roman" w:hAnsi="Times New Roman" w:cs="Times New Roman"/>
          <w:sz w:val="24"/>
          <w:szCs w:val="24"/>
        </w:rPr>
        <w:t>___________________</w:t>
      </w:r>
    </w:p>
    <w:p w14:paraId="3E5DB736" w14:textId="77777777" w:rsidR="006C1A39" w:rsidRDefault="006C1A39" w:rsidP="00F65755">
      <w:pPr>
        <w:rPr>
          <w:rFonts w:ascii="Times New Roman" w:hAnsi="Times New Roman" w:cs="Times New Roman"/>
          <w:sz w:val="24"/>
          <w:szCs w:val="24"/>
        </w:rPr>
      </w:pPr>
    </w:p>
    <w:p w14:paraId="00E393C6" w14:textId="77777777" w:rsidR="006C1A39" w:rsidRPr="006C1A39" w:rsidRDefault="006C1A39" w:rsidP="006C1A39">
      <w:pPr>
        <w:jc w:val="both"/>
        <w:rPr>
          <w:rFonts w:ascii="Times New Roman" w:hAnsi="Times New Roman" w:cs="Times New Roman"/>
          <w:sz w:val="24"/>
          <w:szCs w:val="24"/>
          <w:lang w:val="en-US"/>
        </w:rPr>
      </w:pPr>
    </w:p>
    <w:p w14:paraId="0C1B5751" w14:textId="77777777" w:rsidR="006C1A39" w:rsidRDefault="006C1A39" w:rsidP="0096642D">
      <w:pPr>
        <w:jc w:val="both"/>
        <w:rPr>
          <w:rFonts w:ascii="Times New Roman" w:hAnsi="Times New Roman" w:cs="Times New Roman"/>
          <w:sz w:val="24"/>
          <w:szCs w:val="24"/>
        </w:rPr>
      </w:pPr>
    </w:p>
    <w:p w14:paraId="3C861E46" w14:textId="77777777" w:rsidR="006C1A39" w:rsidRPr="0096642D" w:rsidRDefault="006C1A39" w:rsidP="0096642D">
      <w:pPr>
        <w:jc w:val="both"/>
        <w:rPr>
          <w:rFonts w:ascii="Times New Roman" w:hAnsi="Times New Roman" w:cs="Times New Roman"/>
          <w:sz w:val="24"/>
          <w:szCs w:val="24"/>
        </w:rPr>
      </w:pPr>
    </w:p>
    <w:sectPr w:rsidR="006C1A39" w:rsidRPr="0096642D" w:rsidSect="00122727">
      <w:pgSz w:w="11906" w:h="16838"/>
      <w:pgMar w:top="1134" w:right="567" w:bottom="1134" w:left="1701" w:header="1135" w:footer="73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B73FE" w14:textId="77777777" w:rsidR="00222202" w:rsidRDefault="00222202" w:rsidP="00222202">
      <w:pPr>
        <w:spacing w:after="0" w:line="240" w:lineRule="auto"/>
      </w:pPr>
      <w:r>
        <w:separator/>
      </w:r>
    </w:p>
  </w:endnote>
  <w:endnote w:type="continuationSeparator" w:id="0">
    <w:p w14:paraId="1A166AE7" w14:textId="77777777" w:rsidR="00222202" w:rsidRDefault="00222202" w:rsidP="00222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22378" w14:textId="77777777" w:rsidR="00222202" w:rsidRDefault="00222202" w:rsidP="00222202">
      <w:pPr>
        <w:spacing w:after="0" w:line="240" w:lineRule="auto"/>
      </w:pPr>
      <w:r>
        <w:separator/>
      </w:r>
    </w:p>
  </w:footnote>
  <w:footnote w:type="continuationSeparator" w:id="0">
    <w:p w14:paraId="54028385" w14:textId="77777777" w:rsidR="00222202" w:rsidRDefault="00222202" w:rsidP="002222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BFB"/>
    <w:multiLevelType w:val="hybridMultilevel"/>
    <w:tmpl w:val="19D8B388"/>
    <w:lvl w:ilvl="0" w:tplc="3CB42FE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2069096D"/>
    <w:multiLevelType w:val="hybridMultilevel"/>
    <w:tmpl w:val="18525C60"/>
    <w:lvl w:ilvl="0" w:tplc="F99EE43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23742E2"/>
    <w:multiLevelType w:val="hybridMultilevel"/>
    <w:tmpl w:val="330479B6"/>
    <w:lvl w:ilvl="0" w:tplc="6D803FC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4BED01F9"/>
    <w:multiLevelType w:val="hybridMultilevel"/>
    <w:tmpl w:val="B28AC4EE"/>
    <w:lvl w:ilvl="0" w:tplc="A00C7A7E">
      <w:start w:val="1"/>
      <w:numFmt w:val="decimal"/>
      <w:lvlText w:val="%1."/>
      <w:lvlJc w:val="left"/>
      <w:pPr>
        <w:ind w:left="928"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4" w15:restartNumberingAfterBreak="0">
    <w:nsid w:val="639224A8"/>
    <w:multiLevelType w:val="hybridMultilevel"/>
    <w:tmpl w:val="AEE4083C"/>
    <w:lvl w:ilvl="0" w:tplc="E2BA79AE">
      <w:start w:val="2"/>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num w:numId="1" w16cid:durableId="1866869784">
    <w:abstractNumId w:val="3"/>
  </w:num>
  <w:num w:numId="2" w16cid:durableId="87964965">
    <w:abstractNumId w:val="4"/>
  </w:num>
  <w:num w:numId="3" w16cid:durableId="900022856">
    <w:abstractNumId w:val="1"/>
  </w:num>
  <w:num w:numId="4" w16cid:durableId="1204515104">
    <w:abstractNumId w:val="2"/>
  </w:num>
  <w:num w:numId="5" w16cid:durableId="180779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202"/>
    <w:rsid w:val="00025FF8"/>
    <w:rsid w:val="000B2825"/>
    <w:rsid w:val="00104D99"/>
    <w:rsid w:val="0011378E"/>
    <w:rsid w:val="00133734"/>
    <w:rsid w:val="001352AA"/>
    <w:rsid w:val="001412C2"/>
    <w:rsid w:val="001563F0"/>
    <w:rsid w:val="001D01E3"/>
    <w:rsid w:val="00222202"/>
    <w:rsid w:val="00242837"/>
    <w:rsid w:val="002458CA"/>
    <w:rsid w:val="00271904"/>
    <w:rsid w:val="00277CB6"/>
    <w:rsid w:val="002A5634"/>
    <w:rsid w:val="002B4D62"/>
    <w:rsid w:val="002D185A"/>
    <w:rsid w:val="00335018"/>
    <w:rsid w:val="003414AC"/>
    <w:rsid w:val="003572A3"/>
    <w:rsid w:val="003D096F"/>
    <w:rsid w:val="00443B70"/>
    <w:rsid w:val="004956D3"/>
    <w:rsid w:val="004B68FB"/>
    <w:rsid w:val="004D5972"/>
    <w:rsid w:val="005229BB"/>
    <w:rsid w:val="00576F07"/>
    <w:rsid w:val="005A0ACA"/>
    <w:rsid w:val="005F297E"/>
    <w:rsid w:val="0060634F"/>
    <w:rsid w:val="00645C99"/>
    <w:rsid w:val="00680E48"/>
    <w:rsid w:val="006959FC"/>
    <w:rsid w:val="006B2302"/>
    <w:rsid w:val="006C1A39"/>
    <w:rsid w:val="00711A42"/>
    <w:rsid w:val="0073065B"/>
    <w:rsid w:val="007337CD"/>
    <w:rsid w:val="00761473"/>
    <w:rsid w:val="007C685E"/>
    <w:rsid w:val="007E7D4C"/>
    <w:rsid w:val="007F3604"/>
    <w:rsid w:val="007F7B3A"/>
    <w:rsid w:val="008226C7"/>
    <w:rsid w:val="008407F8"/>
    <w:rsid w:val="00861934"/>
    <w:rsid w:val="00882AE9"/>
    <w:rsid w:val="008A12D5"/>
    <w:rsid w:val="008C0844"/>
    <w:rsid w:val="008E3007"/>
    <w:rsid w:val="00915AD3"/>
    <w:rsid w:val="009338F0"/>
    <w:rsid w:val="00940F5B"/>
    <w:rsid w:val="00950502"/>
    <w:rsid w:val="0096642D"/>
    <w:rsid w:val="009829B9"/>
    <w:rsid w:val="009B2B3D"/>
    <w:rsid w:val="009D7589"/>
    <w:rsid w:val="00A26E1E"/>
    <w:rsid w:val="00A55915"/>
    <w:rsid w:val="00A73075"/>
    <w:rsid w:val="00AC4DF2"/>
    <w:rsid w:val="00AF056F"/>
    <w:rsid w:val="00B12F41"/>
    <w:rsid w:val="00B21DC4"/>
    <w:rsid w:val="00B44082"/>
    <w:rsid w:val="00B644CE"/>
    <w:rsid w:val="00BB1F8A"/>
    <w:rsid w:val="00BD278D"/>
    <w:rsid w:val="00BE55E9"/>
    <w:rsid w:val="00BE7E30"/>
    <w:rsid w:val="00C11E06"/>
    <w:rsid w:val="00C338AB"/>
    <w:rsid w:val="00C6396E"/>
    <w:rsid w:val="00CC2AA1"/>
    <w:rsid w:val="00CD166D"/>
    <w:rsid w:val="00D73E9F"/>
    <w:rsid w:val="00D95AC6"/>
    <w:rsid w:val="00DB26C3"/>
    <w:rsid w:val="00EA4262"/>
    <w:rsid w:val="00F0293B"/>
    <w:rsid w:val="00F65755"/>
    <w:rsid w:val="00F836DA"/>
    <w:rsid w:val="00F914CE"/>
    <w:rsid w:val="00F95E3B"/>
    <w:rsid w:val="00FD028A"/>
    <w:rsid w:val="00FF68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9FC27"/>
  <w15:chartTrackingRefBased/>
  <w15:docId w15:val="{621B27F5-7177-4C66-8B9B-5908A88E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22202"/>
  </w:style>
  <w:style w:type="paragraph" w:styleId="Antrat1">
    <w:name w:val="heading 1"/>
    <w:basedOn w:val="prastasis"/>
    <w:next w:val="prastasis"/>
    <w:link w:val="Antrat1Diagrama"/>
    <w:qFormat/>
    <w:rsid w:val="00222202"/>
    <w:pPr>
      <w:keepNext/>
      <w:spacing w:after="0" w:line="240" w:lineRule="auto"/>
      <w:ind w:right="3770"/>
      <w:jc w:val="center"/>
      <w:outlineLvl w:val="0"/>
    </w:pPr>
    <w:rPr>
      <w:rFonts w:ascii="Times New Roman" w:eastAsia="Times New Roman" w:hAnsi="Times New Roman" w:cs="Times New Roman"/>
      <w:sz w:val="24"/>
      <w:szCs w:val="20"/>
    </w:rPr>
  </w:style>
  <w:style w:type="paragraph" w:styleId="Antrat5">
    <w:name w:val="heading 5"/>
    <w:basedOn w:val="prastasis"/>
    <w:next w:val="prastasis"/>
    <w:link w:val="Antrat5Diagrama"/>
    <w:qFormat/>
    <w:rsid w:val="00222202"/>
    <w:pPr>
      <w:keepNext/>
      <w:tabs>
        <w:tab w:val="left" w:pos="5954"/>
        <w:tab w:val="left" w:pos="7938"/>
      </w:tabs>
      <w:spacing w:after="0" w:line="240" w:lineRule="auto"/>
      <w:jc w:val="center"/>
      <w:outlineLvl w:val="4"/>
    </w:pPr>
    <w:rPr>
      <w:rFonts w:ascii="Times New Roman" w:eastAsia="Times New Roman" w:hAnsi="Times New Roman" w:cs="Times New Roman"/>
      <w:b/>
      <w:bCs/>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22202"/>
    <w:rPr>
      <w:rFonts w:ascii="Times New Roman" w:eastAsia="Times New Roman" w:hAnsi="Times New Roman" w:cs="Times New Roman"/>
      <w:sz w:val="24"/>
      <w:szCs w:val="20"/>
    </w:rPr>
  </w:style>
  <w:style w:type="character" w:customStyle="1" w:styleId="Antrat5Diagrama">
    <w:name w:val="Antraštė 5 Diagrama"/>
    <w:basedOn w:val="Numatytasispastraiposriftas"/>
    <w:link w:val="Antrat5"/>
    <w:rsid w:val="00222202"/>
    <w:rPr>
      <w:rFonts w:ascii="Times New Roman" w:eastAsia="Times New Roman" w:hAnsi="Times New Roman" w:cs="Times New Roman"/>
      <w:b/>
      <w:bCs/>
      <w:sz w:val="24"/>
      <w:szCs w:val="20"/>
    </w:rPr>
  </w:style>
  <w:style w:type="paragraph" w:styleId="Antrats">
    <w:name w:val="header"/>
    <w:basedOn w:val="prastasis"/>
    <w:link w:val="AntratsDiagrama"/>
    <w:rsid w:val="00222202"/>
    <w:pPr>
      <w:tabs>
        <w:tab w:val="center" w:pos="4153"/>
        <w:tab w:val="right" w:pos="8306"/>
      </w:tabs>
      <w:spacing w:after="0" w:line="240" w:lineRule="auto"/>
    </w:pPr>
    <w:rPr>
      <w:rFonts w:ascii="Times New Roman" w:eastAsia="Times New Roman" w:hAnsi="Times New Roman" w:cs="Times New Roman"/>
      <w:sz w:val="20"/>
      <w:szCs w:val="20"/>
      <w:lang w:val="en-GB"/>
    </w:rPr>
  </w:style>
  <w:style w:type="character" w:customStyle="1" w:styleId="AntratsDiagrama">
    <w:name w:val="Antraštės Diagrama"/>
    <w:basedOn w:val="Numatytasispastraiposriftas"/>
    <w:link w:val="Antrats"/>
    <w:rsid w:val="00222202"/>
    <w:rPr>
      <w:rFonts w:ascii="Times New Roman" w:eastAsia="Times New Roman" w:hAnsi="Times New Roman" w:cs="Times New Roman"/>
      <w:sz w:val="20"/>
      <w:szCs w:val="20"/>
      <w:lang w:val="en-GB"/>
    </w:rPr>
  </w:style>
  <w:style w:type="paragraph" w:styleId="Porat">
    <w:name w:val="footer"/>
    <w:basedOn w:val="prastasis"/>
    <w:link w:val="PoratDiagrama"/>
    <w:uiPriority w:val="99"/>
    <w:unhideWhenUsed/>
    <w:rsid w:val="0022220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22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7698</Words>
  <Characters>4389</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Vaiciuniene</dc:creator>
  <cp:keywords/>
  <dc:description/>
  <cp:lastModifiedBy>Virginija Kriscenovskyte</cp:lastModifiedBy>
  <cp:revision>18</cp:revision>
  <cp:lastPrinted>2024-01-02T13:39:00Z</cp:lastPrinted>
  <dcterms:created xsi:type="dcterms:W3CDTF">2024-01-10T07:22:00Z</dcterms:created>
  <dcterms:modified xsi:type="dcterms:W3CDTF">2024-01-18T06:26:00Z</dcterms:modified>
</cp:coreProperties>
</file>