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E40D" w14:textId="77777777" w:rsidR="00D108D6" w:rsidRDefault="00D108D6" w:rsidP="00D108D6">
      <w:pPr>
        <w:pStyle w:val="Tekstoblokas"/>
        <w:spacing w:after="0"/>
        <w:ind w:left="5812" w:right="0"/>
        <w:rPr>
          <w:sz w:val="24"/>
          <w:szCs w:val="24"/>
          <w:lang w:val="lt-LT"/>
        </w:rPr>
      </w:pPr>
      <w:r>
        <w:rPr>
          <w:sz w:val="24"/>
          <w:szCs w:val="24"/>
          <w:lang w:val="lt-LT"/>
        </w:rPr>
        <w:t>PATVIRTINTA</w:t>
      </w:r>
    </w:p>
    <w:p w14:paraId="73DA0DE1" w14:textId="77777777" w:rsidR="007A2DD6" w:rsidRDefault="00D108D6" w:rsidP="007A2DD6">
      <w:pPr>
        <w:pStyle w:val="Tekstoblokas"/>
        <w:spacing w:after="0"/>
        <w:ind w:left="5812" w:right="0"/>
        <w:rPr>
          <w:sz w:val="24"/>
          <w:szCs w:val="24"/>
          <w:lang w:val="lt-LT"/>
        </w:rPr>
      </w:pPr>
      <w:r w:rsidRPr="00850FB2">
        <w:rPr>
          <w:sz w:val="24"/>
          <w:szCs w:val="24"/>
          <w:lang w:val="lt-LT"/>
        </w:rPr>
        <w:t xml:space="preserve">Neringos savivaldybės </w:t>
      </w:r>
      <w:r>
        <w:rPr>
          <w:sz w:val="24"/>
          <w:szCs w:val="24"/>
          <w:lang w:val="lt-LT"/>
        </w:rPr>
        <w:t xml:space="preserve">mero </w:t>
      </w:r>
    </w:p>
    <w:p w14:paraId="3B8226D0" w14:textId="77777777" w:rsidR="00E54E25" w:rsidRDefault="00D108D6" w:rsidP="007A2DD6">
      <w:pPr>
        <w:pStyle w:val="Tekstoblokas"/>
        <w:spacing w:after="0"/>
        <w:ind w:left="5812" w:right="0"/>
        <w:rPr>
          <w:sz w:val="24"/>
          <w:szCs w:val="24"/>
          <w:lang w:val="lt-LT"/>
        </w:rPr>
      </w:pPr>
      <w:r w:rsidRPr="00850FB2">
        <w:rPr>
          <w:sz w:val="24"/>
          <w:szCs w:val="24"/>
          <w:lang w:val="lt-LT"/>
        </w:rPr>
        <w:t>20</w:t>
      </w:r>
      <w:r>
        <w:rPr>
          <w:sz w:val="24"/>
          <w:szCs w:val="24"/>
          <w:lang w:val="lt-LT"/>
        </w:rPr>
        <w:t>23</w:t>
      </w:r>
      <w:r w:rsidRPr="00850FB2">
        <w:rPr>
          <w:sz w:val="24"/>
          <w:szCs w:val="24"/>
          <w:lang w:val="lt-LT"/>
        </w:rPr>
        <w:t xml:space="preserve"> m.</w:t>
      </w:r>
      <w:r w:rsidR="00E54E25">
        <w:rPr>
          <w:sz w:val="24"/>
          <w:szCs w:val="24"/>
          <w:lang w:val="lt-LT"/>
        </w:rPr>
        <w:t xml:space="preserve"> gegužės 30</w:t>
      </w:r>
      <w:r>
        <w:rPr>
          <w:sz w:val="24"/>
          <w:szCs w:val="24"/>
          <w:lang w:val="lt-LT"/>
        </w:rPr>
        <w:t xml:space="preserve"> </w:t>
      </w:r>
      <w:r w:rsidRPr="00850FB2">
        <w:rPr>
          <w:sz w:val="24"/>
          <w:szCs w:val="24"/>
          <w:lang w:val="lt-LT"/>
        </w:rPr>
        <w:t xml:space="preserve">d. </w:t>
      </w:r>
      <w:r>
        <w:rPr>
          <w:sz w:val="24"/>
          <w:szCs w:val="24"/>
          <w:lang w:val="lt-LT"/>
        </w:rPr>
        <w:t>potvarkiu</w:t>
      </w:r>
      <w:r w:rsidRPr="00850FB2">
        <w:rPr>
          <w:sz w:val="24"/>
          <w:szCs w:val="24"/>
          <w:lang w:val="lt-LT"/>
        </w:rPr>
        <w:t xml:space="preserve"> </w:t>
      </w:r>
    </w:p>
    <w:p w14:paraId="3A2F95E1" w14:textId="2A723AF9" w:rsidR="00D108D6" w:rsidRPr="00850FB2" w:rsidRDefault="00D108D6" w:rsidP="007A2DD6">
      <w:pPr>
        <w:pStyle w:val="Tekstoblokas"/>
        <w:spacing w:after="0"/>
        <w:ind w:left="5812" w:right="0"/>
        <w:rPr>
          <w:sz w:val="24"/>
          <w:szCs w:val="24"/>
          <w:lang w:val="lt-LT"/>
        </w:rPr>
      </w:pPr>
      <w:r w:rsidRPr="00850FB2">
        <w:rPr>
          <w:sz w:val="24"/>
          <w:szCs w:val="24"/>
          <w:lang w:val="lt-LT"/>
        </w:rPr>
        <w:t>Nr. V1</w:t>
      </w:r>
      <w:r>
        <w:rPr>
          <w:sz w:val="24"/>
          <w:szCs w:val="24"/>
          <w:lang w:val="lt-LT"/>
        </w:rPr>
        <w:t>0</w:t>
      </w:r>
      <w:r w:rsidRPr="00850FB2">
        <w:rPr>
          <w:sz w:val="24"/>
          <w:szCs w:val="24"/>
          <w:lang w:val="lt-LT"/>
        </w:rPr>
        <w:t>-</w:t>
      </w:r>
      <w:r w:rsidR="00E54E25">
        <w:rPr>
          <w:sz w:val="24"/>
          <w:szCs w:val="24"/>
          <w:lang w:val="lt-LT"/>
        </w:rPr>
        <w:t>98</w:t>
      </w:r>
    </w:p>
    <w:p w14:paraId="6C432568" w14:textId="7B4D2FB4" w:rsidR="00D108D6" w:rsidRDefault="00D108D6" w:rsidP="00E54E25">
      <w:pPr>
        <w:ind w:left="5040" w:firstLine="720"/>
        <w:rPr>
          <w:sz w:val="24"/>
          <w:szCs w:val="24"/>
          <w:lang w:val="lt-LT"/>
        </w:rPr>
      </w:pPr>
      <w:r w:rsidRPr="00850FB2">
        <w:rPr>
          <w:sz w:val="24"/>
          <w:szCs w:val="24"/>
          <w:lang w:val="lt-LT"/>
        </w:rPr>
        <w:t xml:space="preserve"> </w:t>
      </w:r>
    </w:p>
    <w:p w14:paraId="40AF56A3" w14:textId="77777777" w:rsidR="00E54E25" w:rsidRPr="00850FB2" w:rsidRDefault="00E54E25" w:rsidP="00E54E25">
      <w:pPr>
        <w:ind w:left="5040" w:firstLine="720"/>
        <w:rPr>
          <w:sz w:val="24"/>
          <w:szCs w:val="24"/>
          <w:lang w:val="lt-LT"/>
        </w:rPr>
      </w:pPr>
    </w:p>
    <w:p w14:paraId="07271E83" w14:textId="77777777" w:rsidR="00955B18" w:rsidRDefault="00D108D6" w:rsidP="00955B18">
      <w:pPr>
        <w:keepNext/>
        <w:jc w:val="center"/>
        <w:outlineLvl w:val="0"/>
        <w:rPr>
          <w:b/>
          <w:bCs/>
          <w:sz w:val="24"/>
          <w:szCs w:val="24"/>
          <w:lang w:val="lt-LT"/>
        </w:rPr>
      </w:pPr>
      <w:r w:rsidRPr="00850FB2">
        <w:rPr>
          <w:b/>
          <w:sz w:val="24"/>
          <w:szCs w:val="24"/>
          <w:lang w:val="lt-LT"/>
        </w:rPr>
        <w:t>NERINGOS SAVIVALDYBĖS BIUDŽETO LĖŠOMIS FINANSUOJAM</w:t>
      </w:r>
      <w:r>
        <w:rPr>
          <w:b/>
          <w:sz w:val="24"/>
          <w:szCs w:val="24"/>
          <w:lang w:val="lt-LT"/>
        </w:rPr>
        <w:t>OS</w:t>
      </w:r>
      <w:r w:rsidRPr="00850FB2">
        <w:rPr>
          <w:b/>
          <w:sz w:val="24"/>
          <w:szCs w:val="24"/>
          <w:lang w:val="lt-LT"/>
        </w:rPr>
        <w:t xml:space="preserve"> KULTŪROS AR MENO</w:t>
      </w:r>
      <w:r>
        <w:rPr>
          <w:b/>
          <w:sz w:val="24"/>
          <w:szCs w:val="24"/>
          <w:lang w:val="lt-LT"/>
        </w:rPr>
        <w:t xml:space="preserve"> </w:t>
      </w:r>
      <w:r w:rsidR="00253B10">
        <w:rPr>
          <w:b/>
          <w:sz w:val="24"/>
          <w:szCs w:val="24"/>
          <w:lang w:val="lt-LT"/>
        </w:rPr>
        <w:t>SRITIES</w:t>
      </w:r>
      <w:r w:rsidRPr="00850FB2">
        <w:rPr>
          <w:b/>
          <w:sz w:val="24"/>
          <w:szCs w:val="24"/>
          <w:lang w:val="lt-LT"/>
        </w:rPr>
        <w:t xml:space="preserve"> PROJEKTO </w:t>
      </w:r>
      <w:r w:rsidRPr="00850FB2">
        <w:rPr>
          <w:b/>
          <w:bCs/>
          <w:sz w:val="24"/>
          <w:szCs w:val="24"/>
          <w:lang w:val="lt-LT"/>
        </w:rPr>
        <w:t>SUTARTIS</w:t>
      </w:r>
      <w:r w:rsidR="00955B18">
        <w:rPr>
          <w:b/>
          <w:bCs/>
          <w:sz w:val="24"/>
          <w:szCs w:val="24"/>
          <w:lang w:val="lt-LT"/>
        </w:rPr>
        <w:t xml:space="preserve"> </w:t>
      </w:r>
    </w:p>
    <w:p w14:paraId="5E9C7BCF" w14:textId="28D4CF72" w:rsidR="00D108D6" w:rsidRPr="00850FB2" w:rsidRDefault="00D108D6" w:rsidP="00955B18">
      <w:pPr>
        <w:keepNext/>
        <w:jc w:val="center"/>
        <w:outlineLvl w:val="0"/>
        <w:rPr>
          <w:b/>
          <w:bCs/>
          <w:sz w:val="24"/>
          <w:szCs w:val="24"/>
          <w:lang w:val="lt-LT"/>
        </w:rPr>
      </w:pPr>
      <w:r w:rsidRPr="00850FB2">
        <w:rPr>
          <w:b/>
          <w:bCs/>
          <w:sz w:val="24"/>
          <w:szCs w:val="24"/>
          <w:lang w:val="lt-LT"/>
        </w:rPr>
        <w:t>Nr.</w:t>
      </w:r>
    </w:p>
    <w:p w14:paraId="1586DBFC" w14:textId="2BC9BB7A" w:rsidR="00D108D6" w:rsidRDefault="00D108D6" w:rsidP="00955B18">
      <w:pPr>
        <w:keepNext/>
        <w:spacing w:line="360" w:lineRule="auto"/>
        <w:jc w:val="center"/>
        <w:outlineLvl w:val="0"/>
        <w:rPr>
          <w:b/>
          <w:bCs/>
          <w:sz w:val="24"/>
          <w:szCs w:val="24"/>
          <w:lang w:val="lt-LT"/>
        </w:rPr>
      </w:pPr>
      <w:r w:rsidRPr="00850FB2">
        <w:rPr>
          <w:b/>
          <w:bCs/>
          <w:sz w:val="24"/>
          <w:szCs w:val="24"/>
          <w:lang w:val="lt-LT"/>
        </w:rPr>
        <w:t>20</w:t>
      </w:r>
      <w:r w:rsidR="00321C60">
        <w:rPr>
          <w:b/>
          <w:bCs/>
          <w:sz w:val="24"/>
          <w:szCs w:val="24"/>
          <w:lang w:val="lt-LT"/>
        </w:rPr>
        <w:t>24</w:t>
      </w:r>
      <w:r w:rsidRPr="00850FB2">
        <w:rPr>
          <w:b/>
          <w:bCs/>
          <w:sz w:val="24"/>
          <w:szCs w:val="24"/>
          <w:lang w:val="lt-LT"/>
        </w:rPr>
        <w:t xml:space="preserve">  m. ______________ d.</w:t>
      </w:r>
    </w:p>
    <w:p w14:paraId="7D6F485E" w14:textId="77777777" w:rsidR="00955B18" w:rsidRPr="00955B18" w:rsidRDefault="00955B18" w:rsidP="00955B18">
      <w:pPr>
        <w:keepNext/>
        <w:spacing w:line="360" w:lineRule="auto"/>
        <w:jc w:val="center"/>
        <w:outlineLvl w:val="0"/>
        <w:rPr>
          <w:b/>
          <w:bCs/>
          <w:sz w:val="24"/>
          <w:szCs w:val="24"/>
          <w:lang w:val="lt-LT"/>
        </w:rPr>
      </w:pPr>
    </w:p>
    <w:p w14:paraId="71B20618" w14:textId="7C8697E8" w:rsidR="00D108D6" w:rsidRPr="00BB7A4A" w:rsidRDefault="00D108D6" w:rsidP="00D108D6">
      <w:pPr>
        <w:suppressAutoHyphens/>
        <w:ind w:firstLine="567"/>
        <w:jc w:val="both"/>
        <w:rPr>
          <w:sz w:val="24"/>
          <w:szCs w:val="24"/>
          <w:lang w:val="lt-LT"/>
        </w:rPr>
      </w:pPr>
      <w:r w:rsidRPr="00850FB2">
        <w:rPr>
          <w:sz w:val="24"/>
          <w:szCs w:val="24"/>
          <w:lang w:val="lt-LT"/>
        </w:rPr>
        <w:t xml:space="preserve">Neringos savivaldybė, atstovaujama Savivaldybės </w:t>
      </w:r>
      <w:r>
        <w:rPr>
          <w:sz w:val="24"/>
          <w:szCs w:val="24"/>
          <w:lang w:val="lt-LT"/>
        </w:rPr>
        <w:t>mero Dariaus Jasaičio</w:t>
      </w:r>
      <w:r w:rsidRPr="00850FB2">
        <w:rPr>
          <w:sz w:val="24"/>
          <w:szCs w:val="24"/>
          <w:lang w:val="lt-LT"/>
        </w:rPr>
        <w:t>, vadovaudamasi</w:t>
      </w:r>
      <w:r>
        <w:rPr>
          <w:sz w:val="24"/>
          <w:szCs w:val="24"/>
          <w:lang w:val="lt-LT"/>
        </w:rPr>
        <w:t xml:space="preserve"> </w:t>
      </w:r>
      <w:r w:rsidRPr="00850FB2">
        <w:rPr>
          <w:sz w:val="24"/>
          <w:szCs w:val="24"/>
          <w:lang w:val="lt-LT"/>
        </w:rPr>
        <w:t>Kultūros bei meno projektų finansavimo Neringos savivaldybės biudžeto lėšomis tvarkos aprašo, patvirtinto Neringos savivaldybės tarybos 2018 m. rugpjūčio 30 d. sprendimo Nr. T1-100 „Dėl kultūros bei meno projektų finansavimo Neringos savivaldybės biudžeto lėšomis tvarkos nustatymo“</w:t>
      </w:r>
      <w:r w:rsidRPr="005E4D1C">
        <w:rPr>
          <w:sz w:val="24"/>
          <w:szCs w:val="24"/>
          <w:lang w:val="lt-LT"/>
        </w:rPr>
        <w:t xml:space="preserve"> </w:t>
      </w:r>
      <w:r w:rsidRPr="0062118C">
        <w:rPr>
          <w:sz w:val="24"/>
          <w:szCs w:val="24"/>
          <w:lang w:val="lt-LT"/>
        </w:rPr>
        <w:t>(2022 m. birželio 30 d. sprendimo Nr. T1-110 redakcija)</w:t>
      </w:r>
      <w:r w:rsidRPr="00850FB2">
        <w:rPr>
          <w:sz w:val="24"/>
          <w:szCs w:val="24"/>
          <w:lang w:val="lt-LT"/>
        </w:rPr>
        <w:t xml:space="preserve">, nuostatomis ir Savivaldybės </w:t>
      </w:r>
      <w:r w:rsidR="00321C60">
        <w:rPr>
          <w:sz w:val="24"/>
          <w:szCs w:val="24"/>
          <w:lang w:val="lt-LT"/>
        </w:rPr>
        <w:t>mero</w:t>
      </w:r>
      <w:r w:rsidRPr="00850FB2">
        <w:rPr>
          <w:sz w:val="24"/>
          <w:szCs w:val="24"/>
          <w:lang w:val="lt-LT"/>
        </w:rPr>
        <w:t xml:space="preserve"> 20</w:t>
      </w:r>
      <w:r w:rsidR="006E2795">
        <w:rPr>
          <w:sz w:val="24"/>
          <w:szCs w:val="24"/>
          <w:lang w:val="lt-LT"/>
        </w:rPr>
        <w:t>2</w:t>
      </w:r>
      <w:r w:rsidR="00321C60">
        <w:rPr>
          <w:sz w:val="24"/>
          <w:szCs w:val="24"/>
          <w:lang w:val="lt-LT"/>
        </w:rPr>
        <w:t>4</w:t>
      </w:r>
      <w:r w:rsidR="006E2795">
        <w:rPr>
          <w:sz w:val="24"/>
          <w:szCs w:val="24"/>
          <w:lang w:val="lt-LT"/>
        </w:rPr>
        <w:t xml:space="preserve"> </w:t>
      </w:r>
      <w:r w:rsidRPr="00850FB2">
        <w:rPr>
          <w:sz w:val="24"/>
          <w:szCs w:val="24"/>
          <w:lang w:val="lt-LT"/>
        </w:rPr>
        <w:t>m.</w:t>
      </w:r>
      <w:r w:rsidR="00321C60">
        <w:rPr>
          <w:sz w:val="24"/>
          <w:szCs w:val="24"/>
          <w:lang w:val="lt-LT"/>
        </w:rPr>
        <w:t xml:space="preserve"> kovo 4 </w:t>
      </w:r>
      <w:r w:rsidRPr="00850FB2">
        <w:rPr>
          <w:sz w:val="24"/>
          <w:szCs w:val="24"/>
          <w:lang w:val="lt-LT"/>
        </w:rPr>
        <w:t>d.</w:t>
      </w:r>
      <w:r>
        <w:rPr>
          <w:sz w:val="24"/>
          <w:szCs w:val="24"/>
          <w:lang w:val="lt-LT"/>
        </w:rPr>
        <w:t xml:space="preserve"> </w:t>
      </w:r>
      <w:r w:rsidR="00321C60">
        <w:rPr>
          <w:sz w:val="24"/>
          <w:szCs w:val="24"/>
          <w:lang w:val="lt-LT"/>
        </w:rPr>
        <w:t>potvarki</w:t>
      </w:r>
      <w:r w:rsidRPr="00850FB2">
        <w:rPr>
          <w:sz w:val="24"/>
          <w:szCs w:val="24"/>
          <w:lang w:val="lt-LT"/>
        </w:rPr>
        <w:t xml:space="preserve">u </w:t>
      </w:r>
      <w:r w:rsidR="00321C60">
        <w:rPr>
          <w:sz w:val="24"/>
          <w:szCs w:val="24"/>
          <w:lang w:val="lt-LT"/>
        </w:rPr>
        <w:t>Nr. V10-85</w:t>
      </w:r>
      <w:r w:rsidRPr="00850FB2">
        <w:rPr>
          <w:sz w:val="24"/>
          <w:szCs w:val="24"/>
          <w:lang w:val="lt-LT"/>
        </w:rPr>
        <w:t>„</w:t>
      </w:r>
      <w:r w:rsidR="006E2795">
        <w:rPr>
          <w:sz w:val="24"/>
          <w:szCs w:val="24"/>
          <w:lang w:val="lt-LT"/>
        </w:rPr>
        <w:t>D</w:t>
      </w:r>
      <w:r w:rsidR="006E2795" w:rsidRPr="006E2795">
        <w:rPr>
          <w:sz w:val="24"/>
          <w:szCs w:val="24"/>
          <w:lang w:val="lt-LT"/>
        </w:rPr>
        <w:t xml:space="preserve">ėl dalinio finansavimo iš </w:t>
      </w:r>
      <w:r w:rsidR="006E2795">
        <w:rPr>
          <w:sz w:val="24"/>
          <w:szCs w:val="24"/>
          <w:lang w:val="lt-LT"/>
        </w:rPr>
        <w:t>N</w:t>
      </w:r>
      <w:r w:rsidR="006E2795" w:rsidRPr="006E2795">
        <w:rPr>
          <w:sz w:val="24"/>
          <w:szCs w:val="24"/>
          <w:lang w:val="lt-LT"/>
        </w:rPr>
        <w:t>eringos savivaldybės biudžeto lėšų kultūros bei meno sričių ir programų projektams skyrimo</w:t>
      </w:r>
      <w:r w:rsidR="006E2795" w:rsidRPr="00850FB2">
        <w:rPr>
          <w:sz w:val="24"/>
          <w:szCs w:val="24"/>
          <w:lang w:val="lt-LT"/>
        </w:rPr>
        <w:t>“,</w:t>
      </w:r>
    </w:p>
    <w:p w14:paraId="13CE1F8E" w14:textId="1CB913FD" w:rsidR="00D108D6" w:rsidRPr="00850FB2" w:rsidRDefault="00D108D6" w:rsidP="00D108D6">
      <w:pPr>
        <w:suppressAutoHyphens/>
        <w:jc w:val="both"/>
        <w:rPr>
          <w:i/>
          <w:sz w:val="24"/>
          <w:szCs w:val="24"/>
          <w:lang w:val="lt-LT"/>
        </w:rPr>
      </w:pPr>
      <w:r w:rsidRPr="00850FB2">
        <w:rPr>
          <w:sz w:val="24"/>
          <w:szCs w:val="24"/>
          <w:lang w:val="lt-LT"/>
        </w:rPr>
        <w:t xml:space="preserve">ir </w:t>
      </w:r>
      <w:r w:rsidRPr="00850FB2">
        <w:rPr>
          <w:i/>
          <w:sz w:val="24"/>
          <w:szCs w:val="24"/>
          <w:lang w:val="lt-LT"/>
        </w:rPr>
        <w:t>______________________________________________________________________________</w:t>
      </w:r>
    </w:p>
    <w:p w14:paraId="659D39CA" w14:textId="77777777" w:rsidR="00D108D6" w:rsidRPr="006E4678" w:rsidRDefault="00D108D6" w:rsidP="00D108D6">
      <w:pPr>
        <w:suppressAutoHyphens/>
        <w:jc w:val="center"/>
        <w:rPr>
          <w:b/>
          <w:i/>
          <w:lang w:val="lt-LT"/>
        </w:rPr>
      </w:pPr>
      <w:r w:rsidRPr="006E4678">
        <w:rPr>
          <w:i/>
          <w:lang w:val="lt-LT"/>
        </w:rPr>
        <w:t>(įstaigos juridinė forma (asociacija, viešoji įstaiga,  valstybės biudžetinė įstaiga ir kt.) ir įstaigos pavadinimas)</w:t>
      </w:r>
    </w:p>
    <w:p w14:paraId="5BBEE4DB" w14:textId="77777777" w:rsidR="00D108D6" w:rsidRPr="00850FB2" w:rsidRDefault="00D108D6" w:rsidP="00D108D6">
      <w:pPr>
        <w:suppressAutoHyphens/>
        <w:rPr>
          <w:i/>
          <w:sz w:val="24"/>
          <w:szCs w:val="24"/>
          <w:lang w:val="lt-LT"/>
        </w:rPr>
      </w:pPr>
      <w:r w:rsidRPr="00850FB2">
        <w:rPr>
          <w:sz w:val="24"/>
          <w:szCs w:val="24"/>
          <w:lang w:val="lt-LT"/>
        </w:rPr>
        <w:t>(</w:t>
      </w:r>
      <w:r w:rsidRPr="004517CD">
        <w:rPr>
          <w:bCs/>
          <w:sz w:val="24"/>
          <w:szCs w:val="24"/>
          <w:lang w:val="lt-LT"/>
        </w:rPr>
        <w:t>toliau –</w:t>
      </w:r>
      <w:r w:rsidRPr="00850FB2">
        <w:rPr>
          <w:b/>
          <w:sz w:val="24"/>
          <w:szCs w:val="24"/>
          <w:lang w:val="lt-LT"/>
        </w:rPr>
        <w:t xml:space="preserve"> Projekto vykdytojas),</w:t>
      </w:r>
      <w:r w:rsidRPr="00850FB2">
        <w:rPr>
          <w:sz w:val="24"/>
          <w:szCs w:val="24"/>
          <w:lang w:val="lt-LT"/>
        </w:rPr>
        <w:t xml:space="preserve"> atstovaujama </w:t>
      </w:r>
      <w:r w:rsidRPr="00850FB2">
        <w:rPr>
          <w:i/>
          <w:sz w:val="24"/>
          <w:szCs w:val="24"/>
          <w:lang w:val="lt-LT"/>
        </w:rPr>
        <w:t>_________________________________________</w:t>
      </w:r>
      <w:r w:rsidRPr="00850FB2">
        <w:rPr>
          <w:sz w:val="24"/>
          <w:szCs w:val="24"/>
          <w:lang w:val="lt-LT"/>
        </w:rPr>
        <w:t>,</w:t>
      </w:r>
    </w:p>
    <w:p w14:paraId="455E83AB" w14:textId="77777777" w:rsidR="00D108D6" w:rsidRPr="00850FB2" w:rsidRDefault="00D108D6" w:rsidP="00D108D6">
      <w:pPr>
        <w:suppressAutoHyphens/>
        <w:ind w:firstLine="5245"/>
        <w:jc w:val="both"/>
        <w:rPr>
          <w:i/>
          <w:lang w:val="lt-LT"/>
        </w:rPr>
      </w:pPr>
      <w:r w:rsidRPr="00850FB2">
        <w:rPr>
          <w:i/>
          <w:lang w:val="lt-LT"/>
        </w:rPr>
        <w:t>(pareigų pavadinimas, vardas, pavardė)</w:t>
      </w:r>
    </w:p>
    <w:p w14:paraId="55EE165B" w14:textId="77777777" w:rsidR="00D108D6" w:rsidRPr="00850FB2" w:rsidRDefault="00D108D6" w:rsidP="00D108D6">
      <w:pPr>
        <w:suppressAutoHyphens/>
        <w:jc w:val="both"/>
        <w:rPr>
          <w:sz w:val="24"/>
          <w:szCs w:val="24"/>
          <w:lang w:val="lt-LT"/>
        </w:rPr>
      </w:pPr>
      <w:r w:rsidRPr="00850FB2">
        <w:rPr>
          <w:sz w:val="24"/>
          <w:szCs w:val="24"/>
          <w:lang w:val="lt-LT"/>
        </w:rPr>
        <w:t>sudarė šią sutartį.</w:t>
      </w:r>
    </w:p>
    <w:p w14:paraId="29DC75BB" w14:textId="77777777" w:rsidR="00D108D6" w:rsidRPr="006813C8" w:rsidRDefault="00D108D6" w:rsidP="00D108D6">
      <w:pPr>
        <w:keepNext/>
        <w:suppressAutoHyphens/>
        <w:ind w:left="128"/>
        <w:jc w:val="center"/>
        <w:outlineLvl w:val="1"/>
        <w:rPr>
          <w:b/>
          <w:color w:val="00000A"/>
          <w:sz w:val="24"/>
          <w:szCs w:val="24"/>
        </w:rPr>
      </w:pPr>
      <w:r w:rsidRPr="006813C8">
        <w:rPr>
          <w:b/>
          <w:color w:val="00000A"/>
          <w:sz w:val="24"/>
          <w:szCs w:val="24"/>
        </w:rPr>
        <w:t xml:space="preserve">I. SUTARTIES </w:t>
      </w:r>
      <w:r>
        <w:rPr>
          <w:b/>
          <w:color w:val="00000A"/>
          <w:sz w:val="24"/>
          <w:szCs w:val="24"/>
        </w:rPr>
        <w:t>DALYK</w:t>
      </w:r>
      <w:r w:rsidRPr="006813C8">
        <w:rPr>
          <w:b/>
          <w:color w:val="00000A"/>
          <w:sz w:val="24"/>
          <w:szCs w:val="24"/>
        </w:rPr>
        <w:t>AS</w:t>
      </w:r>
    </w:p>
    <w:p w14:paraId="099D4427" w14:textId="77777777" w:rsidR="00D108D6" w:rsidRPr="00850FB2" w:rsidRDefault="00D108D6" w:rsidP="00D108D6">
      <w:pPr>
        <w:tabs>
          <w:tab w:val="left" w:pos="1843"/>
          <w:tab w:val="left" w:pos="3969"/>
          <w:tab w:val="left" w:pos="4678"/>
          <w:tab w:val="left" w:pos="4820"/>
          <w:tab w:val="left" w:pos="4962"/>
        </w:tabs>
        <w:ind w:left="2291"/>
        <w:rPr>
          <w:b/>
          <w:bCs/>
          <w:sz w:val="24"/>
          <w:szCs w:val="24"/>
          <w:lang w:val="lt-LT"/>
        </w:rPr>
      </w:pPr>
    </w:p>
    <w:p w14:paraId="5BE185E6" w14:textId="3C797EF6" w:rsidR="00955B18" w:rsidRDefault="00D108D6" w:rsidP="00955B18">
      <w:pPr>
        <w:numPr>
          <w:ilvl w:val="0"/>
          <w:numId w:val="18"/>
        </w:numPr>
        <w:tabs>
          <w:tab w:val="left" w:pos="567"/>
          <w:tab w:val="left" w:pos="851"/>
        </w:tabs>
        <w:suppressAutoHyphens/>
        <w:ind w:left="0" w:firstLine="567"/>
        <w:jc w:val="both"/>
        <w:rPr>
          <w:color w:val="00000A"/>
          <w:sz w:val="24"/>
          <w:szCs w:val="24"/>
          <w:lang w:val="lt-LT"/>
        </w:rPr>
      </w:pPr>
      <w:r w:rsidRPr="00850FB2">
        <w:rPr>
          <w:color w:val="00000A"/>
          <w:sz w:val="24"/>
          <w:szCs w:val="24"/>
          <w:lang w:val="lt-LT"/>
        </w:rPr>
        <w:t xml:space="preserve">Šios sutarties </w:t>
      </w:r>
      <w:r w:rsidRPr="00962E20">
        <w:rPr>
          <w:color w:val="00000A"/>
          <w:sz w:val="24"/>
          <w:szCs w:val="24"/>
          <w:lang w:val="lt-LT"/>
        </w:rPr>
        <w:t>dalykas</w:t>
      </w:r>
      <w:r w:rsidRPr="00850FB2">
        <w:rPr>
          <w:color w:val="00000A"/>
          <w:sz w:val="24"/>
          <w:szCs w:val="24"/>
          <w:lang w:val="lt-LT"/>
        </w:rPr>
        <w:t xml:space="preserve"> yra </w:t>
      </w:r>
      <w:r>
        <w:rPr>
          <w:color w:val="00000A"/>
          <w:sz w:val="24"/>
          <w:szCs w:val="24"/>
          <w:lang w:val="lt-LT"/>
        </w:rPr>
        <w:t xml:space="preserve">kultūros ar meno </w:t>
      </w:r>
      <w:r w:rsidR="00253B10">
        <w:rPr>
          <w:color w:val="00000A"/>
          <w:sz w:val="24"/>
          <w:szCs w:val="24"/>
          <w:lang w:val="lt-LT"/>
        </w:rPr>
        <w:t>srities</w:t>
      </w:r>
      <w:r>
        <w:rPr>
          <w:color w:val="00000A"/>
          <w:sz w:val="24"/>
          <w:szCs w:val="24"/>
          <w:lang w:val="lt-LT"/>
        </w:rPr>
        <w:t xml:space="preserve">   </w:t>
      </w:r>
      <w:r w:rsidRPr="00850FB2">
        <w:rPr>
          <w:i/>
          <w:color w:val="00000A"/>
          <w:sz w:val="24"/>
          <w:szCs w:val="24"/>
          <w:lang w:val="lt-LT"/>
        </w:rPr>
        <w:t>_______________________</w:t>
      </w:r>
      <w:r w:rsidR="00955B18">
        <w:rPr>
          <w:i/>
          <w:color w:val="00000A"/>
          <w:sz w:val="24"/>
          <w:szCs w:val="24"/>
          <w:lang w:val="lt-LT"/>
        </w:rPr>
        <w:t>_______</w:t>
      </w:r>
      <w:r w:rsidRPr="00550FBC">
        <w:rPr>
          <w:color w:val="00000A"/>
          <w:sz w:val="24"/>
          <w:szCs w:val="24"/>
          <w:lang w:val="lt-LT"/>
        </w:rPr>
        <w:t xml:space="preserve"> </w:t>
      </w:r>
    </w:p>
    <w:p w14:paraId="602487E5" w14:textId="7BC7C109" w:rsidR="00955B18" w:rsidRPr="00955B18" w:rsidRDefault="00955B18" w:rsidP="00955B18">
      <w:pPr>
        <w:tabs>
          <w:tab w:val="left" w:pos="567"/>
          <w:tab w:val="left" w:pos="851"/>
        </w:tabs>
        <w:suppressAutoHyphens/>
        <w:ind w:left="567"/>
        <w:jc w:val="both"/>
        <w:rPr>
          <w:i/>
          <w:iCs/>
          <w:color w:val="00000A"/>
          <w:sz w:val="24"/>
          <w:szCs w:val="24"/>
          <w:lang w:val="lt-LT"/>
        </w:rPr>
      </w:pPr>
      <w:r w:rsidRPr="00955B18">
        <w:rPr>
          <w:bCs/>
          <w:i/>
          <w:iCs/>
          <w:color w:val="00000A"/>
          <w:lang w:val="lt-LT"/>
        </w:rPr>
        <w:t xml:space="preserve">                                                                                                                (srities pavadinimas)  </w:t>
      </w:r>
    </w:p>
    <w:p w14:paraId="01584D3E" w14:textId="67B37CA7" w:rsidR="00955B18" w:rsidRDefault="00955B18" w:rsidP="00900CAE">
      <w:pPr>
        <w:tabs>
          <w:tab w:val="left" w:pos="567"/>
          <w:tab w:val="left" w:pos="851"/>
        </w:tabs>
        <w:suppressAutoHyphens/>
        <w:ind w:left="993" w:hanging="993"/>
        <w:rPr>
          <w:bCs/>
          <w:color w:val="00000A"/>
          <w:lang w:val="lt-LT"/>
        </w:rPr>
      </w:pPr>
      <w:r>
        <w:rPr>
          <w:color w:val="00000A"/>
          <w:sz w:val="24"/>
          <w:szCs w:val="24"/>
          <w:lang w:val="lt-LT"/>
        </w:rPr>
        <w:t>p</w:t>
      </w:r>
      <w:r w:rsidR="00D108D6" w:rsidRPr="00850FB2">
        <w:rPr>
          <w:color w:val="00000A"/>
          <w:sz w:val="24"/>
          <w:szCs w:val="24"/>
          <w:lang w:val="lt-LT"/>
        </w:rPr>
        <w:t>rojekto</w:t>
      </w:r>
      <w:r>
        <w:rPr>
          <w:color w:val="00000A"/>
          <w:sz w:val="24"/>
          <w:szCs w:val="24"/>
          <w:lang w:val="lt-LT"/>
        </w:rPr>
        <w:t xml:space="preserve"> </w:t>
      </w:r>
      <w:r w:rsidR="00D108D6" w:rsidRPr="00955B18">
        <w:rPr>
          <w:color w:val="00000A"/>
          <w:sz w:val="24"/>
          <w:szCs w:val="24"/>
          <w:lang w:val="lt-LT"/>
        </w:rPr>
        <w:t>____________________</w:t>
      </w:r>
      <w:r w:rsidRPr="00850FB2">
        <w:rPr>
          <w:bCs/>
          <w:color w:val="00000A"/>
          <w:lang w:val="lt-LT"/>
        </w:rPr>
        <w:t xml:space="preserve"> </w:t>
      </w:r>
      <w:r w:rsidRPr="00850FB2">
        <w:rPr>
          <w:color w:val="00000A"/>
          <w:sz w:val="24"/>
          <w:szCs w:val="24"/>
          <w:lang w:val="lt-LT"/>
        </w:rPr>
        <w:t>(toliau – Projektas)</w:t>
      </w:r>
      <w:r w:rsidRPr="00850FB2">
        <w:rPr>
          <w:bCs/>
          <w:color w:val="00000A"/>
          <w:lang w:val="lt-LT"/>
        </w:rPr>
        <w:t xml:space="preserve"> </w:t>
      </w:r>
      <w:r w:rsidRPr="00850FB2">
        <w:rPr>
          <w:bCs/>
          <w:color w:val="00000A"/>
          <w:sz w:val="24"/>
          <w:szCs w:val="24"/>
          <w:lang w:val="lt-LT"/>
        </w:rPr>
        <w:t>įgyvendinimas ir</w:t>
      </w:r>
      <w:r w:rsidRPr="00850FB2">
        <w:rPr>
          <w:color w:val="00000A"/>
          <w:sz w:val="24"/>
          <w:szCs w:val="24"/>
          <w:lang w:val="lt-LT"/>
        </w:rPr>
        <w:t xml:space="preserve"> dalinis finansavimas</w:t>
      </w:r>
      <w:r>
        <w:rPr>
          <w:color w:val="00000A"/>
          <w:sz w:val="24"/>
          <w:szCs w:val="24"/>
          <w:lang w:val="lt-LT"/>
        </w:rPr>
        <w:t xml:space="preserve"> 20</w:t>
      </w:r>
      <w:r w:rsidR="006E2795">
        <w:rPr>
          <w:color w:val="00000A"/>
          <w:sz w:val="24"/>
          <w:szCs w:val="24"/>
          <w:lang w:val="lt-LT"/>
        </w:rPr>
        <w:t>2</w:t>
      </w:r>
      <w:r w:rsidR="00321C60">
        <w:rPr>
          <w:color w:val="00000A"/>
          <w:sz w:val="24"/>
          <w:szCs w:val="24"/>
          <w:lang w:val="lt-LT"/>
        </w:rPr>
        <w:t>4</w:t>
      </w:r>
      <w:r>
        <w:rPr>
          <w:color w:val="00000A"/>
          <w:sz w:val="24"/>
          <w:szCs w:val="24"/>
          <w:lang w:val="lt-LT"/>
        </w:rPr>
        <w:t xml:space="preserve">  </w:t>
      </w:r>
      <w:r>
        <w:rPr>
          <w:bCs/>
          <w:color w:val="00000A"/>
          <w:lang w:val="lt-LT"/>
        </w:rPr>
        <w:t xml:space="preserve">            </w:t>
      </w:r>
      <w:r w:rsidRPr="00955B18">
        <w:rPr>
          <w:bCs/>
          <w:i/>
          <w:iCs/>
          <w:color w:val="00000A"/>
          <w:lang w:val="lt-LT"/>
        </w:rPr>
        <w:t>(projekto pavadinimas)</w:t>
      </w:r>
      <w:r>
        <w:rPr>
          <w:bCs/>
          <w:color w:val="00000A"/>
          <w:lang w:val="lt-LT"/>
        </w:rPr>
        <w:t xml:space="preserve">   </w:t>
      </w:r>
    </w:p>
    <w:p w14:paraId="73817B42" w14:textId="6F30E737" w:rsidR="00D108D6" w:rsidRPr="00900CAE" w:rsidRDefault="00955B18" w:rsidP="00900CAE">
      <w:pPr>
        <w:tabs>
          <w:tab w:val="left" w:pos="567"/>
          <w:tab w:val="left" w:pos="851"/>
        </w:tabs>
        <w:suppressAutoHyphens/>
        <w:rPr>
          <w:bCs/>
          <w:color w:val="00000A"/>
          <w:lang w:val="lt-LT"/>
        </w:rPr>
      </w:pPr>
      <w:r>
        <w:rPr>
          <w:color w:val="00000A"/>
          <w:sz w:val="24"/>
          <w:szCs w:val="24"/>
          <w:lang w:val="lt-LT"/>
        </w:rPr>
        <w:t>metais</w:t>
      </w:r>
      <w:r w:rsidR="00900CAE">
        <w:rPr>
          <w:color w:val="00000A"/>
          <w:sz w:val="24"/>
          <w:szCs w:val="24"/>
          <w:lang w:val="lt-LT"/>
        </w:rPr>
        <w:t>.</w:t>
      </w:r>
    </w:p>
    <w:p w14:paraId="496287F0" w14:textId="77777777" w:rsidR="00D108D6" w:rsidRPr="004517CD" w:rsidRDefault="00D108D6" w:rsidP="00253B10">
      <w:pPr>
        <w:pStyle w:val="Sraopastraipa"/>
        <w:numPr>
          <w:ilvl w:val="0"/>
          <w:numId w:val="19"/>
        </w:numPr>
        <w:tabs>
          <w:tab w:val="left" w:pos="3402"/>
          <w:tab w:val="left" w:pos="3828"/>
        </w:tabs>
        <w:ind w:left="851" w:hanging="491"/>
        <w:jc w:val="center"/>
        <w:rPr>
          <w:rFonts w:ascii="Times New Roman" w:hAnsi="Times New Roman"/>
          <w:b/>
          <w:bCs/>
          <w:sz w:val="24"/>
          <w:szCs w:val="24"/>
        </w:rPr>
      </w:pPr>
      <w:r w:rsidRPr="004517CD">
        <w:rPr>
          <w:rFonts w:ascii="Times New Roman" w:hAnsi="Times New Roman"/>
          <w:b/>
          <w:bCs/>
          <w:sz w:val="24"/>
          <w:szCs w:val="24"/>
        </w:rPr>
        <w:t>ŠALIŲ ĮSIPAREIGOJIMAI</w:t>
      </w:r>
    </w:p>
    <w:p w14:paraId="6405F0DB" w14:textId="77777777" w:rsidR="00D108D6" w:rsidRPr="00850FB2" w:rsidRDefault="00D108D6" w:rsidP="00D108D6">
      <w:pPr>
        <w:ind w:left="2291"/>
        <w:rPr>
          <w:b/>
          <w:bCs/>
          <w:sz w:val="24"/>
          <w:szCs w:val="24"/>
          <w:lang w:val="lt-LT"/>
        </w:rPr>
      </w:pPr>
    </w:p>
    <w:p w14:paraId="52F5E643" w14:textId="77777777" w:rsidR="00D108D6" w:rsidRPr="00850FB2" w:rsidRDefault="00D108D6" w:rsidP="006E4678">
      <w:pPr>
        <w:numPr>
          <w:ilvl w:val="0"/>
          <w:numId w:val="18"/>
        </w:numPr>
        <w:tabs>
          <w:tab w:val="left" w:pos="567"/>
          <w:tab w:val="left" w:pos="993"/>
        </w:tabs>
        <w:ind w:left="851" w:hanging="284"/>
        <w:jc w:val="both"/>
        <w:rPr>
          <w:b/>
          <w:sz w:val="24"/>
          <w:szCs w:val="24"/>
          <w:lang w:val="lt-LT"/>
        </w:rPr>
      </w:pPr>
      <w:r w:rsidRPr="00850FB2">
        <w:rPr>
          <w:b/>
          <w:iCs/>
          <w:sz w:val="24"/>
          <w:szCs w:val="24"/>
          <w:lang w:val="lt-LT"/>
        </w:rPr>
        <w:t>Savivaldybė</w:t>
      </w:r>
      <w:r>
        <w:rPr>
          <w:b/>
          <w:iCs/>
          <w:sz w:val="24"/>
          <w:szCs w:val="24"/>
          <w:lang w:val="lt-LT"/>
        </w:rPr>
        <w:t xml:space="preserve"> </w:t>
      </w:r>
      <w:r w:rsidRPr="00850FB2">
        <w:rPr>
          <w:b/>
          <w:iCs/>
          <w:sz w:val="24"/>
          <w:szCs w:val="24"/>
          <w:lang w:val="lt-LT"/>
        </w:rPr>
        <w:t>įsipareigoja</w:t>
      </w:r>
      <w:r w:rsidRPr="00850FB2">
        <w:rPr>
          <w:b/>
          <w:sz w:val="24"/>
          <w:szCs w:val="24"/>
          <w:lang w:val="lt-LT"/>
        </w:rPr>
        <w:t>:</w:t>
      </w:r>
    </w:p>
    <w:p w14:paraId="3E8F76FA" w14:textId="0E5DD211" w:rsidR="00D108D6" w:rsidRPr="00815A77" w:rsidRDefault="00D108D6" w:rsidP="006E4678">
      <w:pPr>
        <w:pStyle w:val="Sraopastraipa"/>
        <w:numPr>
          <w:ilvl w:val="1"/>
          <w:numId w:val="18"/>
        </w:numPr>
        <w:tabs>
          <w:tab w:val="left" w:pos="1134"/>
        </w:tabs>
        <w:suppressAutoHyphens/>
        <w:ind w:left="0" w:firstLine="567"/>
        <w:rPr>
          <w:rFonts w:ascii="Times New Roman" w:hAnsi="Times New Roman"/>
          <w:color w:val="00000A"/>
          <w:sz w:val="24"/>
          <w:szCs w:val="24"/>
        </w:rPr>
      </w:pPr>
      <w:r w:rsidRPr="00815A77">
        <w:rPr>
          <w:rFonts w:ascii="Times New Roman" w:hAnsi="Times New Roman"/>
          <w:sz w:val="24"/>
          <w:szCs w:val="24"/>
        </w:rPr>
        <w:t>dalinai finansuoti šios sutarties 1 punkte nurodyto Projekto vykdymą 20</w:t>
      </w:r>
      <w:r w:rsidR="006E2795">
        <w:rPr>
          <w:rFonts w:ascii="Times New Roman" w:hAnsi="Times New Roman"/>
          <w:sz w:val="24"/>
          <w:szCs w:val="24"/>
        </w:rPr>
        <w:t>2</w:t>
      </w:r>
      <w:r w:rsidR="00321C60">
        <w:rPr>
          <w:rFonts w:ascii="Times New Roman" w:hAnsi="Times New Roman"/>
          <w:sz w:val="24"/>
          <w:szCs w:val="24"/>
        </w:rPr>
        <w:t>4</w:t>
      </w:r>
      <w:r w:rsidRPr="00815A77">
        <w:rPr>
          <w:rFonts w:ascii="Times New Roman" w:hAnsi="Times New Roman"/>
          <w:sz w:val="24"/>
          <w:szCs w:val="24"/>
        </w:rPr>
        <w:t xml:space="preserve"> m. ir skirti šiam tikslui, atsižvelgiant į </w:t>
      </w:r>
      <w:r w:rsidRPr="00815A77">
        <w:rPr>
          <w:rFonts w:ascii="Times New Roman" w:hAnsi="Times New Roman"/>
          <w:color w:val="00000A"/>
          <w:sz w:val="24"/>
          <w:szCs w:val="24"/>
        </w:rPr>
        <w:t xml:space="preserve">Projekto vykdytojo pateiktą patikslintą </w:t>
      </w:r>
      <w:proofErr w:type="spellStart"/>
      <w:r w:rsidRPr="0069346C">
        <w:rPr>
          <w:rFonts w:ascii="Times New Roman" w:hAnsi="Times New Roman"/>
          <w:sz w:val="24"/>
          <w:szCs w:val="24"/>
        </w:rPr>
        <w:t>patikslintą</w:t>
      </w:r>
      <w:proofErr w:type="spellEnd"/>
      <w:r w:rsidRPr="0069346C">
        <w:rPr>
          <w:rFonts w:ascii="Times New Roman" w:hAnsi="Times New Roman"/>
          <w:sz w:val="24"/>
          <w:szCs w:val="24"/>
        </w:rPr>
        <w:t xml:space="preserve"> išlaidų sąmatą su papildomo finansavimo šaltiniais </w:t>
      </w:r>
      <w:r w:rsidRPr="00815A77">
        <w:rPr>
          <w:rFonts w:ascii="Times New Roman" w:hAnsi="Times New Roman"/>
          <w:color w:val="00000A"/>
          <w:sz w:val="24"/>
          <w:szCs w:val="24"/>
        </w:rPr>
        <w:t>(</w:t>
      </w:r>
      <w:r w:rsidR="0069346C">
        <w:rPr>
          <w:rFonts w:ascii="Times New Roman" w:hAnsi="Times New Roman"/>
          <w:color w:val="00000A"/>
          <w:sz w:val="24"/>
          <w:szCs w:val="24"/>
        </w:rPr>
        <w:t>1</w:t>
      </w:r>
      <w:r w:rsidRPr="00815A77">
        <w:rPr>
          <w:rFonts w:ascii="Times New Roman" w:hAnsi="Times New Roman"/>
          <w:color w:val="00000A"/>
          <w:sz w:val="24"/>
          <w:szCs w:val="24"/>
        </w:rPr>
        <w:t xml:space="preserve"> priedas), kurie yra neatskiriama sutarties dalis, </w:t>
      </w:r>
      <w:r w:rsidRPr="00815A77">
        <w:rPr>
          <w:rFonts w:ascii="Times New Roman" w:hAnsi="Times New Roman"/>
          <w:bCs/>
          <w:i/>
          <w:color w:val="00000A"/>
          <w:sz w:val="24"/>
          <w:szCs w:val="24"/>
        </w:rPr>
        <w:t>_______</w:t>
      </w:r>
      <w:r w:rsidR="0069346C">
        <w:rPr>
          <w:rFonts w:ascii="Times New Roman" w:hAnsi="Times New Roman"/>
          <w:bCs/>
          <w:i/>
          <w:color w:val="00000A"/>
          <w:sz w:val="24"/>
          <w:szCs w:val="24"/>
        </w:rPr>
        <w:t>___________</w:t>
      </w:r>
      <w:r w:rsidRPr="00815A77">
        <w:rPr>
          <w:rFonts w:ascii="Times New Roman" w:hAnsi="Times New Roman"/>
          <w:bCs/>
          <w:color w:val="00000A"/>
          <w:sz w:val="24"/>
          <w:szCs w:val="24"/>
        </w:rPr>
        <w:t xml:space="preserve"> Eur </w:t>
      </w:r>
      <w:r w:rsidRPr="00815A77">
        <w:rPr>
          <w:rFonts w:ascii="Times New Roman" w:hAnsi="Times New Roman"/>
          <w:bCs/>
          <w:i/>
          <w:color w:val="00000A"/>
          <w:sz w:val="24"/>
          <w:szCs w:val="24"/>
        </w:rPr>
        <w:t>(suma žodžiais</w:t>
      </w:r>
      <w:r w:rsidRPr="00815A77">
        <w:rPr>
          <w:rFonts w:ascii="Times New Roman" w:hAnsi="Times New Roman"/>
          <w:bCs/>
          <w:color w:val="00000A"/>
          <w:sz w:val="24"/>
          <w:szCs w:val="24"/>
        </w:rPr>
        <w:t>)</w:t>
      </w:r>
      <w:r w:rsidRPr="00815A77">
        <w:rPr>
          <w:rFonts w:ascii="Times New Roman" w:hAnsi="Times New Roman"/>
          <w:color w:val="00000A"/>
          <w:sz w:val="24"/>
          <w:szCs w:val="24"/>
        </w:rPr>
        <w:t>;</w:t>
      </w:r>
    </w:p>
    <w:p w14:paraId="03ADA1FF" w14:textId="5BD26344" w:rsidR="00D108D6" w:rsidRPr="00253B10" w:rsidRDefault="00D108D6" w:rsidP="006E4678">
      <w:pPr>
        <w:pStyle w:val="Sraopastraipa"/>
        <w:numPr>
          <w:ilvl w:val="1"/>
          <w:numId w:val="18"/>
        </w:numPr>
        <w:tabs>
          <w:tab w:val="left" w:pos="993"/>
          <w:tab w:val="left" w:pos="1134"/>
        </w:tabs>
        <w:suppressAutoHyphens/>
        <w:ind w:left="0" w:firstLine="567"/>
        <w:rPr>
          <w:rFonts w:ascii="Times New Roman" w:hAnsi="Times New Roman"/>
          <w:color w:val="00000A"/>
          <w:sz w:val="24"/>
          <w:szCs w:val="24"/>
        </w:rPr>
      </w:pPr>
      <w:r w:rsidRPr="00253B10">
        <w:rPr>
          <w:rFonts w:ascii="Times New Roman" w:hAnsi="Times New Roman"/>
          <w:sz w:val="24"/>
          <w:szCs w:val="24"/>
        </w:rPr>
        <w:t>lėšas pervesti Projekto vykdytojui (</w:t>
      </w:r>
      <w:proofErr w:type="spellStart"/>
      <w:r w:rsidRPr="00253B10">
        <w:rPr>
          <w:rFonts w:ascii="Times New Roman" w:hAnsi="Times New Roman"/>
          <w:sz w:val="24"/>
          <w:szCs w:val="24"/>
        </w:rPr>
        <w:t>į.k</w:t>
      </w:r>
      <w:proofErr w:type="spellEnd"/>
      <w:r w:rsidRPr="00253B10">
        <w:rPr>
          <w:rFonts w:ascii="Times New Roman" w:hAnsi="Times New Roman"/>
          <w:sz w:val="24"/>
          <w:szCs w:val="24"/>
        </w:rPr>
        <w:t xml:space="preserve">. ______________), į nurodytą sąskaitą </w:t>
      </w:r>
      <w:r w:rsidRPr="00253B10">
        <w:rPr>
          <w:rFonts w:ascii="Times New Roman" w:hAnsi="Times New Roman"/>
          <w:color w:val="00000A"/>
          <w:sz w:val="24"/>
          <w:szCs w:val="24"/>
        </w:rPr>
        <w:t>Nr. LT_____________________, esančią _______________________, banko kodas __________,</w:t>
      </w:r>
    </w:p>
    <w:p w14:paraId="3F56DFDE" w14:textId="2B7CD62B" w:rsidR="00D108D6" w:rsidRPr="00900CAE" w:rsidRDefault="00D108D6" w:rsidP="00900CAE">
      <w:pPr>
        <w:suppressAutoHyphens/>
        <w:ind w:firstLine="567"/>
        <w:jc w:val="both"/>
        <w:rPr>
          <w:color w:val="00000A"/>
          <w:lang w:val="lt-LT"/>
        </w:rPr>
      </w:pPr>
      <w:r w:rsidRPr="00850FB2">
        <w:rPr>
          <w:color w:val="00000A"/>
          <w:lang w:val="lt-LT"/>
        </w:rPr>
        <w:t xml:space="preserve">        </w:t>
      </w:r>
      <w:r>
        <w:rPr>
          <w:color w:val="00000A"/>
          <w:lang w:val="lt-LT"/>
        </w:rPr>
        <w:t xml:space="preserve">                                                                        </w:t>
      </w:r>
      <w:r w:rsidRPr="00850FB2">
        <w:rPr>
          <w:color w:val="00000A"/>
          <w:lang w:val="lt-LT"/>
        </w:rPr>
        <w:t xml:space="preserve">  (banko pavadinimas)</w:t>
      </w:r>
    </w:p>
    <w:p w14:paraId="02D72B9B" w14:textId="77777777" w:rsidR="00D108D6" w:rsidRPr="00850FB2" w:rsidRDefault="00D108D6" w:rsidP="006E4678">
      <w:pPr>
        <w:ind w:firstLine="567"/>
        <w:jc w:val="both"/>
        <w:rPr>
          <w:b/>
          <w:sz w:val="24"/>
          <w:szCs w:val="24"/>
          <w:lang w:val="lt-LT"/>
        </w:rPr>
      </w:pPr>
      <w:r w:rsidRPr="00850FB2">
        <w:rPr>
          <w:b/>
          <w:sz w:val="24"/>
          <w:szCs w:val="24"/>
          <w:lang w:val="lt-LT"/>
        </w:rPr>
        <w:t xml:space="preserve">3. </w:t>
      </w:r>
      <w:r w:rsidRPr="00850FB2">
        <w:rPr>
          <w:b/>
          <w:iCs/>
          <w:sz w:val="24"/>
          <w:szCs w:val="24"/>
          <w:lang w:val="lt-LT"/>
        </w:rPr>
        <w:t>Projekto vykdytojas įsipareigoja</w:t>
      </w:r>
      <w:r w:rsidRPr="00850FB2">
        <w:rPr>
          <w:b/>
          <w:sz w:val="24"/>
          <w:szCs w:val="24"/>
          <w:lang w:val="lt-LT"/>
        </w:rPr>
        <w:t xml:space="preserve">: </w:t>
      </w:r>
    </w:p>
    <w:p w14:paraId="13B098A0" w14:textId="6F4CFFDA" w:rsidR="00D108D6" w:rsidRPr="00253B10" w:rsidRDefault="00D108D6" w:rsidP="006E4678">
      <w:pPr>
        <w:suppressAutoHyphens/>
        <w:ind w:firstLine="567"/>
        <w:jc w:val="both"/>
        <w:rPr>
          <w:color w:val="FF0000"/>
          <w:sz w:val="24"/>
          <w:szCs w:val="24"/>
          <w:lang w:val="lt-LT"/>
        </w:rPr>
      </w:pPr>
      <w:r w:rsidRPr="00283836">
        <w:rPr>
          <w:sz w:val="24"/>
          <w:szCs w:val="24"/>
          <w:lang w:val="lt-LT"/>
        </w:rPr>
        <w:t>3.1. sutarties 1 punkte nurodytą Projektą įvykdyti iki 20</w:t>
      </w:r>
      <w:r w:rsidR="006E2795">
        <w:rPr>
          <w:sz w:val="24"/>
          <w:szCs w:val="24"/>
          <w:lang w:val="lt-LT"/>
        </w:rPr>
        <w:t>2</w:t>
      </w:r>
      <w:r w:rsidR="00321C60">
        <w:rPr>
          <w:sz w:val="24"/>
          <w:szCs w:val="24"/>
          <w:lang w:val="lt-LT"/>
        </w:rPr>
        <w:t>4</w:t>
      </w:r>
      <w:r w:rsidRPr="00283836">
        <w:rPr>
          <w:sz w:val="24"/>
          <w:szCs w:val="24"/>
          <w:lang w:val="lt-LT"/>
        </w:rPr>
        <w:t xml:space="preserve"> m. __________ </w:t>
      </w:r>
      <w:r w:rsidRPr="00283836">
        <w:rPr>
          <w:bCs/>
          <w:sz w:val="24"/>
          <w:szCs w:val="24"/>
          <w:lang w:val="lt-LT"/>
        </w:rPr>
        <w:t>d.</w:t>
      </w:r>
      <w:r w:rsidRPr="00283836">
        <w:rPr>
          <w:sz w:val="24"/>
          <w:szCs w:val="24"/>
          <w:lang w:val="lt-LT"/>
        </w:rPr>
        <w:t xml:space="preserve"> pagal prie šios sutarties pridėtą </w:t>
      </w:r>
      <w:r w:rsidRPr="006E4678">
        <w:rPr>
          <w:sz w:val="24"/>
          <w:szCs w:val="24"/>
          <w:lang w:val="lt-LT"/>
        </w:rPr>
        <w:t>patikslintą išlaidų sąmatą (</w:t>
      </w:r>
      <w:r w:rsidR="0069346C" w:rsidRPr="006E4678">
        <w:rPr>
          <w:sz w:val="24"/>
          <w:szCs w:val="24"/>
          <w:lang w:val="lt-LT"/>
        </w:rPr>
        <w:t>1</w:t>
      </w:r>
      <w:r w:rsidRPr="006E4678">
        <w:rPr>
          <w:sz w:val="24"/>
          <w:szCs w:val="24"/>
          <w:lang w:val="lt-LT"/>
        </w:rPr>
        <w:t xml:space="preserve"> priedas);</w:t>
      </w:r>
    </w:p>
    <w:p w14:paraId="78DBF842" w14:textId="77777777" w:rsidR="00D108D6" w:rsidRPr="00283836" w:rsidRDefault="00D108D6" w:rsidP="006E4678">
      <w:pPr>
        <w:suppressAutoHyphens/>
        <w:ind w:firstLine="567"/>
        <w:jc w:val="both"/>
        <w:rPr>
          <w:rFonts w:eastAsia="Calibri"/>
          <w:sz w:val="24"/>
          <w:szCs w:val="24"/>
          <w:lang w:val="lt-LT"/>
        </w:rPr>
      </w:pPr>
      <w:r w:rsidRPr="00283836">
        <w:rPr>
          <w:sz w:val="24"/>
          <w:szCs w:val="24"/>
          <w:lang w:val="lt-LT"/>
        </w:rPr>
        <w:t xml:space="preserve">3.2. skirtas savivaldybės biudžeto lėšas naudoti tik pagal </w:t>
      </w:r>
      <w:r w:rsidRPr="00283836">
        <w:rPr>
          <w:rFonts w:eastAsia="Calibri"/>
          <w:sz w:val="24"/>
          <w:szCs w:val="24"/>
          <w:lang w:val="lt-LT"/>
        </w:rPr>
        <w:t>sutartyje ir jos prieduose nurodytą paskirtį;</w:t>
      </w:r>
    </w:p>
    <w:p w14:paraId="29CFED6B" w14:textId="3BE6D22B" w:rsidR="00D108D6" w:rsidRPr="00283836" w:rsidRDefault="00D108D6" w:rsidP="006E4678">
      <w:pPr>
        <w:suppressAutoHyphens/>
        <w:ind w:firstLine="567"/>
        <w:jc w:val="both"/>
        <w:rPr>
          <w:sz w:val="24"/>
          <w:szCs w:val="24"/>
          <w:lang w:val="lt-LT"/>
        </w:rPr>
      </w:pPr>
      <w:r w:rsidRPr="00283836">
        <w:rPr>
          <w:rFonts w:eastAsia="Calibri"/>
          <w:sz w:val="24"/>
          <w:szCs w:val="24"/>
          <w:lang w:val="lt-LT"/>
        </w:rPr>
        <w:t xml:space="preserve">3.3. </w:t>
      </w:r>
      <w:r w:rsidRPr="00283836">
        <w:rPr>
          <w:sz w:val="24"/>
          <w:szCs w:val="24"/>
          <w:lang w:val="lt-LT"/>
        </w:rPr>
        <w:t>iki 20</w:t>
      </w:r>
      <w:r w:rsidR="00E54E25">
        <w:rPr>
          <w:sz w:val="24"/>
          <w:szCs w:val="24"/>
          <w:lang w:val="lt-LT"/>
        </w:rPr>
        <w:t>2</w:t>
      </w:r>
      <w:r w:rsidR="00321C60">
        <w:rPr>
          <w:sz w:val="24"/>
          <w:szCs w:val="24"/>
          <w:lang w:val="lt-LT"/>
        </w:rPr>
        <w:t>4</w:t>
      </w:r>
      <w:r w:rsidRPr="00283836">
        <w:rPr>
          <w:sz w:val="24"/>
          <w:szCs w:val="24"/>
          <w:lang w:val="lt-LT"/>
        </w:rPr>
        <w:t xml:space="preserve"> m. _____________ d. pateikti Savivaldybės administracijos </w:t>
      </w:r>
      <w:r w:rsidRPr="00283836">
        <w:rPr>
          <w:color w:val="00000A"/>
          <w:sz w:val="24"/>
          <w:szCs w:val="24"/>
          <w:lang w:val="lt-LT"/>
        </w:rPr>
        <w:t xml:space="preserve">Kultūros skyriui (toliau – Kultūros skyrius) </w:t>
      </w:r>
      <w:r w:rsidRPr="00283836">
        <w:rPr>
          <w:sz w:val="24"/>
          <w:szCs w:val="24"/>
          <w:lang w:val="lt-LT"/>
        </w:rPr>
        <w:t>Projekto įgyvendinimo ataskaitą</w:t>
      </w:r>
      <w:r w:rsidRPr="00283836">
        <w:rPr>
          <w:color w:val="00000A"/>
          <w:sz w:val="24"/>
          <w:szCs w:val="24"/>
          <w:lang w:val="lt-LT"/>
        </w:rPr>
        <w:t xml:space="preserve"> pagal Savivaldybės </w:t>
      </w:r>
      <w:r>
        <w:rPr>
          <w:color w:val="00000A"/>
          <w:sz w:val="24"/>
          <w:szCs w:val="24"/>
          <w:lang w:val="lt-LT"/>
        </w:rPr>
        <w:t xml:space="preserve">mero </w:t>
      </w:r>
      <w:r w:rsidRPr="00283836">
        <w:rPr>
          <w:color w:val="00000A"/>
          <w:sz w:val="24"/>
          <w:szCs w:val="24"/>
          <w:lang w:val="lt-LT"/>
        </w:rPr>
        <w:t xml:space="preserve"> patvirtintą ataskaitos formą </w:t>
      </w:r>
      <w:r w:rsidRPr="00850FB2">
        <w:rPr>
          <w:sz w:val="24"/>
          <w:szCs w:val="24"/>
          <w:lang w:val="lt-LT"/>
        </w:rPr>
        <w:t>(pateikiant faktines išlaidas liudijančių dokumentų patvirtintas kopijas)</w:t>
      </w:r>
      <w:r>
        <w:rPr>
          <w:color w:val="00000A"/>
          <w:sz w:val="24"/>
          <w:szCs w:val="24"/>
          <w:lang w:val="lt-LT"/>
        </w:rPr>
        <w:t>;</w:t>
      </w:r>
    </w:p>
    <w:p w14:paraId="78FE3455" w14:textId="5BEC35AA" w:rsidR="00D108D6" w:rsidRPr="00850FB2" w:rsidRDefault="00D108D6" w:rsidP="006E4678">
      <w:pPr>
        <w:suppressAutoHyphens/>
        <w:ind w:firstLine="567"/>
        <w:jc w:val="both"/>
        <w:rPr>
          <w:color w:val="00000A"/>
          <w:sz w:val="24"/>
          <w:szCs w:val="24"/>
          <w:lang w:val="lt-LT"/>
        </w:rPr>
      </w:pPr>
      <w:r w:rsidRPr="00850FB2">
        <w:rPr>
          <w:color w:val="00000A"/>
          <w:sz w:val="24"/>
          <w:szCs w:val="24"/>
          <w:lang w:val="lt-LT"/>
        </w:rPr>
        <w:t>3.</w:t>
      </w:r>
      <w:r w:rsidR="00253B10">
        <w:rPr>
          <w:color w:val="00000A"/>
          <w:sz w:val="24"/>
          <w:szCs w:val="24"/>
          <w:lang w:val="lt-LT"/>
        </w:rPr>
        <w:t>4</w:t>
      </w:r>
      <w:r w:rsidRPr="00850FB2">
        <w:rPr>
          <w:color w:val="00000A"/>
          <w:sz w:val="24"/>
          <w:szCs w:val="24"/>
          <w:lang w:val="lt-LT"/>
        </w:rPr>
        <w:t>. jeigu Projektas įgyvendinamas einamųjų metų gruodžio mėnesį, veiklos ataskaitą apie savivaldybės biudžeto lėšų panaudojimą Projekto vykdytojas turi pateikti ne vėliau kaip per 5 darbo dienas nuo naujų biudžetinių metų pradžios;</w:t>
      </w:r>
    </w:p>
    <w:p w14:paraId="4B2A96F7" w14:textId="34F5C312" w:rsidR="00D108D6" w:rsidRPr="00BB7A4A" w:rsidRDefault="00D108D6" w:rsidP="006E4678">
      <w:pPr>
        <w:ind w:firstLine="567"/>
        <w:jc w:val="both"/>
        <w:rPr>
          <w:rFonts w:eastAsia="Calibri"/>
          <w:sz w:val="24"/>
          <w:szCs w:val="24"/>
          <w:lang w:val="lt-LT"/>
        </w:rPr>
      </w:pPr>
      <w:r w:rsidRPr="00BB7A4A">
        <w:rPr>
          <w:rFonts w:eastAsia="Calibri"/>
          <w:sz w:val="24"/>
          <w:szCs w:val="24"/>
        </w:rPr>
        <w:t>3.</w:t>
      </w:r>
      <w:r w:rsidR="00253B10">
        <w:rPr>
          <w:rFonts w:eastAsia="Calibri"/>
          <w:sz w:val="24"/>
          <w:szCs w:val="24"/>
        </w:rPr>
        <w:t>5</w:t>
      </w:r>
      <w:r w:rsidRPr="00BB7A4A">
        <w:rPr>
          <w:rFonts w:eastAsia="Calibri"/>
          <w:sz w:val="24"/>
          <w:szCs w:val="24"/>
          <w:lang w:val="lt-LT"/>
        </w:rPr>
        <w:t xml:space="preserve">. </w:t>
      </w:r>
      <w:r w:rsidR="006E4678">
        <w:rPr>
          <w:rFonts w:eastAsia="Calibri"/>
          <w:sz w:val="24"/>
          <w:szCs w:val="24"/>
          <w:lang w:val="lt-LT"/>
        </w:rPr>
        <w:t>a</w:t>
      </w:r>
      <w:r w:rsidRPr="00BB7A4A">
        <w:rPr>
          <w:rFonts w:eastAsia="Calibri"/>
          <w:sz w:val="24"/>
          <w:szCs w:val="24"/>
          <w:lang w:val="lt-LT"/>
        </w:rPr>
        <w:t>taskaitos, pateiktos vėliau nei sutartyje numatytais termin</w:t>
      </w:r>
      <w:r>
        <w:rPr>
          <w:rFonts w:eastAsia="Calibri"/>
          <w:sz w:val="24"/>
          <w:szCs w:val="24"/>
          <w:lang w:val="lt-LT"/>
        </w:rPr>
        <w:t>a</w:t>
      </w:r>
      <w:r w:rsidRPr="00BB7A4A">
        <w:rPr>
          <w:rFonts w:eastAsia="Calibri"/>
          <w:sz w:val="24"/>
          <w:szCs w:val="24"/>
          <w:lang w:val="lt-LT"/>
        </w:rPr>
        <w:t>is, nepriimamos, o skirtos lėšos laikomos panaudotomis netinkamai ir turi būti grąžinamos Savivaldybei per 20 darbo dienų, nebent projekto vykdytojas nurodo nenumatytas priežastis (</w:t>
      </w:r>
      <w:r w:rsidRPr="00BB7A4A">
        <w:rPr>
          <w:rFonts w:eastAsia="Calibri"/>
          <w:i/>
          <w:sz w:val="24"/>
          <w:szCs w:val="24"/>
          <w:lang w:val="lt-LT"/>
        </w:rPr>
        <w:t>force majeure</w:t>
      </w:r>
      <w:r w:rsidRPr="00BB7A4A">
        <w:rPr>
          <w:rFonts w:eastAsia="Calibri"/>
          <w:sz w:val="24"/>
          <w:szCs w:val="24"/>
          <w:lang w:val="lt-LT"/>
        </w:rPr>
        <w:t xml:space="preserve">) ir pateikia tai įrodančius </w:t>
      </w:r>
      <w:r w:rsidRPr="00BB7A4A">
        <w:rPr>
          <w:rFonts w:eastAsia="Calibri"/>
          <w:sz w:val="24"/>
          <w:szCs w:val="24"/>
          <w:lang w:val="lt-LT"/>
        </w:rPr>
        <w:lastRenderedPageBreak/>
        <w:t xml:space="preserve">dokumentus, dėl kurių šis terminas buvo praleistas, ir Savivaldybės meras ar jo įgaliotas asmuo nusprendžia jį atnaujinti. </w:t>
      </w:r>
    </w:p>
    <w:p w14:paraId="3BEE65C3" w14:textId="7C287FBA" w:rsidR="00D108D6" w:rsidRPr="00BB7A4A" w:rsidRDefault="00D108D6" w:rsidP="006E4678">
      <w:pPr>
        <w:ind w:firstLine="567"/>
        <w:jc w:val="both"/>
        <w:rPr>
          <w:sz w:val="24"/>
          <w:szCs w:val="24"/>
          <w:lang w:val="lt-LT"/>
        </w:rPr>
      </w:pPr>
      <w:r w:rsidRPr="00BB7A4A">
        <w:rPr>
          <w:sz w:val="24"/>
          <w:szCs w:val="24"/>
          <w:lang w:val="lt-LT"/>
        </w:rPr>
        <w:t>3.</w:t>
      </w:r>
      <w:r w:rsidR="00253B10">
        <w:rPr>
          <w:sz w:val="24"/>
          <w:szCs w:val="24"/>
          <w:lang w:val="lt-LT"/>
        </w:rPr>
        <w:t>6</w:t>
      </w:r>
      <w:r w:rsidRPr="00BB7A4A">
        <w:rPr>
          <w:sz w:val="24"/>
          <w:szCs w:val="24"/>
          <w:lang w:val="lt-LT"/>
        </w:rPr>
        <w:t xml:space="preserve">. Projekto viešinimo medžiagoje nurodyti, </w:t>
      </w:r>
      <w:r w:rsidRPr="00BB7A4A">
        <w:rPr>
          <w:rFonts w:eastAsia="Calibri"/>
          <w:sz w:val="24"/>
          <w:szCs w:val="24"/>
          <w:lang w:val="lt-LT"/>
        </w:rPr>
        <w:t>kad projektą finansuoja Savivaldybė, naudojant aiškiai matomą Savivaldybės herbą ir / ar Savivaldybės prekės ženklą</w:t>
      </w:r>
      <w:r w:rsidRPr="00BB7A4A">
        <w:rPr>
          <w:sz w:val="24"/>
          <w:szCs w:val="24"/>
          <w:lang w:val="lt-LT"/>
        </w:rPr>
        <w:t xml:space="preserve"> arba tekstinę nuorodą „Projektą finansuoja Neringos savivaldybė“.</w:t>
      </w:r>
      <w:r w:rsidRPr="00BB7A4A">
        <w:rPr>
          <w:rFonts w:eastAsia="Calibri"/>
          <w:sz w:val="24"/>
          <w:szCs w:val="24"/>
          <w:lang w:val="lt-LT"/>
        </w:rPr>
        <w:t xml:space="preserve"> </w:t>
      </w:r>
    </w:p>
    <w:p w14:paraId="43C2B01F" w14:textId="2A920D3F" w:rsidR="00D108D6" w:rsidRPr="00BB7A4A" w:rsidRDefault="00D108D6" w:rsidP="006E4678">
      <w:pPr>
        <w:ind w:firstLine="567"/>
        <w:jc w:val="both"/>
        <w:rPr>
          <w:sz w:val="24"/>
          <w:szCs w:val="24"/>
          <w:lang w:val="lt-LT"/>
        </w:rPr>
      </w:pPr>
      <w:r w:rsidRPr="00BB7A4A">
        <w:rPr>
          <w:sz w:val="24"/>
          <w:szCs w:val="24"/>
          <w:lang w:val="lt-LT"/>
        </w:rPr>
        <w:t>3.</w:t>
      </w:r>
      <w:r w:rsidR="00253B10">
        <w:rPr>
          <w:sz w:val="24"/>
          <w:szCs w:val="24"/>
          <w:lang w:val="lt-LT"/>
        </w:rPr>
        <w:t>7</w:t>
      </w:r>
      <w:r w:rsidRPr="00BB7A4A">
        <w:rPr>
          <w:sz w:val="24"/>
          <w:szCs w:val="24"/>
          <w:lang w:val="lt-LT"/>
        </w:rPr>
        <w:t xml:space="preserve">. </w:t>
      </w:r>
      <w:r w:rsidR="006E4678">
        <w:rPr>
          <w:sz w:val="24"/>
          <w:szCs w:val="24"/>
          <w:lang w:val="lt-LT"/>
        </w:rPr>
        <w:t>u</w:t>
      </w:r>
      <w:r w:rsidRPr="00BB7A4A">
        <w:rPr>
          <w:sz w:val="24"/>
          <w:szCs w:val="24"/>
          <w:lang w:val="lt-LT"/>
        </w:rPr>
        <w:t>žtikrinti, kad perkant Projekto įgyvendinimui reikalingas prekes, paslaugas savivaldybės biudžeto lėšomis bus laikomasi Lietuvos Respublikos viešųjų pirkimų įstatymo ir kitų teisės aktų nustatytos tvarkos</w:t>
      </w:r>
      <w:r w:rsidR="006E4678">
        <w:rPr>
          <w:sz w:val="24"/>
          <w:szCs w:val="24"/>
          <w:lang w:val="lt-LT"/>
        </w:rPr>
        <w:t>.</w:t>
      </w:r>
    </w:p>
    <w:p w14:paraId="65773913" w14:textId="77777777" w:rsidR="00D108D6" w:rsidRPr="00BB7A4A" w:rsidRDefault="00D108D6" w:rsidP="00253B10">
      <w:pPr>
        <w:pStyle w:val="Sraopastraipa"/>
        <w:numPr>
          <w:ilvl w:val="0"/>
          <w:numId w:val="19"/>
        </w:numPr>
        <w:ind w:left="851" w:hanging="491"/>
        <w:jc w:val="center"/>
        <w:rPr>
          <w:rFonts w:ascii="Times New Roman" w:hAnsi="Times New Roman"/>
          <w:b/>
          <w:bCs/>
          <w:sz w:val="24"/>
          <w:szCs w:val="24"/>
        </w:rPr>
      </w:pPr>
      <w:r w:rsidRPr="00BB7A4A">
        <w:rPr>
          <w:rFonts w:ascii="Times New Roman" w:hAnsi="Times New Roman"/>
          <w:b/>
          <w:bCs/>
          <w:sz w:val="24"/>
          <w:szCs w:val="24"/>
        </w:rPr>
        <w:t>PAPILDOMOS SUTARTIES SĄLYGOS</w:t>
      </w:r>
    </w:p>
    <w:p w14:paraId="29D57E72" w14:textId="77777777" w:rsidR="00D108D6" w:rsidRPr="00BB7A4A" w:rsidRDefault="00D108D6" w:rsidP="00D108D6">
      <w:pPr>
        <w:ind w:left="2291"/>
        <w:rPr>
          <w:b/>
          <w:bCs/>
          <w:sz w:val="24"/>
          <w:szCs w:val="24"/>
          <w:lang w:val="lt-LT"/>
        </w:rPr>
      </w:pPr>
    </w:p>
    <w:p w14:paraId="7E60AE82" w14:textId="39E89D2B" w:rsidR="00D108D6" w:rsidRPr="00BB7A4A"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4. </w:t>
      </w:r>
      <w:r w:rsidR="00D108D6" w:rsidRPr="00BB7A4A">
        <w:rPr>
          <w:rFonts w:eastAsia="Calibri"/>
          <w:sz w:val="24"/>
          <w:szCs w:val="24"/>
          <w:lang w:val="lt-LT"/>
        </w:rPr>
        <w:t xml:space="preserve">Projekto vykdytojas privalo užtikrinti, kad Projektui įgyvendinti skirtos lėšos būtų panaudotos pagal sutartyje ir jos prieduose nurodytą paskirtį. </w:t>
      </w:r>
    </w:p>
    <w:p w14:paraId="5E139BEC" w14:textId="0920FCE2" w:rsidR="00D108D6" w:rsidRPr="00BB7A4A"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5. </w:t>
      </w:r>
      <w:r w:rsidR="00D108D6" w:rsidRPr="00BB7A4A">
        <w:rPr>
          <w:rFonts w:eastAsia="Calibri"/>
          <w:sz w:val="24"/>
          <w:szCs w:val="24"/>
          <w:lang w:val="lt-LT"/>
        </w:rPr>
        <w:t xml:space="preserve">Nustačius, kad Projekto vykdytojas neįvykdė sutarties 3 ir 4 punktuose nustatytų įsipareigojimų, Savivaldybės meras nustato terminą, per kurį turi būti grąžinamos visos arba dalis projekto įgyvendinimui skirtų lėšų, kurios nebuvo panaudotos pagal sutartyje ar jos prieduose nurodytą paskirtį. </w:t>
      </w:r>
    </w:p>
    <w:p w14:paraId="31519FC0" w14:textId="0C3A4F4E" w:rsidR="00D108D6" w:rsidRPr="00850FB2"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6. </w:t>
      </w:r>
      <w:r w:rsidR="00D108D6" w:rsidRPr="00850FB2">
        <w:rPr>
          <w:rFonts w:eastAsia="Calibri"/>
          <w:sz w:val="24"/>
          <w:szCs w:val="24"/>
          <w:lang w:val="lt-LT"/>
        </w:rPr>
        <w:t xml:space="preserve">Skirtos lėšos laikomos panaudotomis pagal sutartyje ir jos prieduose nurodytą paskirtį, jeigu: </w:t>
      </w:r>
    </w:p>
    <w:p w14:paraId="236A5B9F" w14:textId="77777777" w:rsidR="00D108D6" w:rsidRPr="00850FB2" w:rsidRDefault="00D108D6" w:rsidP="0069346C">
      <w:pPr>
        <w:tabs>
          <w:tab w:val="left" w:pos="851"/>
        </w:tabs>
        <w:ind w:firstLine="567"/>
        <w:jc w:val="both"/>
        <w:rPr>
          <w:rFonts w:eastAsia="Calibri"/>
          <w:sz w:val="24"/>
          <w:szCs w:val="24"/>
          <w:lang w:val="lt-LT"/>
        </w:rPr>
      </w:pPr>
      <w:r w:rsidRPr="00850FB2">
        <w:rPr>
          <w:rFonts w:eastAsia="Calibri"/>
          <w:sz w:val="24"/>
          <w:szCs w:val="24"/>
          <w:lang w:val="lt-LT"/>
        </w:rPr>
        <w:t xml:space="preserve">6.1. yra pasiekti paraiškoje ir sutartyje nurodyti Projekto rezultatai; </w:t>
      </w:r>
    </w:p>
    <w:p w14:paraId="4249B88E" w14:textId="77777777" w:rsidR="00D108D6" w:rsidRPr="00850FB2" w:rsidRDefault="00D108D6" w:rsidP="0069346C">
      <w:pPr>
        <w:tabs>
          <w:tab w:val="left" w:pos="851"/>
        </w:tabs>
        <w:ind w:firstLine="567"/>
        <w:jc w:val="both"/>
        <w:rPr>
          <w:rFonts w:eastAsia="Calibri"/>
          <w:sz w:val="24"/>
          <w:szCs w:val="24"/>
          <w:lang w:val="lt-LT"/>
        </w:rPr>
      </w:pPr>
      <w:r w:rsidRPr="00850FB2">
        <w:rPr>
          <w:rFonts w:eastAsia="Calibri"/>
          <w:sz w:val="24"/>
          <w:szCs w:val="24"/>
          <w:lang w:val="lt-LT"/>
        </w:rPr>
        <w:t xml:space="preserve">6.2. skirtos lėšos panaudotos tinkamoms Projekto išlaidoms apmokėti. </w:t>
      </w:r>
    </w:p>
    <w:p w14:paraId="2139F89A"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 Projekto išlaidų tinkamumas nustatomas vertinant, ar jos: </w:t>
      </w:r>
    </w:p>
    <w:p w14:paraId="4802FDB1"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35CB4FA9"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7.2. yra realios, atitinkančios rinkos kainas; </w:t>
      </w:r>
    </w:p>
    <w:p w14:paraId="53BBD07F" w14:textId="77777777" w:rsidR="00D108D6" w:rsidRPr="002C610F"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7.3. yra patirtos laikantis Lietuvos Respublikos viešųjų pirkimų įstatymo (toliau – VPĮ) nuostatų, jeigu Projekto vykdytojas, vadovaujantis VPĮ nuostatomis, yra perkančioji organizacija. </w:t>
      </w:r>
    </w:p>
    <w:p w14:paraId="673A8AA0"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8.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14:paraId="4BE50AF2" w14:textId="77777777" w:rsidR="00D108D6"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14:paraId="2CE1B231" w14:textId="77777777" w:rsidR="00D108D6" w:rsidRPr="00BA0D68" w:rsidRDefault="00D108D6" w:rsidP="00D108D6">
      <w:pPr>
        <w:tabs>
          <w:tab w:val="left" w:pos="851"/>
        </w:tabs>
        <w:ind w:firstLine="567"/>
        <w:jc w:val="both"/>
        <w:rPr>
          <w:rFonts w:eastAsia="Calibri"/>
          <w:sz w:val="24"/>
          <w:szCs w:val="24"/>
          <w:lang w:val="lt-LT"/>
        </w:rPr>
      </w:pPr>
      <w:r w:rsidRPr="00BA0D68">
        <w:rPr>
          <w:rFonts w:eastAsia="Calibri"/>
          <w:sz w:val="24"/>
          <w:szCs w:val="24"/>
          <w:lang w:val="lt-LT"/>
        </w:rPr>
        <w:t>10. Projekto vykdytoja</w:t>
      </w:r>
      <w:r w:rsidRPr="00BA0D68">
        <w:rPr>
          <w:sz w:val="24"/>
          <w:szCs w:val="24"/>
          <w:lang w:val="lt-LT" w:eastAsia="lt-LT"/>
        </w:rPr>
        <w:t>i, kurie yra laikomi perkančiąja organizacija, privalo atlikti pirkimus vadovaudamiesi LR Viešųjų pirkimų įstatymo nuostatomis.</w:t>
      </w:r>
    </w:p>
    <w:p w14:paraId="697DD831" w14:textId="77777777" w:rsidR="00D108D6" w:rsidRPr="00BA0D68" w:rsidRDefault="00D108D6" w:rsidP="00D108D6">
      <w:pPr>
        <w:ind w:firstLine="567"/>
        <w:jc w:val="both"/>
        <w:rPr>
          <w:sz w:val="24"/>
          <w:szCs w:val="24"/>
          <w:lang w:val="lt-LT"/>
        </w:rPr>
      </w:pPr>
      <w:r w:rsidRPr="00BA0D68">
        <w:rPr>
          <w:sz w:val="24"/>
          <w:szCs w:val="24"/>
          <w:lang w:val="lt-LT"/>
        </w:rPr>
        <w:t xml:space="preserve">11. </w:t>
      </w:r>
      <w:r w:rsidRPr="00BA0D68">
        <w:rPr>
          <w:rFonts w:eastAsia="Calibri"/>
          <w:sz w:val="24"/>
          <w:szCs w:val="24"/>
          <w:lang w:val="lt-LT"/>
        </w:rPr>
        <w:t xml:space="preserve">Projekto vykdytojai, </w:t>
      </w:r>
      <w:r w:rsidRPr="00BA0D68">
        <w:rPr>
          <w:sz w:val="24"/>
          <w:szCs w:val="24"/>
          <w:lang w:val="lt-LT"/>
        </w:rPr>
        <w:t>kurie nėra perkančioji organizacija, pirkimus vykdo siekdami išvengti konkurencijos iškraipymo bei užtikrinti visų prekių ar paslaugų tiekėjų lygiateisiškumą, nediskriminavimą bei vienodo požiūrio skaidrumą. Neperkančiosios organizacijos pirkimo tikslas – sudaryti ekonomiškai pagrįstą pirkimo sutartį, leidžiančią įsigyti Vykdytojui reikalingų prekių, paslaugų ar darbų, racionaliai naudojant projektui skirtas finansavimo lėšas.</w:t>
      </w:r>
    </w:p>
    <w:p w14:paraId="1BDBBA34" w14:textId="77777777" w:rsidR="00D108D6" w:rsidRPr="00BA0D68" w:rsidRDefault="00D108D6" w:rsidP="00D108D6">
      <w:pPr>
        <w:ind w:firstLine="567"/>
        <w:jc w:val="both"/>
        <w:rPr>
          <w:sz w:val="24"/>
          <w:szCs w:val="24"/>
          <w:lang w:val="lt-LT"/>
        </w:rPr>
      </w:pPr>
      <w:r w:rsidRPr="00BA0D68">
        <w:rPr>
          <w:sz w:val="24"/>
          <w:szCs w:val="24"/>
          <w:lang w:val="lt-LT"/>
        </w:rPr>
        <w:t xml:space="preserve">12. Neperkančioji organizacija pagal galimybę kvietimą dalyvauti pirkime pateikia daugiau nei vienam tiekėjui ir pasirenka ekonomiškai naudingiausią pasiūlymą. </w:t>
      </w:r>
    </w:p>
    <w:p w14:paraId="57830DAB" w14:textId="77777777" w:rsidR="00D108D6" w:rsidRPr="00BA0D68" w:rsidRDefault="00D108D6" w:rsidP="00D108D6">
      <w:pPr>
        <w:ind w:firstLine="567"/>
        <w:jc w:val="both"/>
        <w:rPr>
          <w:sz w:val="24"/>
          <w:szCs w:val="24"/>
          <w:lang w:val="lt-LT"/>
        </w:rPr>
      </w:pPr>
      <w:r w:rsidRPr="00BA0D68">
        <w:rPr>
          <w:sz w:val="24"/>
          <w:szCs w:val="24"/>
          <w:lang w:val="lt-LT"/>
        </w:rPr>
        <w:t xml:space="preserve">13. Neperkančioji organizacija turi teisę kreiptis į vieną tiekėją ir sudaryti su juo pirkimo sutartį, kai yra bent viena iš sąlygų: </w:t>
      </w:r>
    </w:p>
    <w:p w14:paraId="59B03C7A" w14:textId="77777777" w:rsidR="00D108D6" w:rsidRPr="00BA0D68" w:rsidRDefault="00D108D6" w:rsidP="00D108D6">
      <w:pPr>
        <w:ind w:firstLine="567"/>
        <w:jc w:val="both"/>
        <w:rPr>
          <w:sz w:val="24"/>
          <w:szCs w:val="24"/>
          <w:lang w:val="lt-LT"/>
        </w:rPr>
      </w:pPr>
      <w:r w:rsidRPr="00BA0D68">
        <w:rPr>
          <w:sz w:val="24"/>
          <w:szCs w:val="24"/>
          <w:lang w:val="lt-LT"/>
        </w:rPr>
        <w:t>13.1. paskelbus kvietimą dalyvauti pirkime nebuvo gauta nė vieno neperkančiosios organizacijos nustatytus reikalavimus atitinkančio tiekėjo pasiūlymo, o pirminės pirkimo sąlygos iš esmės nekeičiamos;</w:t>
      </w:r>
    </w:p>
    <w:p w14:paraId="590CE89D" w14:textId="77777777" w:rsidR="00D108D6" w:rsidRPr="00BA0D68" w:rsidRDefault="00D108D6" w:rsidP="00D108D6">
      <w:pPr>
        <w:ind w:firstLine="567"/>
        <w:jc w:val="both"/>
        <w:rPr>
          <w:sz w:val="24"/>
          <w:szCs w:val="24"/>
          <w:lang w:val="lt-LT"/>
        </w:rPr>
      </w:pPr>
      <w:r w:rsidRPr="00BA0D68">
        <w:rPr>
          <w:sz w:val="24"/>
          <w:szCs w:val="24"/>
          <w:lang w:val="lt-LT"/>
        </w:rPr>
        <w:t>13.2. prekes, paslaugas ar darbus dėl meninių ar techninių priežasčių gali tiekti, teikti ar atlikti tik konkretus tiekėjas arba tiekėjas, turintis išimtines teises gaminti (tiekti) šias prekes, teikti paslaugas ar atlikti darbus;</w:t>
      </w:r>
    </w:p>
    <w:p w14:paraId="5F44B623" w14:textId="77777777" w:rsidR="00D108D6" w:rsidRPr="00BA0D68" w:rsidRDefault="00D108D6" w:rsidP="00D108D6">
      <w:pPr>
        <w:ind w:firstLine="567"/>
        <w:jc w:val="both"/>
        <w:rPr>
          <w:sz w:val="24"/>
          <w:szCs w:val="24"/>
          <w:lang w:val="lt-LT"/>
        </w:rPr>
      </w:pPr>
      <w:r w:rsidRPr="00BA0D68">
        <w:rPr>
          <w:sz w:val="24"/>
          <w:szCs w:val="24"/>
          <w:lang w:val="lt-LT"/>
        </w:rPr>
        <w:lastRenderedPageBreak/>
        <w:t xml:space="preserve">13.3.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14:paraId="6A0C3427" w14:textId="77777777" w:rsidR="00D108D6" w:rsidRPr="00BA0D68" w:rsidRDefault="00D108D6" w:rsidP="00D108D6">
      <w:pPr>
        <w:ind w:firstLine="567"/>
        <w:jc w:val="both"/>
        <w:rPr>
          <w:sz w:val="24"/>
          <w:szCs w:val="24"/>
          <w:lang w:val="lt-LT"/>
        </w:rPr>
      </w:pPr>
      <w:r w:rsidRPr="00BA0D68">
        <w:rPr>
          <w:sz w:val="24"/>
          <w:szCs w:val="24"/>
          <w:lang w:val="lt-LT"/>
        </w:rPr>
        <w:t>13.4. perkamos literatūros, mokslo ir meno kūrinių autorių, atlikėjų ar jų kolektyvo paslaugos.</w:t>
      </w:r>
    </w:p>
    <w:p w14:paraId="7139BB65" w14:textId="77777777" w:rsidR="00D108D6" w:rsidRPr="00BA0D68" w:rsidRDefault="00D108D6" w:rsidP="00D108D6">
      <w:pPr>
        <w:ind w:firstLine="567"/>
        <w:jc w:val="both"/>
        <w:rPr>
          <w:rFonts w:eastAsia="Calibri"/>
          <w:sz w:val="24"/>
          <w:szCs w:val="24"/>
          <w:lang w:val="lt-LT"/>
        </w:rPr>
      </w:pPr>
      <w:r w:rsidRPr="00BA0D68">
        <w:rPr>
          <w:sz w:val="24"/>
          <w:szCs w:val="24"/>
          <w:lang w:val="lt-LT"/>
        </w:rPr>
        <w:t>14. Pirkimo sutartis, kurios vertė be PVM viršija 5000 eurų (penkis tūkstančius eurų), turi būti sudaroma raštu. Kai kreipiamasi į vieną tiekėją, reikalavimai ir pasiūlymas gali būti pateikiami žodžiu.</w:t>
      </w:r>
    </w:p>
    <w:p w14:paraId="4ED6FBDD" w14:textId="77777777" w:rsidR="00D108D6" w:rsidRPr="00850FB2" w:rsidRDefault="00D108D6" w:rsidP="00D108D6">
      <w:pPr>
        <w:tabs>
          <w:tab w:val="left" w:pos="851"/>
        </w:tabs>
        <w:ind w:firstLine="567"/>
        <w:jc w:val="both"/>
        <w:rPr>
          <w:rFonts w:eastAsia="Calibri"/>
          <w:sz w:val="24"/>
          <w:szCs w:val="24"/>
          <w:lang w:val="lt-LT"/>
        </w:rPr>
      </w:pPr>
      <w:r w:rsidRPr="00BA0D68">
        <w:rPr>
          <w:rFonts w:eastAsia="Calibri"/>
          <w:sz w:val="24"/>
          <w:szCs w:val="24"/>
          <w:lang w:val="lt-LT"/>
        </w:rPr>
        <w:t>15. Projekto tikslams pasiekti būtinų administravimo išlaidų (pvz., Projekto</w:t>
      </w:r>
      <w:r w:rsidRPr="00850FB2">
        <w:rPr>
          <w:rFonts w:eastAsia="Calibri"/>
          <w:sz w:val="24"/>
          <w:szCs w:val="24"/>
          <w:lang w:val="lt-LT"/>
        </w:rPr>
        <w:t xml:space="preserve"> vadovo ir darbuotojų darbo užmokesčio, biuro nuomos ir komunalinių paslaugų, ryšių paslaugų, kanceliarinių prekių) dydis negali būti didesnis nei 20 procentų lėšų sumos, skirtos iš savivaldybės biudžeto Projektui įgyvendinti.</w:t>
      </w:r>
    </w:p>
    <w:p w14:paraId="288935F6"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6</w:t>
      </w:r>
      <w:r w:rsidRPr="00850FB2">
        <w:rPr>
          <w:rFonts w:eastAsia="Calibri"/>
          <w:sz w:val="24"/>
          <w:szCs w:val="24"/>
          <w:lang w:val="lt-LT"/>
        </w:rPr>
        <w:t xml:space="preserve">.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14:paraId="32E7EEB1"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7</w:t>
      </w:r>
      <w:r w:rsidRPr="00850FB2">
        <w:rPr>
          <w:rFonts w:eastAsia="Calibri"/>
          <w:sz w:val="24"/>
          <w:szCs w:val="24"/>
          <w:lang w:val="lt-LT"/>
        </w:rPr>
        <w:t xml:space="preserve">.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14:paraId="06BCCB5B"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8</w:t>
      </w:r>
      <w:r w:rsidRPr="00850FB2">
        <w:rPr>
          <w:rFonts w:eastAsia="Calibri"/>
          <w:sz w:val="24"/>
          <w:szCs w:val="24"/>
          <w:lang w:val="lt-LT"/>
        </w:rPr>
        <w:t>. Jei finansuojamo Projekto pobūdis yra spausdintinio leidinio leidyba, Projekto vykdytojas turi skirti Neringos savivaldybės Viktoro Miliūno viešajai bibliotekai (toliau – Biblioteka) ir Savivaldyb</w:t>
      </w:r>
      <w:r>
        <w:rPr>
          <w:rFonts w:eastAsia="Calibri"/>
          <w:sz w:val="24"/>
          <w:szCs w:val="24"/>
          <w:lang w:val="lt-LT"/>
        </w:rPr>
        <w:t>ei</w:t>
      </w:r>
      <w:r w:rsidRPr="00850FB2">
        <w:rPr>
          <w:rFonts w:eastAsia="Calibri"/>
          <w:sz w:val="24"/>
          <w:szCs w:val="24"/>
          <w:lang w:val="lt-LT"/>
        </w:rPr>
        <w:t xml:space="preserve"> po 10 išleisto leidinio egzempliorių. </w:t>
      </w:r>
    </w:p>
    <w:p w14:paraId="13D20760"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9</w:t>
      </w:r>
      <w:r w:rsidRPr="00850FB2">
        <w:rPr>
          <w:rFonts w:eastAsia="Calibri"/>
          <w:sz w:val="24"/>
          <w:szCs w:val="24"/>
          <w:lang w:val="lt-LT"/>
        </w:rPr>
        <w:t>. Jei finansuojamo Projekto pobūdis yra skaitmeninio kūrinio (CD, DVD ar kitokios skaitmeninės laikmenos) leidyba, Projekto vykdytojas po vieną išleisto kūrinio egzempliorių skiria Savivaldyb</w:t>
      </w:r>
      <w:r>
        <w:rPr>
          <w:rFonts w:eastAsia="Calibri"/>
          <w:sz w:val="24"/>
          <w:szCs w:val="24"/>
          <w:lang w:val="lt-LT"/>
        </w:rPr>
        <w:t xml:space="preserve">ei </w:t>
      </w:r>
      <w:r w:rsidRPr="00850FB2">
        <w:rPr>
          <w:rFonts w:eastAsia="Calibri"/>
          <w:sz w:val="24"/>
          <w:szCs w:val="24"/>
          <w:lang w:val="lt-LT"/>
        </w:rPr>
        <w:t xml:space="preserve">ir Bibliotekai. </w:t>
      </w:r>
    </w:p>
    <w:p w14:paraId="7B71B2E1"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Savivaldybės biudžeto lėšos negali būti naudojamos:</w:t>
      </w:r>
    </w:p>
    <w:p w14:paraId="53E86D1B"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.1. išlaidoms pagal sutartis su konsultantais, tarpininkais, kuriems mokestis nurodomas kaip visos Projekto vertės procentinė dalis; </w:t>
      </w:r>
    </w:p>
    <w:p w14:paraId="16AE78F5"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.2. baudoms, delspinigiams, finansinėms nuobaudoms, bylinėjimosi išlaidoms, paskolų palūkanoms ir skolų padengimo išlaidoms; </w:t>
      </w:r>
    </w:p>
    <w:p w14:paraId="3E6301CE"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.3. projektams, kurie yra bendrojo ugdymo, profesinio mokymo, aukštojo mokslo įstaigų mokymo programų dalis; </w:t>
      </w:r>
    </w:p>
    <w:p w14:paraId="77491B84"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.4. investiciniams projektams, pastatams statyti, statiniams rekonstruoti; </w:t>
      </w:r>
    </w:p>
    <w:p w14:paraId="4AB1956F"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.5. ilgalaikiam materialiajam ir nematerialiajam turtui įsigyti; </w:t>
      </w:r>
    </w:p>
    <w:p w14:paraId="19BE8E2E"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.6. Projekto vykdytojų veiklos plėtrai ar jų kasdienei veiklai (pavyzdžiui, biuro nuomai ar komunalinėms paslaugoms, internetui, telefoniniams pokalbiams, biuro prekėms, darbo užmokesčiui); </w:t>
      </w:r>
    </w:p>
    <w:p w14:paraId="3E613FCC"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.7. pastatų ir patalpų remontui; </w:t>
      </w:r>
    </w:p>
    <w:p w14:paraId="33D93AB8" w14:textId="77777777" w:rsidR="00D108D6"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.8. narystės asociacijose mokesčiams apmokėti</w:t>
      </w:r>
      <w:r>
        <w:rPr>
          <w:rFonts w:eastAsia="Calibri"/>
          <w:sz w:val="24"/>
          <w:szCs w:val="24"/>
          <w:lang w:val="lt-LT"/>
        </w:rPr>
        <w:t>;</w:t>
      </w:r>
    </w:p>
    <w:p w14:paraId="2FAE74DE" w14:textId="77777777" w:rsidR="00D108D6" w:rsidRPr="0069346C" w:rsidRDefault="00D108D6" w:rsidP="00D108D6">
      <w:pPr>
        <w:tabs>
          <w:tab w:val="left" w:pos="851"/>
        </w:tabs>
        <w:ind w:firstLine="567"/>
        <w:jc w:val="both"/>
        <w:rPr>
          <w:rFonts w:eastAsia="Calibri"/>
          <w:sz w:val="24"/>
          <w:szCs w:val="24"/>
          <w:lang w:val="lt-LT"/>
        </w:rPr>
      </w:pPr>
      <w:r w:rsidRPr="0069346C">
        <w:rPr>
          <w:sz w:val="24"/>
          <w:szCs w:val="24"/>
          <w:lang w:val="lt-LT"/>
        </w:rPr>
        <w:t>20.9. alkoholio ir tabako gaminiams įsigyti.</w:t>
      </w:r>
    </w:p>
    <w:p w14:paraId="52C64230"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t xml:space="preserve">21. Projekto vykdytojas gali ne vėliau kaip prieš 20 darbo dienų iki sutartyje nurodyto Projekto įgyvendinimo termino pabaigos Savivaldybės merui pateikti argumentuotą prašymą dėl: </w:t>
      </w:r>
    </w:p>
    <w:p w14:paraId="1AE6079A"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t xml:space="preserve">21.1. Projekto įgyvendinimo laikotarpio keitimo, kai prašoma Projekto įgyvendinimo laikotarpį pratęsti ne vėliau kaip iki einamųjų metų gruodžio 31 d.; </w:t>
      </w:r>
    </w:p>
    <w:p w14:paraId="05BE6276"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t>21.2.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14:paraId="73D3EF3A" w14:textId="738C475E" w:rsidR="00D108D6" w:rsidRPr="0069346C" w:rsidRDefault="00D108D6" w:rsidP="00D108D6">
      <w:pPr>
        <w:ind w:firstLine="567"/>
        <w:jc w:val="both"/>
        <w:rPr>
          <w:rFonts w:eastAsia="Calibri"/>
          <w:sz w:val="24"/>
          <w:szCs w:val="24"/>
          <w:lang w:val="lt-LT"/>
        </w:rPr>
      </w:pPr>
      <w:r w:rsidRPr="0069346C">
        <w:rPr>
          <w:rFonts w:eastAsia="Calibri"/>
          <w:sz w:val="24"/>
          <w:szCs w:val="24"/>
          <w:lang w:val="lt-LT"/>
        </w:rPr>
        <w:t>22. Sprendimą dėl sutarties  punkte nurodytų prašymų priima Savivaldybės meras arba jo įgaliotas valstybės tarnautojas per 5 darbo dienas nuo prašymo pateikimo dienos. Patenkinus prašymą</w:t>
      </w:r>
      <w:r w:rsidR="00321C60">
        <w:rPr>
          <w:rFonts w:eastAsia="Calibri"/>
          <w:sz w:val="24"/>
          <w:szCs w:val="24"/>
          <w:lang w:val="lt-LT"/>
        </w:rPr>
        <w:t xml:space="preserve"> </w:t>
      </w:r>
      <w:r w:rsidRPr="0069346C">
        <w:rPr>
          <w:rFonts w:eastAsia="Calibri"/>
          <w:sz w:val="24"/>
          <w:szCs w:val="24"/>
          <w:lang w:val="lt-LT"/>
        </w:rPr>
        <w:lastRenderedPageBreak/>
        <w:t xml:space="preserve">koreguoti sąmatą, koreguota Projekto sąmata pasirašyta Projekto vykdytojo ir už buhalterinę apskaitą atsakingo asmens, pridedama prie Projekto sutarties bei pateikiama Buhalterinės apskaitos skyriui. </w:t>
      </w:r>
    </w:p>
    <w:p w14:paraId="248D8446"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23</w:t>
      </w:r>
      <w:r w:rsidRPr="00850FB2">
        <w:rPr>
          <w:rFonts w:eastAsia="Calibri"/>
          <w:sz w:val="24"/>
          <w:szCs w:val="24"/>
          <w:lang w:val="lt-LT"/>
        </w:rPr>
        <w:t>. Projekto vykdytojas informuoja Kultūros skyrių apie Projekto pavadinimo ar Projekto vadovo pasikeitimą per 5 darbo dienas įvykus tokiems pokyčiams.</w:t>
      </w:r>
    </w:p>
    <w:p w14:paraId="6418432D"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24</w:t>
      </w:r>
      <w:r w:rsidRPr="00850FB2">
        <w:rPr>
          <w:rFonts w:eastAsia="Calibri"/>
          <w:sz w:val="24"/>
          <w:szCs w:val="24"/>
          <w:lang w:val="lt-LT"/>
        </w:rPr>
        <w:t xml:space="preserve">. Praleidus sutarties </w:t>
      </w:r>
      <w:r>
        <w:rPr>
          <w:rFonts w:eastAsia="Calibri"/>
          <w:sz w:val="24"/>
          <w:szCs w:val="24"/>
          <w:lang w:val="lt-LT"/>
        </w:rPr>
        <w:t>23</w:t>
      </w:r>
      <w:r w:rsidRPr="00850FB2">
        <w:rPr>
          <w:rFonts w:eastAsia="Calibri"/>
          <w:sz w:val="24"/>
          <w:szCs w:val="24"/>
          <w:lang w:val="lt-LT"/>
        </w:rPr>
        <w:t xml:space="preserve"> punkte nustatytą terminą, prašymai yra atmetami, nebent Projekto vykdytojas nurodo svarbias priežastis (</w:t>
      </w:r>
      <w:r w:rsidRPr="00850FB2">
        <w:rPr>
          <w:rFonts w:eastAsia="Calibri"/>
          <w:i/>
          <w:sz w:val="24"/>
          <w:szCs w:val="24"/>
          <w:lang w:val="lt-LT"/>
        </w:rPr>
        <w:t>force majeure</w:t>
      </w:r>
      <w:r w:rsidRPr="00850FB2">
        <w:rPr>
          <w:rFonts w:eastAsia="Calibri"/>
          <w:sz w:val="24"/>
          <w:szCs w:val="24"/>
          <w:lang w:val="lt-LT"/>
        </w:rPr>
        <w:t>) ir pateikia tai įrodančius dokumentus, dėl kurių šis terminas buvo praleistas.</w:t>
      </w:r>
    </w:p>
    <w:p w14:paraId="11D5F5B5"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25</w:t>
      </w:r>
      <w:r w:rsidRPr="00850FB2">
        <w:rPr>
          <w:rFonts w:eastAsia="Calibri"/>
          <w:sz w:val="24"/>
          <w:szCs w:val="24"/>
          <w:lang w:val="lt-LT"/>
        </w:rPr>
        <w:t xml:space="preserve">. Nepatenkinus ar atmetus prašymą, teiktą sutarties </w:t>
      </w:r>
      <w:r>
        <w:rPr>
          <w:rFonts w:eastAsia="Calibri"/>
          <w:sz w:val="24"/>
          <w:szCs w:val="24"/>
          <w:lang w:val="lt-LT"/>
        </w:rPr>
        <w:t>23</w:t>
      </w:r>
      <w:r w:rsidRPr="00850FB2">
        <w:rPr>
          <w:rFonts w:eastAsia="Calibri"/>
          <w:sz w:val="24"/>
          <w:szCs w:val="24"/>
          <w:lang w:val="lt-LT"/>
        </w:rPr>
        <w:t xml:space="preserve"> punkte nustatyta tvarka, Projekto vykdytojas turi laikytis sutartyje nustatytų sąlygų. </w:t>
      </w:r>
    </w:p>
    <w:p w14:paraId="583FEADB"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2</w:t>
      </w:r>
      <w:r>
        <w:rPr>
          <w:rFonts w:eastAsia="Calibri"/>
          <w:sz w:val="24"/>
          <w:szCs w:val="24"/>
          <w:lang w:val="lt-LT"/>
        </w:rPr>
        <w:t>6</w:t>
      </w:r>
      <w:r w:rsidRPr="00850FB2">
        <w:rPr>
          <w:rFonts w:eastAsia="Calibri"/>
          <w:sz w:val="24"/>
          <w:szCs w:val="24"/>
          <w:lang w:val="lt-LT"/>
        </w:rPr>
        <w:t xml:space="preserve">. Sutarties galiojimo metu Projekto vykdytojas neturi teisės perleisti jokių savo teisių ir pareigų, kylančių iš sutarties, tretiesiems asmenims. </w:t>
      </w:r>
    </w:p>
    <w:p w14:paraId="2721C60D" w14:textId="77777777" w:rsidR="00D108D6" w:rsidRPr="00850FB2" w:rsidRDefault="00D108D6" w:rsidP="00D108D6">
      <w:pPr>
        <w:tabs>
          <w:tab w:val="left" w:pos="851"/>
        </w:tabs>
        <w:ind w:firstLine="567"/>
        <w:jc w:val="both"/>
        <w:rPr>
          <w:sz w:val="24"/>
          <w:szCs w:val="24"/>
          <w:lang w:val="lt-LT"/>
        </w:rPr>
      </w:pPr>
    </w:p>
    <w:p w14:paraId="55B7A92D" w14:textId="77777777" w:rsidR="00D108D6" w:rsidRPr="00850FB2" w:rsidRDefault="00D108D6" w:rsidP="00253B10">
      <w:pPr>
        <w:numPr>
          <w:ilvl w:val="0"/>
          <w:numId w:val="19"/>
        </w:numPr>
        <w:ind w:left="1701" w:hanging="425"/>
        <w:jc w:val="center"/>
        <w:rPr>
          <w:rFonts w:eastAsia="Calibri"/>
          <w:b/>
          <w:sz w:val="24"/>
          <w:szCs w:val="24"/>
          <w:lang w:val="lt-LT"/>
        </w:rPr>
      </w:pPr>
      <w:r w:rsidRPr="00850FB2">
        <w:rPr>
          <w:rFonts w:eastAsia="Calibri"/>
          <w:b/>
          <w:sz w:val="24"/>
          <w:szCs w:val="24"/>
          <w:lang w:val="lt-LT"/>
        </w:rPr>
        <w:t>BAIGIAMOSIOS NUOSTATOS</w:t>
      </w:r>
    </w:p>
    <w:p w14:paraId="01E215FE" w14:textId="77777777" w:rsidR="00D108D6" w:rsidRPr="00850FB2" w:rsidRDefault="00D108D6" w:rsidP="00D108D6">
      <w:pPr>
        <w:jc w:val="both"/>
        <w:rPr>
          <w:rFonts w:eastAsia="Calibri"/>
          <w:sz w:val="24"/>
          <w:szCs w:val="24"/>
          <w:lang w:val="lt-LT"/>
        </w:rPr>
      </w:pPr>
    </w:p>
    <w:p w14:paraId="5972614D" w14:textId="77777777" w:rsidR="00D108D6" w:rsidRPr="00850FB2" w:rsidRDefault="00D108D6" w:rsidP="00D108D6">
      <w:pPr>
        <w:suppressAutoHyphens/>
        <w:ind w:firstLine="709"/>
        <w:jc w:val="both"/>
        <w:rPr>
          <w:color w:val="00000A"/>
          <w:sz w:val="24"/>
          <w:szCs w:val="24"/>
          <w:lang w:val="lt-LT"/>
        </w:rPr>
      </w:pPr>
      <w:r w:rsidRPr="00850FB2">
        <w:rPr>
          <w:color w:val="00000A"/>
          <w:sz w:val="24"/>
          <w:szCs w:val="24"/>
          <w:lang w:val="lt-LT"/>
        </w:rPr>
        <w:t>2</w:t>
      </w:r>
      <w:r>
        <w:rPr>
          <w:color w:val="00000A"/>
          <w:sz w:val="24"/>
          <w:szCs w:val="24"/>
          <w:lang w:val="lt-LT"/>
        </w:rPr>
        <w:t>7</w:t>
      </w:r>
      <w:r w:rsidRPr="00850FB2">
        <w:rPr>
          <w:color w:val="00000A"/>
          <w:sz w:val="24"/>
          <w:szCs w:val="24"/>
          <w:lang w:val="lt-LT"/>
        </w:rPr>
        <w:t xml:space="preserve">. Savivaldybė neatsako už sutarties vykdymo nesklandumus, kylančius dėl neteisingai nurodytų Projekto vykdytojo rekvizitų ir kitų duomenų. Už jų tikslumą ir teisingumą atsako Projekto vykdytojas. </w:t>
      </w:r>
    </w:p>
    <w:p w14:paraId="140BB160" w14:textId="77777777" w:rsidR="00D108D6" w:rsidRPr="00850FB2" w:rsidRDefault="00D108D6" w:rsidP="00D108D6">
      <w:pPr>
        <w:suppressAutoHyphens/>
        <w:ind w:firstLine="709"/>
        <w:jc w:val="both"/>
        <w:rPr>
          <w:i/>
          <w:dstrike/>
          <w:color w:val="00000A"/>
          <w:sz w:val="24"/>
          <w:szCs w:val="24"/>
          <w:lang w:val="lt-LT"/>
        </w:rPr>
      </w:pPr>
      <w:r w:rsidRPr="00850FB2">
        <w:rPr>
          <w:color w:val="00000A"/>
          <w:sz w:val="24"/>
          <w:szCs w:val="24"/>
          <w:lang w:val="lt-LT"/>
        </w:rPr>
        <w:t>2</w:t>
      </w:r>
      <w:r>
        <w:rPr>
          <w:color w:val="00000A"/>
          <w:sz w:val="24"/>
          <w:szCs w:val="24"/>
          <w:lang w:val="lt-LT"/>
        </w:rPr>
        <w:t>8</w:t>
      </w:r>
      <w:r w:rsidRPr="00850FB2">
        <w:rPr>
          <w:color w:val="00000A"/>
          <w:sz w:val="24"/>
          <w:szCs w:val="24"/>
          <w:lang w:val="lt-LT"/>
        </w:rPr>
        <w:t>. Už įsipareigojimų nevykdymą ar netinkamą vykdymą šios sutarties šalys atsako Lietuvos Respublikos įstatymų nustatyta tvarka</w:t>
      </w:r>
      <w:r w:rsidRPr="00850FB2">
        <w:rPr>
          <w:i/>
          <w:color w:val="00000A"/>
          <w:sz w:val="24"/>
          <w:szCs w:val="24"/>
          <w:lang w:val="lt-LT"/>
        </w:rPr>
        <w:t>.</w:t>
      </w:r>
    </w:p>
    <w:p w14:paraId="1FA077A9" w14:textId="77777777" w:rsidR="00D108D6" w:rsidRPr="00850FB2" w:rsidRDefault="00D108D6" w:rsidP="00D108D6">
      <w:pPr>
        <w:suppressAutoHyphens/>
        <w:ind w:firstLine="709"/>
        <w:jc w:val="both"/>
        <w:rPr>
          <w:color w:val="00000A"/>
          <w:sz w:val="24"/>
          <w:szCs w:val="24"/>
          <w:lang w:val="lt-LT"/>
        </w:rPr>
      </w:pPr>
      <w:r w:rsidRPr="00850FB2">
        <w:rPr>
          <w:color w:val="00000A"/>
          <w:sz w:val="24"/>
          <w:szCs w:val="24"/>
          <w:lang w:val="lt-LT"/>
        </w:rPr>
        <w:t>2</w:t>
      </w:r>
      <w:r>
        <w:rPr>
          <w:color w:val="00000A"/>
          <w:sz w:val="24"/>
          <w:szCs w:val="24"/>
          <w:lang w:val="lt-LT"/>
        </w:rPr>
        <w:t>9</w:t>
      </w:r>
      <w:r w:rsidRPr="00850FB2">
        <w:rPr>
          <w:color w:val="00000A"/>
          <w:sz w:val="24"/>
          <w:szCs w:val="24"/>
          <w:lang w:val="lt-LT"/>
        </w:rPr>
        <w:t>. Ginčai dėl šios sutarties vykdymo sprendžiami šalių susitarimu, o nesusitarus – Lietuvos Respublikos įstatymų nustatyta tvarka.</w:t>
      </w:r>
    </w:p>
    <w:p w14:paraId="6A1B4251" w14:textId="77777777" w:rsidR="00D108D6" w:rsidRPr="0069346C" w:rsidRDefault="00D108D6" w:rsidP="00D108D6">
      <w:pPr>
        <w:ind w:firstLine="709"/>
        <w:jc w:val="both"/>
        <w:rPr>
          <w:rFonts w:eastAsia="Calibri"/>
          <w:sz w:val="24"/>
          <w:szCs w:val="24"/>
          <w:lang w:val="lt-LT"/>
        </w:rPr>
      </w:pPr>
      <w:r w:rsidRPr="0069346C">
        <w:rPr>
          <w:color w:val="00000A"/>
          <w:sz w:val="24"/>
          <w:szCs w:val="24"/>
          <w:lang w:val="lt-LT"/>
        </w:rPr>
        <w:t xml:space="preserve">30. </w:t>
      </w:r>
      <w:r w:rsidRPr="0069346C">
        <w:rPr>
          <w:rFonts w:eastAsia="Calibri"/>
          <w:sz w:val="24"/>
          <w:szCs w:val="24"/>
          <w:lang w:val="lt-LT"/>
        </w:rPr>
        <w:t xml:space="preserve">Sutartis įsigalioja nuo tos dienos, kai ją pasirašo abi sutarties šalys, ir galioja, kol šalys įvykdo visus joje numatytus įsipareigojimus arba iki kol sutartis bus nutraukta. </w:t>
      </w:r>
    </w:p>
    <w:p w14:paraId="32CC18E9" w14:textId="77777777" w:rsidR="00D108D6" w:rsidRPr="00DC6A1D" w:rsidRDefault="00D108D6" w:rsidP="00D108D6">
      <w:pPr>
        <w:suppressAutoHyphens/>
        <w:ind w:firstLine="709"/>
        <w:jc w:val="both"/>
        <w:rPr>
          <w:sz w:val="24"/>
          <w:szCs w:val="24"/>
          <w:lang w:val="lt-LT"/>
        </w:rPr>
      </w:pPr>
      <w:r>
        <w:rPr>
          <w:color w:val="00000A"/>
          <w:sz w:val="24"/>
          <w:szCs w:val="24"/>
          <w:lang w:val="lt-LT"/>
        </w:rPr>
        <w:t>31</w:t>
      </w:r>
      <w:r w:rsidRPr="00850FB2">
        <w:rPr>
          <w:color w:val="00000A"/>
          <w:sz w:val="24"/>
          <w:szCs w:val="24"/>
          <w:lang w:val="lt-LT"/>
        </w:rPr>
        <w:t xml:space="preserve">.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w:t>
      </w:r>
      <w:r w:rsidRPr="00DC6A1D">
        <w:rPr>
          <w:sz w:val="24"/>
          <w:szCs w:val="24"/>
          <w:lang w:val="lt-LT"/>
        </w:rPr>
        <w:t xml:space="preserve">grąžinimo savivaldybės biudžetui diena. </w:t>
      </w:r>
    </w:p>
    <w:p w14:paraId="5AE4634E"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 xml:space="preserve">. Savivaldybės meras pasilieka teisę vienašališkai nutraukti Sutartį, jeigu paaiškėja šios aplinkybės: </w:t>
      </w:r>
    </w:p>
    <w:p w14:paraId="06C29E2D"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 xml:space="preserve">.1. Projekto vykdytojas nevykdo 1 punkte nurodyto Projekto; </w:t>
      </w:r>
    </w:p>
    <w:p w14:paraId="733ADAF8"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.2. nustatoma, kad skirtas Projektui savivaldybės biudžeto lėšas naudoja ne pagal paskirtį;</w:t>
      </w:r>
    </w:p>
    <w:p w14:paraId="33EF45E5"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.3. paaiškėja, kad Projekto vykdytojas pateikė klaidingus duomenis, kurių pagrindu buvo skirtos savivaldybės biudžeto lėšos.</w:t>
      </w:r>
    </w:p>
    <w:p w14:paraId="7D5927F2" w14:textId="77777777" w:rsidR="00D108D6" w:rsidRPr="00DC6A1D" w:rsidRDefault="00D108D6" w:rsidP="00D108D6">
      <w:pPr>
        <w:ind w:firstLine="709"/>
        <w:jc w:val="both"/>
        <w:rPr>
          <w:sz w:val="24"/>
          <w:szCs w:val="24"/>
          <w:lang w:val="lt-LT"/>
        </w:rPr>
      </w:pPr>
      <w:r>
        <w:rPr>
          <w:sz w:val="24"/>
          <w:szCs w:val="24"/>
          <w:lang w:val="lt-LT"/>
        </w:rPr>
        <w:t>33</w:t>
      </w:r>
      <w:r w:rsidRPr="00DC6A1D">
        <w:rPr>
          <w:sz w:val="24"/>
          <w:szCs w:val="24"/>
          <w:lang w:val="lt-LT"/>
        </w:rPr>
        <w:t>. Sutartį nutraukus Savivaldybės mero iniciatyva, Projekto vykdytojas privalo per 20 darbo dienų grąžinti Savivaldybės administracijai visą iš savivaldybės biudžeto gautą lėšų sumą į Sutartyje nurodytą savivaldybės biudžeto sąskaitą.</w:t>
      </w:r>
      <w:r w:rsidRPr="00DC6A1D">
        <w:rPr>
          <w:rFonts w:eastAsia="Calibri"/>
          <w:szCs w:val="24"/>
        </w:rPr>
        <w:t xml:space="preserve"> </w:t>
      </w:r>
    </w:p>
    <w:p w14:paraId="605E733C" w14:textId="77777777" w:rsidR="00D108D6" w:rsidRDefault="00D108D6" w:rsidP="00D108D6">
      <w:pPr>
        <w:ind w:firstLine="709"/>
        <w:jc w:val="both"/>
        <w:rPr>
          <w:sz w:val="24"/>
          <w:szCs w:val="24"/>
          <w:lang w:val="lt-LT"/>
        </w:rPr>
      </w:pPr>
      <w:r>
        <w:rPr>
          <w:color w:val="00000A"/>
          <w:sz w:val="24"/>
          <w:szCs w:val="24"/>
          <w:lang w:val="lt-LT"/>
        </w:rPr>
        <w:t>34</w:t>
      </w:r>
      <w:r w:rsidRPr="00850FB2">
        <w:rPr>
          <w:color w:val="00000A"/>
          <w:sz w:val="24"/>
          <w:szCs w:val="24"/>
          <w:lang w:val="lt-LT"/>
        </w:rPr>
        <w:t>. Sutartis sudaryta 2 vienodą juridinę galią turinčiais egzemplioriais, po vieną kiekvienai šaliai.</w:t>
      </w:r>
    </w:p>
    <w:p w14:paraId="668B7128" w14:textId="1F108902" w:rsidR="00D108D6" w:rsidRPr="00900CAE" w:rsidRDefault="00D108D6" w:rsidP="00900CAE">
      <w:pPr>
        <w:numPr>
          <w:ilvl w:val="0"/>
          <w:numId w:val="19"/>
        </w:numPr>
        <w:tabs>
          <w:tab w:val="left" w:pos="4253"/>
        </w:tabs>
        <w:spacing w:line="360" w:lineRule="auto"/>
        <w:ind w:left="1560" w:hanging="567"/>
        <w:jc w:val="center"/>
        <w:rPr>
          <w:b/>
          <w:sz w:val="24"/>
          <w:szCs w:val="24"/>
          <w:lang w:val="lt-LT"/>
        </w:rPr>
      </w:pPr>
      <w:r w:rsidRPr="00850FB2">
        <w:rPr>
          <w:b/>
          <w:bCs/>
          <w:sz w:val="24"/>
          <w:szCs w:val="24"/>
          <w:lang w:val="lt-LT"/>
        </w:rPr>
        <w:t>ŠALIŲ REKVIZITAI</w:t>
      </w:r>
    </w:p>
    <w:p w14:paraId="0E80E61F" w14:textId="77777777" w:rsidR="00D108D6" w:rsidRPr="0004248E" w:rsidRDefault="00D108D6" w:rsidP="00900CAE">
      <w:pPr>
        <w:jc w:val="both"/>
        <w:rPr>
          <w:sz w:val="24"/>
          <w:szCs w:val="24"/>
          <w:lang w:val="lt-LT"/>
        </w:rPr>
      </w:pPr>
      <w:r w:rsidRPr="0004248E">
        <w:rPr>
          <w:sz w:val="24"/>
          <w:szCs w:val="24"/>
          <w:lang w:val="lt-LT"/>
        </w:rPr>
        <w:t>Neringo</w:t>
      </w:r>
      <w:r>
        <w:rPr>
          <w:sz w:val="24"/>
          <w:szCs w:val="24"/>
          <w:lang w:val="lt-LT"/>
        </w:rPr>
        <w:t xml:space="preserve">s savivaldybė            </w:t>
      </w:r>
      <w:r>
        <w:rPr>
          <w:sz w:val="24"/>
          <w:szCs w:val="24"/>
          <w:lang w:val="lt-LT"/>
        </w:rPr>
        <w:tab/>
      </w:r>
      <w:r>
        <w:rPr>
          <w:sz w:val="24"/>
          <w:szCs w:val="24"/>
          <w:lang w:val="lt-LT"/>
        </w:rPr>
        <w:tab/>
      </w:r>
      <w:r w:rsidRPr="0004248E">
        <w:rPr>
          <w:sz w:val="24"/>
          <w:szCs w:val="24"/>
          <w:lang w:val="lt-LT"/>
        </w:rPr>
        <w:t xml:space="preserve">______________________________ </w:t>
      </w:r>
    </w:p>
    <w:p w14:paraId="0208FDE5" w14:textId="7BCDC1FD" w:rsidR="00D108D6" w:rsidRPr="0004248E" w:rsidRDefault="00D108D6" w:rsidP="00900CAE">
      <w:pPr>
        <w:jc w:val="both"/>
        <w:rPr>
          <w:sz w:val="24"/>
          <w:szCs w:val="24"/>
          <w:lang w:val="lt-LT"/>
        </w:rPr>
      </w:pPr>
      <w:r>
        <w:rPr>
          <w:sz w:val="24"/>
          <w:szCs w:val="24"/>
          <w:lang w:val="lt-LT"/>
        </w:rPr>
        <w:t xml:space="preserve">Įmonės kodas </w:t>
      </w:r>
      <w:r w:rsidR="00321C60" w:rsidRPr="00321C60">
        <w:rPr>
          <w:sz w:val="24"/>
          <w:szCs w:val="24"/>
          <w:lang w:val="lt-LT"/>
        </w:rPr>
        <w:t>111101158</w:t>
      </w:r>
      <w:r>
        <w:rPr>
          <w:sz w:val="24"/>
          <w:szCs w:val="24"/>
          <w:lang w:val="lt-LT"/>
        </w:rPr>
        <w:tab/>
      </w:r>
      <w:r>
        <w:rPr>
          <w:sz w:val="24"/>
          <w:szCs w:val="24"/>
          <w:lang w:val="lt-LT"/>
        </w:rPr>
        <w:tab/>
      </w:r>
      <w:r>
        <w:rPr>
          <w:sz w:val="24"/>
          <w:szCs w:val="24"/>
          <w:lang w:val="lt-LT"/>
        </w:rPr>
        <w:tab/>
      </w:r>
      <w:r w:rsidRPr="0004248E">
        <w:rPr>
          <w:sz w:val="24"/>
          <w:szCs w:val="24"/>
          <w:lang w:val="lt-LT"/>
        </w:rPr>
        <w:t>Įmonės kodas ___________________</w:t>
      </w:r>
    </w:p>
    <w:p w14:paraId="2E00EA5F" w14:textId="77777777" w:rsidR="00D108D6" w:rsidRPr="0004248E" w:rsidRDefault="00D108D6" w:rsidP="00900CAE">
      <w:pPr>
        <w:jc w:val="both"/>
        <w:rPr>
          <w:sz w:val="24"/>
          <w:szCs w:val="24"/>
          <w:lang w:val="lt-LT"/>
        </w:rPr>
      </w:pPr>
      <w:r w:rsidRPr="0004248E">
        <w:rPr>
          <w:sz w:val="24"/>
          <w:szCs w:val="24"/>
          <w:lang w:val="lt-LT"/>
        </w:rPr>
        <w:t>Adresas Taikos g. 2, LT-93</w:t>
      </w:r>
      <w:r>
        <w:rPr>
          <w:sz w:val="24"/>
          <w:szCs w:val="24"/>
          <w:lang w:val="lt-LT"/>
        </w:rPr>
        <w:t>123, Neringa</w:t>
      </w:r>
      <w:r>
        <w:rPr>
          <w:sz w:val="24"/>
          <w:szCs w:val="24"/>
          <w:lang w:val="lt-LT"/>
        </w:rPr>
        <w:tab/>
      </w:r>
      <w:r w:rsidRPr="0004248E">
        <w:rPr>
          <w:sz w:val="24"/>
          <w:szCs w:val="24"/>
          <w:lang w:val="lt-LT"/>
        </w:rPr>
        <w:t>Adresas _______________________</w:t>
      </w:r>
    </w:p>
    <w:p w14:paraId="742C107C" w14:textId="77777777" w:rsidR="00D108D6" w:rsidRPr="0004248E" w:rsidRDefault="00D108D6" w:rsidP="00900CAE">
      <w:pPr>
        <w:ind w:left="-360" w:right="-874" w:firstLine="360"/>
        <w:rPr>
          <w:sz w:val="24"/>
          <w:szCs w:val="24"/>
          <w:lang w:val="lt-LT"/>
        </w:rPr>
      </w:pPr>
      <w:proofErr w:type="spellStart"/>
      <w:r w:rsidRPr="0004248E">
        <w:rPr>
          <w:sz w:val="24"/>
          <w:szCs w:val="24"/>
          <w:lang w:val="lt-LT"/>
        </w:rPr>
        <w:t>Są</w:t>
      </w:r>
      <w:r>
        <w:rPr>
          <w:sz w:val="24"/>
          <w:szCs w:val="24"/>
          <w:lang w:val="lt-LT"/>
        </w:rPr>
        <w:t>sk</w:t>
      </w:r>
      <w:proofErr w:type="spellEnd"/>
      <w:r>
        <w:rPr>
          <w:sz w:val="24"/>
          <w:szCs w:val="24"/>
          <w:lang w:val="lt-LT"/>
        </w:rPr>
        <w:t xml:space="preserve">. Nr. LT214010042301204821 </w:t>
      </w:r>
      <w:r>
        <w:rPr>
          <w:sz w:val="24"/>
          <w:szCs w:val="24"/>
          <w:lang w:val="lt-LT"/>
        </w:rPr>
        <w:tab/>
      </w:r>
      <w:r>
        <w:rPr>
          <w:sz w:val="24"/>
          <w:szCs w:val="24"/>
          <w:lang w:val="lt-LT"/>
        </w:rPr>
        <w:tab/>
      </w:r>
      <w:proofErr w:type="spellStart"/>
      <w:r w:rsidRPr="0004248E">
        <w:rPr>
          <w:sz w:val="24"/>
          <w:szCs w:val="24"/>
          <w:lang w:val="lt-LT"/>
        </w:rPr>
        <w:t>Sąsk</w:t>
      </w:r>
      <w:proofErr w:type="spellEnd"/>
      <w:r w:rsidRPr="0004248E">
        <w:rPr>
          <w:sz w:val="24"/>
          <w:szCs w:val="24"/>
          <w:lang w:val="lt-LT"/>
        </w:rPr>
        <w:t>. Nr. _______________________</w:t>
      </w:r>
    </w:p>
    <w:p w14:paraId="59814AF3" w14:textId="77777777" w:rsidR="00D108D6" w:rsidRPr="0004248E" w:rsidRDefault="00D108D6" w:rsidP="00900CAE">
      <w:pPr>
        <w:jc w:val="both"/>
        <w:rPr>
          <w:sz w:val="24"/>
          <w:szCs w:val="24"/>
          <w:lang w:val="lt-LT"/>
        </w:rPr>
      </w:pPr>
      <w:r w:rsidRPr="0004248E">
        <w:rPr>
          <w:sz w:val="24"/>
          <w:szCs w:val="24"/>
          <w:lang w:val="lt-LT"/>
        </w:rPr>
        <w:t xml:space="preserve">Bankas AB </w:t>
      </w:r>
      <w:proofErr w:type="spellStart"/>
      <w:r>
        <w:rPr>
          <w:sz w:val="24"/>
          <w:szCs w:val="24"/>
          <w:lang w:val="lt-LT"/>
        </w:rPr>
        <w:t>Luminor</w:t>
      </w:r>
      <w:proofErr w:type="spellEnd"/>
      <w:r>
        <w:rPr>
          <w:sz w:val="24"/>
          <w:szCs w:val="24"/>
          <w:lang w:val="lt-LT"/>
        </w:rPr>
        <w:t xml:space="preserve"> bankas</w:t>
      </w:r>
      <w:r>
        <w:rPr>
          <w:sz w:val="24"/>
          <w:szCs w:val="24"/>
          <w:lang w:val="lt-LT"/>
        </w:rPr>
        <w:tab/>
      </w:r>
      <w:r>
        <w:rPr>
          <w:sz w:val="24"/>
          <w:szCs w:val="24"/>
          <w:lang w:val="lt-LT"/>
        </w:rPr>
        <w:tab/>
      </w:r>
      <w:proofErr w:type="spellStart"/>
      <w:r w:rsidRPr="0004248E">
        <w:rPr>
          <w:sz w:val="24"/>
          <w:szCs w:val="24"/>
          <w:lang w:val="lt-LT"/>
        </w:rPr>
        <w:t>Bankas</w:t>
      </w:r>
      <w:proofErr w:type="spellEnd"/>
      <w:r w:rsidRPr="0004248E">
        <w:rPr>
          <w:sz w:val="24"/>
          <w:szCs w:val="24"/>
          <w:lang w:val="lt-LT"/>
        </w:rPr>
        <w:t xml:space="preserve"> ________________________</w:t>
      </w:r>
    </w:p>
    <w:p w14:paraId="50252751" w14:textId="77777777" w:rsidR="00D108D6" w:rsidRPr="0004248E" w:rsidRDefault="00D108D6" w:rsidP="00900CAE">
      <w:pPr>
        <w:rPr>
          <w:sz w:val="24"/>
          <w:szCs w:val="24"/>
          <w:lang w:val="lt-LT"/>
        </w:rPr>
      </w:pPr>
      <w:r>
        <w:rPr>
          <w:sz w:val="24"/>
          <w:szCs w:val="24"/>
          <w:lang w:val="lt-LT"/>
        </w:rPr>
        <w:t>Banko kodas 40100</w:t>
      </w:r>
      <w:r>
        <w:rPr>
          <w:sz w:val="24"/>
          <w:szCs w:val="24"/>
          <w:lang w:val="lt-LT"/>
        </w:rPr>
        <w:tab/>
      </w:r>
      <w:r>
        <w:rPr>
          <w:sz w:val="24"/>
          <w:szCs w:val="24"/>
          <w:lang w:val="lt-LT"/>
        </w:rPr>
        <w:tab/>
      </w:r>
      <w:r>
        <w:rPr>
          <w:sz w:val="24"/>
          <w:szCs w:val="24"/>
          <w:lang w:val="lt-LT"/>
        </w:rPr>
        <w:tab/>
      </w:r>
      <w:r w:rsidRPr="0004248E">
        <w:rPr>
          <w:sz w:val="24"/>
          <w:szCs w:val="24"/>
          <w:lang w:val="lt-LT"/>
        </w:rPr>
        <w:t xml:space="preserve">Banko kodas ____________________ </w:t>
      </w:r>
    </w:p>
    <w:p w14:paraId="1AEC3EAF" w14:textId="785363A3" w:rsidR="00D108D6" w:rsidRPr="0004248E" w:rsidRDefault="00D108D6" w:rsidP="00900CAE">
      <w:pPr>
        <w:jc w:val="both"/>
        <w:rPr>
          <w:sz w:val="24"/>
          <w:szCs w:val="24"/>
          <w:lang w:val="lt-LT"/>
        </w:rPr>
      </w:pPr>
      <w:r w:rsidRPr="0004248E">
        <w:rPr>
          <w:sz w:val="24"/>
          <w:szCs w:val="24"/>
          <w:lang w:val="lt-LT"/>
        </w:rPr>
        <w:t>Tel.</w:t>
      </w:r>
      <w:r>
        <w:rPr>
          <w:sz w:val="24"/>
          <w:szCs w:val="24"/>
          <w:lang w:val="lt-LT"/>
        </w:rPr>
        <w:t>/Faks.</w:t>
      </w:r>
      <w:r w:rsidRPr="0004248E">
        <w:rPr>
          <w:sz w:val="24"/>
          <w:szCs w:val="24"/>
          <w:lang w:val="lt-LT"/>
        </w:rPr>
        <w:t xml:space="preserve"> (8</w:t>
      </w:r>
      <w:r>
        <w:rPr>
          <w:sz w:val="24"/>
          <w:szCs w:val="24"/>
          <w:lang w:val="lt-LT"/>
        </w:rPr>
        <w:t xml:space="preserve"> 469) 52 622, (8 469) 52 578                    </w:t>
      </w:r>
      <w:r w:rsidRPr="0004248E">
        <w:rPr>
          <w:sz w:val="24"/>
          <w:szCs w:val="24"/>
          <w:lang w:val="lt-LT"/>
        </w:rPr>
        <w:t>Tel.</w:t>
      </w:r>
      <w:r>
        <w:rPr>
          <w:sz w:val="24"/>
          <w:szCs w:val="24"/>
          <w:lang w:val="lt-LT"/>
        </w:rPr>
        <w:t>/Faks.</w:t>
      </w:r>
      <w:r w:rsidRPr="0004248E">
        <w:rPr>
          <w:sz w:val="24"/>
          <w:szCs w:val="24"/>
          <w:lang w:val="lt-LT"/>
        </w:rPr>
        <w:t xml:space="preserve"> ______________________</w:t>
      </w:r>
      <w:r>
        <w:rPr>
          <w:sz w:val="24"/>
          <w:szCs w:val="24"/>
          <w:lang w:val="lt-LT"/>
        </w:rPr>
        <w:tab/>
      </w:r>
    </w:p>
    <w:p w14:paraId="71CC174F" w14:textId="77777777" w:rsidR="006E2795" w:rsidRDefault="006E2795" w:rsidP="00900CAE">
      <w:pPr>
        <w:jc w:val="both"/>
        <w:rPr>
          <w:sz w:val="24"/>
          <w:szCs w:val="24"/>
          <w:lang w:val="lt-LT"/>
        </w:rPr>
      </w:pPr>
    </w:p>
    <w:p w14:paraId="742D6D6D" w14:textId="3097461B" w:rsidR="00D108D6" w:rsidRPr="0004248E" w:rsidRDefault="006E2795" w:rsidP="00900CAE">
      <w:pPr>
        <w:jc w:val="both"/>
        <w:rPr>
          <w:sz w:val="24"/>
          <w:szCs w:val="24"/>
          <w:lang w:val="lt-LT"/>
        </w:rPr>
      </w:pPr>
      <w:r>
        <w:rPr>
          <w:sz w:val="24"/>
          <w:szCs w:val="24"/>
          <w:lang w:val="lt-LT"/>
        </w:rPr>
        <w:t>Savivaldybės meras Darius Jasaitis</w:t>
      </w:r>
      <w:r w:rsidR="00321C60">
        <w:rPr>
          <w:sz w:val="24"/>
          <w:szCs w:val="24"/>
          <w:lang w:val="lt-LT"/>
        </w:rPr>
        <w:t xml:space="preserve">                            </w:t>
      </w:r>
      <w:r w:rsidR="00D108D6" w:rsidRPr="0004248E">
        <w:rPr>
          <w:sz w:val="24"/>
          <w:szCs w:val="24"/>
          <w:lang w:val="lt-LT"/>
        </w:rPr>
        <w:t>_______________________________ (</w:t>
      </w:r>
      <w:r w:rsidR="00D108D6">
        <w:rPr>
          <w:sz w:val="24"/>
          <w:szCs w:val="24"/>
          <w:lang w:val="lt-LT"/>
        </w:rPr>
        <w:tab/>
      </w:r>
      <w:r w:rsidR="00D108D6">
        <w:rPr>
          <w:sz w:val="24"/>
          <w:szCs w:val="24"/>
          <w:lang w:val="lt-LT"/>
        </w:rPr>
        <w:tab/>
      </w:r>
      <w:r w:rsidR="00321C60">
        <w:rPr>
          <w:sz w:val="24"/>
          <w:szCs w:val="24"/>
          <w:lang w:val="lt-LT"/>
        </w:rPr>
        <w:tab/>
      </w:r>
      <w:r w:rsidR="00321C60">
        <w:rPr>
          <w:sz w:val="24"/>
          <w:szCs w:val="24"/>
          <w:lang w:val="lt-LT"/>
        </w:rPr>
        <w:tab/>
      </w:r>
      <w:r w:rsidR="00321C60">
        <w:rPr>
          <w:sz w:val="24"/>
          <w:szCs w:val="24"/>
          <w:lang w:val="lt-LT"/>
        </w:rPr>
        <w:tab/>
      </w:r>
      <w:r w:rsidR="00D108D6" w:rsidRPr="0004248E">
        <w:rPr>
          <w:sz w:val="24"/>
          <w:szCs w:val="24"/>
          <w:lang w:val="lt-LT"/>
        </w:rPr>
        <w:t>(pareigos, vardas, pavardė)</w:t>
      </w:r>
    </w:p>
    <w:p w14:paraId="0C5D0FBC" w14:textId="77777777" w:rsidR="006E2795" w:rsidRDefault="006E2795" w:rsidP="00900CAE">
      <w:pPr>
        <w:jc w:val="both"/>
        <w:rPr>
          <w:sz w:val="24"/>
          <w:szCs w:val="24"/>
          <w:lang w:val="lt-LT"/>
        </w:rPr>
      </w:pPr>
    </w:p>
    <w:p w14:paraId="0DCBF519" w14:textId="3B7B82FE" w:rsidR="00D108D6" w:rsidRPr="0004248E" w:rsidRDefault="00D108D6" w:rsidP="00900CAE">
      <w:pPr>
        <w:jc w:val="both"/>
        <w:rPr>
          <w:sz w:val="24"/>
          <w:szCs w:val="24"/>
          <w:lang w:val="lt-LT"/>
        </w:rPr>
      </w:pPr>
      <w:r w:rsidRPr="0004248E">
        <w:rPr>
          <w:sz w:val="24"/>
          <w:szCs w:val="24"/>
          <w:lang w:val="lt-LT"/>
        </w:rPr>
        <w:t>_</w:t>
      </w:r>
      <w:r>
        <w:rPr>
          <w:sz w:val="24"/>
          <w:szCs w:val="24"/>
          <w:lang w:val="lt-LT"/>
        </w:rPr>
        <w:t>_____________________________</w:t>
      </w:r>
      <w:r>
        <w:rPr>
          <w:sz w:val="24"/>
          <w:szCs w:val="24"/>
          <w:lang w:val="lt-LT"/>
        </w:rPr>
        <w:tab/>
      </w:r>
      <w:r>
        <w:rPr>
          <w:sz w:val="24"/>
          <w:szCs w:val="24"/>
          <w:lang w:val="lt-LT"/>
        </w:rPr>
        <w:tab/>
      </w:r>
      <w:r w:rsidRPr="0004248E">
        <w:rPr>
          <w:sz w:val="24"/>
          <w:szCs w:val="24"/>
          <w:lang w:val="lt-LT"/>
        </w:rPr>
        <w:t>______</w:t>
      </w:r>
      <w:r>
        <w:rPr>
          <w:sz w:val="24"/>
          <w:szCs w:val="24"/>
          <w:lang w:val="lt-LT"/>
        </w:rPr>
        <w:t>_________________________</w:t>
      </w:r>
    </w:p>
    <w:p w14:paraId="6486755B" w14:textId="77777777" w:rsidR="00D108D6" w:rsidRPr="0004248E" w:rsidRDefault="00D108D6" w:rsidP="00900CAE">
      <w:pPr>
        <w:spacing w:after="120"/>
        <w:jc w:val="both"/>
        <w:rPr>
          <w:sz w:val="24"/>
          <w:szCs w:val="24"/>
          <w:lang w:val="lt-LT"/>
        </w:rPr>
      </w:pPr>
      <w:r w:rsidRPr="0004248E">
        <w:rPr>
          <w:sz w:val="24"/>
          <w:szCs w:val="24"/>
          <w:lang w:val="lt-LT"/>
        </w:rPr>
        <w:t>(parašas</w:t>
      </w:r>
      <w:r>
        <w:rPr>
          <w:sz w:val="24"/>
          <w:szCs w:val="24"/>
          <w:lang w:val="lt-LT"/>
        </w:rPr>
        <w:t>)</w:t>
      </w:r>
      <w:r>
        <w:rPr>
          <w:sz w:val="24"/>
          <w:szCs w:val="24"/>
          <w:lang w:val="lt-LT"/>
        </w:rPr>
        <w:tab/>
      </w:r>
      <w:r>
        <w:rPr>
          <w:sz w:val="24"/>
          <w:szCs w:val="24"/>
          <w:lang w:val="lt-LT"/>
        </w:rPr>
        <w:tab/>
      </w:r>
      <w:r>
        <w:rPr>
          <w:sz w:val="24"/>
          <w:szCs w:val="24"/>
          <w:lang w:val="lt-LT"/>
        </w:rPr>
        <w:tab/>
      </w:r>
      <w:r>
        <w:rPr>
          <w:sz w:val="24"/>
          <w:szCs w:val="24"/>
          <w:lang w:val="lt-LT"/>
        </w:rPr>
        <w:tab/>
        <w:t>(</w:t>
      </w:r>
      <w:r w:rsidRPr="0004248E">
        <w:rPr>
          <w:sz w:val="24"/>
          <w:szCs w:val="24"/>
          <w:lang w:val="lt-LT"/>
        </w:rPr>
        <w:t>parašas)</w:t>
      </w:r>
    </w:p>
    <w:p w14:paraId="52BA41FB" w14:textId="1A967A61" w:rsidR="00B3571F" w:rsidRPr="00321C60" w:rsidRDefault="00D108D6" w:rsidP="00321C60">
      <w:pPr>
        <w:jc w:val="both"/>
        <w:rPr>
          <w:sz w:val="24"/>
          <w:szCs w:val="24"/>
          <w:lang w:val="lt-LT"/>
        </w:rPr>
      </w:pPr>
      <w:r w:rsidRPr="0004248E">
        <w:rPr>
          <w:sz w:val="24"/>
          <w:szCs w:val="24"/>
          <w:lang w:val="lt-LT"/>
        </w:rPr>
        <w:t xml:space="preserve"> A.V.</w:t>
      </w:r>
      <w:r w:rsidRPr="0004248E">
        <w:rPr>
          <w:sz w:val="24"/>
          <w:szCs w:val="24"/>
          <w:lang w:val="lt-LT"/>
        </w:rPr>
        <w:tab/>
      </w:r>
      <w:r w:rsidRPr="0004248E">
        <w:rPr>
          <w:sz w:val="24"/>
          <w:szCs w:val="24"/>
          <w:lang w:val="lt-LT"/>
        </w:rPr>
        <w:tab/>
      </w:r>
      <w:r w:rsidRPr="0004248E">
        <w:rPr>
          <w:sz w:val="24"/>
          <w:szCs w:val="24"/>
          <w:lang w:val="lt-LT"/>
        </w:rPr>
        <w:tab/>
      </w:r>
      <w:r w:rsidRPr="0004248E">
        <w:rPr>
          <w:sz w:val="24"/>
          <w:szCs w:val="24"/>
          <w:lang w:val="lt-LT"/>
        </w:rPr>
        <w:tab/>
        <w:t>A.</w:t>
      </w:r>
      <w:r w:rsidR="00321C60">
        <w:rPr>
          <w:sz w:val="24"/>
          <w:szCs w:val="24"/>
          <w:lang w:val="lt-LT"/>
        </w:rPr>
        <w:t>V.</w:t>
      </w:r>
    </w:p>
    <w:tbl>
      <w:tblPr>
        <w:tblpPr w:leftFromText="180" w:rightFromText="180" w:vertAnchor="text" w:horzAnchor="margin" w:tblpX="-284" w:tblpY="-937"/>
        <w:tblW w:w="11179" w:type="dxa"/>
        <w:tblCellMar>
          <w:left w:w="0" w:type="dxa"/>
          <w:right w:w="0" w:type="dxa"/>
        </w:tblCellMar>
        <w:tblLook w:val="04A0" w:firstRow="1" w:lastRow="0" w:firstColumn="1" w:lastColumn="0" w:noHBand="0" w:noVBand="1"/>
      </w:tblPr>
      <w:tblGrid>
        <w:gridCol w:w="1327"/>
        <w:gridCol w:w="4343"/>
        <w:gridCol w:w="50"/>
        <w:gridCol w:w="1510"/>
        <w:gridCol w:w="26"/>
        <w:gridCol w:w="1236"/>
        <w:gridCol w:w="1289"/>
        <w:gridCol w:w="1398"/>
      </w:tblGrid>
      <w:tr w:rsidR="00D108D6" w:rsidRPr="009A2495" w14:paraId="324B8EC8" w14:textId="77777777" w:rsidTr="0006698B">
        <w:trPr>
          <w:gridAfter w:val="1"/>
          <w:wAfter w:w="1398" w:type="dxa"/>
          <w:trHeight w:val="2116"/>
        </w:trPr>
        <w:tc>
          <w:tcPr>
            <w:tcW w:w="1327" w:type="dxa"/>
            <w:tcBorders>
              <w:top w:val="nil"/>
              <w:left w:val="nil"/>
              <w:bottom w:val="nil"/>
              <w:right w:val="nil"/>
            </w:tcBorders>
            <w:shd w:val="clear" w:color="auto" w:fill="auto"/>
            <w:noWrap/>
            <w:tcMar>
              <w:top w:w="15" w:type="dxa"/>
              <w:left w:w="15" w:type="dxa"/>
              <w:bottom w:w="0" w:type="dxa"/>
              <w:right w:w="15" w:type="dxa"/>
            </w:tcMar>
            <w:vAlign w:val="bottom"/>
          </w:tcPr>
          <w:p w14:paraId="06177270" w14:textId="1477CB2D" w:rsidR="00D108D6" w:rsidRPr="009A2495" w:rsidRDefault="00D108D6" w:rsidP="00DA2965">
            <w:pPr>
              <w:rPr>
                <w:color w:val="000000"/>
                <w:sz w:val="24"/>
                <w:szCs w:val="24"/>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tcPr>
          <w:p w14:paraId="4C8DF6B9" w14:textId="77777777" w:rsidR="00D108D6" w:rsidRPr="009A2495" w:rsidRDefault="00D108D6" w:rsidP="00DA2965">
            <w:pPr>
              <w:rPr>
                <w:lang w:val="lt-LT" w:eastAsia="lt-LT"/>
              </w:rPr>
            </w:pPr>
          </w:p>
        </w:tc>
        <w:tc>
          <w:tcPr>
            <w:tcW w:w="4111"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34A2FCF" w14:textId="11A2B899" w:rsidR="0069346C" w:rsidRPr="00CA1D37" w:rsidRDefault="0006698B" w:rsidP="0006698B">
            <w:pPr>
              <w:widowControl w:val="0"/>
              <w:tabs>
                <w:tab w:val="left" w:pos="7513"/>
                <w:tab w:val="left" w:pos="8505"/>
              </w:tabs>
              <w:ind w:left="124"/>
              <w:rPr>
                <w:caps/>
                <w:sz w:val="24"/>
                <w:szCs w:val="24"/>
                <w:lang w:val="lt-LT"/>
              </w:rPr>
            </w:pPr>
            <w:r w:rsidRPr="0006698B">
              <w:rPr>
                <w:bCs/>
                <w:sz w:val="24"/>
                <w:szCs w:val="24"/>
                <w:lang w:val="lt-LT"/>
              </w:rPr>
              <w:t xml:space="preserve">Neringos savivaldybės biudžeto lėšomis finansuojamo kultūros ar meno srities projekto sutarties </w:t>
            </w:r>
            <w:r w:rsidR="0069346C" w:rsidRPr="0006698B">
              <w:rPr>
                <w:bCs/>
                <w:sz w:val="24"/>
                <w:szCs w:val="24"/>
                <w:lang w:val="lt-LT"/>
              </w:rPr>
              <w:t>priedas</w:t>
            </w:r>
            <w:r>
              <w:rPr>
                <w:bCs/>
                <w:sz w:val="24"/>
                <w:szCs w:val="24"/>
                <w:lang w:val="lt-LT"/>
              </w:rPr>
              <w:t xml:space="preserve"> N</w:t>
            </w:r>
            <w:r w:rsidR="0069346C" w:rsidRPr="00CA1D37">
              <w:rPr>
                <w:sz w:val="24"/>
                <w:szCs w:val="24"/>
                <w:lang w:val="lt-LT"/>
              </w:rPr>
              <w:t>r.</w:t>
            </w:r>
            <w:r>
              <w:rPr>
                <w:sz w:val="24"/>
                <w:szCs w:val="24"/>
                <w:lang w:val="lt-LT"/>
              </w:rPr>
              <w:t xml:space="preserve"> </w:t>
            </w:r>
            <w:r w:rsidR="0069346C" w:rsidRPr="00CA1D37">
              <w:rPr>
                <w:sz w:val="24"/>
                <w:szCs w:val="24"/>
                <w:lang w:val="lt-LT"/>
              </w:rPr>
              <w:t>1</w:t>
            </w:r>
            <w:r w:rsidR="0069346C">
              <w:rPr>
                <w:sz w:val="24"/>
                <w:szCs w:val="24"/>
                <w:lang w:val="lt-LT"/>
              </w:rPr>
              <w:t xml:space="preserve">                                     </w:t>
            </w:r>
          </w:p>
          <w:p w14:paraId="692457DC" w14:textId="04EB1F43" w:rsidR="00D108D6" w:rsidRPr="009A2495" w:rsidRDefault="00D108D6" w:rsidP="00DA2965">
            <w:pPr>
              <w:rPr>
                <w:color w:val="000000"/>
                <w:sz w:val="24"/>
                <w:szCs w:val="24"/>
                <w:lang w:val="lt-LT" w:eastAsia="lt-LT"/>
              </w:rPr>
            </w:pPr>
          </w:p>
        </w:tc>
      </w:tr>
      <w:tr w:rsidR="00D108D6" w:rsidRPr="009A2495" w14:paraId="60ADEF77"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07B5B358" w14:textId="0606C1F0"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PATIKSLINTA</w:t>
            </w:r>
            <w:r w:rsidR="0069346C">
              <w:rPr>
                <w:b/>
                <w:bCs/>
                <w:color w:val="000000"/>
                <w:sz w:val="22"/>
                <w:szCs w:val="22"/>
                <w:lang w:val="lt-LT" w:eastAsia="lt-LT"/>
              </w:rPr>
              <w:t xml:space="preserve"> SRITIES </w:t>
            </w:r>
            <w:r w:rsidRPr="009A2495">
              <w:rPr>
                <w:b/>
                <w:bCs/>
                <w:color w:val="000000"/>
                <w:sz w:val="22"/>
                <w:szCs w:val="22"/>
                <w:lang w:val="lt-LT" w:eastAsia="lt-LT"/>
              </w:rPr>
              <w:t>_____________________________________________</w:t>
            </w:r>
          </w:p>
        </w:tc>
      </w:tr>
      <w:tr w:rsidR="00D108D6" w:rsidRPr="009A2495" w14:paraId="25F3810F"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hideMark/>
          </w:tcPr>
          <w:p w14:paraId="0BC8806D" w14:textId="6B01FB57" w:rsidR="00D108D6" w:rsidRPr="009A2495" w:rsidRDefault="00D108D6" w:rsidP="00DA2965">
            <w:pPr>
              <w:jc w:val="center"/>
              <w:rPr>
                <w:i/>
                <w:iCs/>
                <w:color w:val="000000"/>
                <w:lang w:val="lt-LT" w:eastAsia="lt-LT"/>
              </w:rPr>
            </w:pPr>
            <w:r w:rsidRPr="009A2495">
              <w:rPr>
                <w:i/>
                <w:iCs/>
                <w:color w:val="000000"/>
                <w:lang w:val="lt-LT" w:eastAsia="lt-LT"/>
              </w:rPr>
              <w:t>(</w:t>
            </w:r>
            <w:r w:rsidR="0069346C">
              <w:rPr>
                <w:i/>
                <w:iCs/>
                <w:color w:val="000000"/>
                <w:lang w:val="lt-LT" w:eastAsia="lt-LT"/>
              </w:rPr>
              <w:t>srities</w:t>
            </w:r>
            <w:r w:rsidRPr="009A2495">
              <w:rPr>
                <w:i/>
                <w:iCs/>
                <w:color w:val="000000"/>
                <w:lang w:val="lt-LT" w:eastAsia="lt-LT"/>
              </w:rPr>
              <w:t xml:space="preserve"> pavadinimas)</w:t>
            </w:r>
          </w:p>
        </w:tc>
      </w:tr>
      <w:tr w:rsidR="00D108D6" w:rsidRPr="009A2495" w14:paraId="46F3D7CD"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09AADD6A" w14:textId="77777777" w:rsidR="00D108D6" w:rsidRDefault="00D108D6" w:rsidP="00DA2965">
            <w:pPr>
              <w:jc w:val="center"/>
              <w:rPr>
                <w:b/>
                <w:bCs/>
                <w:color w:val="000000"/>
                <w:sz w:val="22"/>
                <w:szCs w:val="22"/>
                <w:lang w:val="lt-LT" w:eastAsia="lt-LT"/>
              </w:rPr>
            </w:pPr>
            <w:r w:rsidRPr="009A2495">
              <w:rPr>
                <w:b/>
                <w:bCs/>
                <w:color w:val="000000"/>
                <w:sz w:val="22"/>
                <w:szCs w:val="22"/>
                <w:lang w:val="lt-LT" w:eastAsia="lt-LT"/>
              </w:rPr>
              <w:t xml:space="preserve">PROJEKTO </w:t>
            </w:r>
            <w:r>
              <w:rPr>
                <w:b/>
                <w:bCs/>
                <w:color w:val="000000"/>
                <w:sz w:val="22"/>
                <w:szCs w:val="22"/>
                <w:lang w:val="lt-LT" w:eastAsia="lt-LT"/>
              </w:rPr>
              <w:t>_____________________________________________________________</w:t>
            </w:r>
          </w:p>
          <w:p w14:paraId="7AFCF17D" w14:textId="77777777" w:rsidR="00D108D6" w:rsidRPr="004F106E" w:rsidRDefault="00D108D6" w:rsidP="00DA2965">
            <w:pPr>
              <w:jc w:val="center"/>
              <w:rPr>
                <w:bCs/>
                <w:i/>
                <w:color w:val="000000"/>
                <w:lang w:val="lt-LT" w:eastAsia="lt-LT"/>
              </w:rPr>
            </w:pPr>
            <w:r w:rsidRPr="004F106E">
              <w:rPr>
                <w:bCs/>
                <w:i/>
                <w:color w:val="000000"/>
                <w:lang w:val="lt-LT" w:eastAsia="lt-LT"/>
              </w:rPr>
              <w:t>(</w:t>
            </w:r>
            <w:r>
              <w:rPr>
                <w:bCs/>
                <w:i/>
                <w:color w:val="000000"/>
                <w:lang w:val="lt-LT" w:eastAsia="lt-LT"/>
              </w:rPr>
              <w:t>projekto pavadinimas)</w:t>
            </w:r>
          </w:p>
          <w:p w14:paraId="54C93B46" w14:textId="79BE31F6"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IŠLAIDŲ SĄMATA 20</w:t>
            </w:r>
            <w:r w:rsidR="006E2795">
              <w:rPr>
                <w:b/>
                <w:bCs/>
                <w:color w:val="000000"/>
                <w:sz w:val="22"/>
                <w:szCs w:val="22"/>
                <w:lang w:val="lt-LT" w:eastAsia="lt-LT"/>
              </w:rPr>
              <w:t>2</w:t>
            </w:r>
            <w:r w:rsidR="00751C33">
              <w:rPr>
                <w:b/>
                <w:bCs/>
                <w:color w:val="000000"/>
                <w:sz w:val="22"/>
                <w:szCs w:val="22"/>
                <w:lang w:val="lt-LT" w:eastAsia="lt-LT"/>
              </w:rPr>
              <w:t>4</w:t>
            </w:r>
            <w:r w:rsidRPr="009A2495">
              <w:rPr>
                <w:b/>
                <w:bCs/>
                <w:color w:val="000000"/>
                <w:sz w:val="22"/>
                <w:szCs w:val="22"/>
                <w:lang w:val="lt-LT" w:eastAsia="lt-LT"/>
              </w:rPr>
              <w:t xml:space="preserve"> M.</w:t>
            </w:r>
          </w:p>
        </w:tc>
      </w:tr>
      <w:tr w:rsidR="00D108D6" w:rsidRPr="009A2495" w14:paraId="298A1921"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3AAB87B" w14:textId="77777777" w:rsidR="00D108D6" w:rsidRPr="009A2495" w:rsidRDefault="00D108D6" w:rsidP="00DA2965">
            <w:pPr>
              <w:jc w:val="center"/>
              <w:rPr>
                <w:b/>
                <w:bCs/>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hideMark/>
          </w:tcPr>
          <w:p w14:paraId="1773F478"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765265"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443CC61"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80456FF" w14:textId="77777777" w:rsidR="00D108D6" w:rsidRPr="009A2495" w:rsidRDefault="00D108D6" w:rsidP="00DA2965">
            <w:pPr>
              <w:rPr>
                <w:lang w:val="lt-LT" w:eastAsia="lt-LT"/>
              </w:rPr>
            </w:pPr>
          </w:p>
        </w:tc>
      </w:tr>
      <w:tr w:rsidR="00D108D6" w:rsidRPr="009A2495" w14:paraId="4A8BBA83" w14:textId="77777777" w:rsidTr="0006698B">
        <w:trPr>
          <w:gridAfter w:val="1"/>
          <w:wAfter w:w="1398" w:type="dxa"/>
          <w:trHeight w:val="300"/>
        </w:trPr>
        <w:tc>
          <w:tcPr>
            <w:tcW w:w="9781" w:type="dxa"/>
            <w:gridSpan w:val="7"/>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F2CC13"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1. BENDRA PROJEKTO IŠLAIDŲ SĄMATA  </w:t>
            </w:r>
          </w:p>
        </w:tc>
      </w:tr>
      <w:tr w:rsidR="00D108D6" w:rsidRPr="009A2495" w14:paraId="622DBC0E" w14:textId="77777777" w:rsidTr="0006698B">
        <w:trPr>
          <w:gridAfter w:val="1"/>
          <w:wAfter w:w="1398"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7F039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xml:space="preserve">Eil. </w:t>
            </w:r>
            <w:proofErr w:type="spellStart"/>
            <w:r w:rsidRPr="009A2495">
              <w:rPr>
                <w:color w:val="000000"/>
                <w:sz w:val="22"/>
                <w:szCs w:val="22"/>
                <w:lang w:val="lt-LT" w:eastAsia="lt-LT"/>
              </w:rPr>
              <w:t>Nr</w:t>
            </w:r>
            <w:proofErr w:type="spellEnd"/>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BA7793" w14:textId="77777777" w:rsidR="00D108D6" w:rsidRPr="009A2495" w:rsidRDefault="00D108D6" w:rsidP="00DA2965">
            <w:pPr>
              <w:rPr>
                <w:b/>
                <w:bCs/>
                <w:color w:val="000000"/>
                <w:sz w:val="22"/>
                <w:szCs w:val="22"/>
                <w:lang w:val="lt-LT" w:eastAsia="lt-LT"/>
              </w:rPr>
            </w:pPr>
            <w:r w:rsidRPr="009A2495">
              <w:rPr>
                <w:color w:val="000000"/>
                <w:sz w:val="22"/>
                <w:szCs w:val="22"/>
                <w:lang w:val="lt-LT" w:eastAsia="lt-LT"/>
              </w:rPr>
              <w:t>Išlaidų pavadinimai</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8A1EA3" w14:textId="77777777" w:rsidR="00D108D6" w:rsidRPr="009A2495" w:rsidRDefault="00D108D6" w:rsidP="00DA2965">
            <w:pPr>
              <w:jc w:val="center"/>
              <w:rPr>
                <w:b/>
                <w:bCs/>
                <w:color w:val="000000"/>
                <w:sz w:val="22"/>
                <w:szCs w:val="22"/>
                <w:lang w:val="lt-LT" w:eastAsia="lt-LT"/>
              </w:rPr>
            </w:pPr>
            <w:r w:rsidRPr="009A2495">
              <w:rPr>
                <w:color w:val="000000"/>
                <w:sz w:val="22"/>
                <w:szCs w:val="22"/>
                <w:lang w:val="lt-LT" w:eastAsia="lt-LT"/>
              </w:rPr>
              <w:t>Bendra sąmata</w:t>
            </w:r>
            <w:r>
              <w:rPr>
                <w:color w:val="000000"/>
                <w:sz w:val="22"/>
                <w:szCs w:val="22"/>
                <w:lang w:val="lt-LT" w:eastAsia="lt-LT"/>
              </w:rPr>
              <w:t xml:space="preserve"> (Eur)</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C6440F" w14:textId="77777777" w:rsidR="00D108D6" w:rsidRPr="009A2495" w:rsidRDefault="00D108D6" w:rsidP="00DA2965">
            <w:pPr>
              <w:rPr>
                <w:b/>
                <w:bCs/>
                <w:color w:val="000000"/>
                <w:sz w:val="22"/>
                <w:szCs w:val="22"/>
                <w:lang w:val="lt-LT" w:eastAsia="lt-LT"/>
              </w:rPr>
            </w:pPr>
            <w:r w:rsidRPr="009A2495">
              <w:rPr>
                <w:color w:val="000000"/>
                <w:sz w:val="22"/>
                <w:szCs w:val="22"/>
                <w:lang w:val="lt-LT" w:eastAsia="lt-LT"/>
              </w:rPr>
              <w:t>Skirta iš savivaldybės biudžeto suma</w:t>
            </w:r>
            <w:r>
              <w:rPr>
                <w:color w:val="000000"/>
                <w:sz w:val="22"/>
                <w:szCs w:val="22"/>
                <w:lang w:val="lt-LT" w:eastAsia="lt-LT"/>
              </w:rPr>
              <w:t xml:space="preserve"> (Eur)</w:t>
            </w:r>
          </w:p>
        </w:tc>
      </w:tr>
      <w:tr w:rsidR="00D108D6" w:rsidRPr="009A2495" w14:paraId="2AF13E08" w14:textId="77777777" w:rsidTr="0006698B">
        <w:trPr>
          <w:gridAfter w:val="1"/>
          <w:wAfter w:w="1398" w:type="dxa"/>
          <w:trHeight w:val="283"/>
        </w:trPr>
        <w:tc>
          <w:tcPr>
            <w:tcW w:w="132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F943F4E"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1.</w:t>
            </w:r>
          </w:p>
        </w:tc>
        <w:tc>
          <w:tcPr>
            <w:tcW w:w="4343" w:type="dxa"/>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54D3B1F"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Tiesioginės projekto išlaidos</w:t>
            </w:r>
          </w:p>
        </w:tc>
        <w:tc>
          <w:tcPr>
            <w:tcW w:w="158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E1FF69"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 </w:t>
            </w:r>
          </w:p>
        </w:tc>
        <w:tc>
          <w:tcPr>
            <w:tcW w:w="2525"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102F3D"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r>
      <w:tr w:rsidR="00D108D6" w:rsidRPr="009A2495" w14:paraId="2D17C4C7" w14:textId="77777777" w:rsidTr="0006698B">
        <w:trPr>
          <w:gridAfter w:val="1"/>
          <w:wAfter w:w="1398"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E590F3"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2.</w:t>
            </w:r>
          </w:p>
        </w:tc>
        <w:tc>
          <w:tcPr>
            <w:tcW w:w="4343" w:type="dxa"/>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8F67E2A"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c>
          <w:tcPr>
            <w:tcW w:w="1586"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52DA7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93CC7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C32389A" w14:textId="77777777" w:rsidTr="0006698B">
        <w:trPr>
          <w:gridAfter w:val="1"/>
          <w:wAfter w:w="1398"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E4CE14"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3.</w:t>
            </w:r>
          </w:p>
        </w:tc>
        <w:tc>
          <w:tcPr>
            <w:tcW w:w="4343" w:type="dxa"/>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BC28930"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c>
          <w:tcPr>
            <w:tcW w:w="1586"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15F1E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EEAB6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0A9A5FF" w14:textId="77777777" w:rsidTr="0006698B">
        <w:trPr>
          <w:gridAfter w:val="1"/>
          <w:wAfter w:w="1398" w:type="dxa"/>
          <w:trHeight w:val="18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DB24FF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B2F02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B4DDB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F192ABD"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tcPr>
          <w:p w14:paraId="7B388EBA"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tcPr>
          <w:p w14:paraId="43C880CA"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14:paraId="7E018BBD"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1C5AC102"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60AB1A34" w14:textId="77777777" w:rsidR="00D108D6" w:rsidRPr="009A2495" w:rsidRDefault="00D108D6" w:rsidP="00DA2965">
            <w:pPr>
              <w:rPr>
                <w:lang w:val="lt-LT" w:eastAsia="lt-LT"/>
              </w:rPr>
            </w:pPr>
          </w:p>
        </w:tc>
      </w:tr>
      <w:tr w:rsidR="00D108D6" w:rsidRPr="009A2495" w14:paraId="6644E581" w14:textId="77777777" w:rsidTr="0006698B">
        <w:trPr>
          <w:gridAfter w:val="1"/>
          <w:wAfter w:w="1398" w:type="dxa"/>
          <w:trHeight w:val="300"/>
        </w:trPr>
        <w:tc>
          <w:tcPr>
            <w:tcW w:w="9781"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23895314"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2. DETALI SAVIVALDYBĖS BIUDŽETO LĖŠŲ</w:t>
            </w:r>
            <w:r>
              <w:rPr>
                <w:b/>
                <w:bCs/>
                <w:color w:val="000000"/>
                <w:sz w:val="22"/>
                <w:szCs w:val="22"/>
                <w:lang w:val="lt-LT" w:eastAsia="lt-LT"/>
              </w:rPr>
              <w:t xml:space="preserve"> </w:t>
            </w:r>
            <w:r w:rsidRPr="009A2495">
              <w:rPr>
                <w:b/>
                <w:bCs/>
                <w:color w:val="000000"/>
                <w:sz w:val="22"/>
                <w:szCs w:val="22"/>
                <w:lang w:val="lt-LT" w:eastAsia="lt-LT"/>
              </w:rPr>
              <w:t>IŠLAIDŲ SĄMATA</w:t>
            </w:r>
          </w:p>
        </w:tc>
      </w:tr>
      <w:tr w:rsidR="00D108D6" w:rsidRPr="009A2495" w14:paraId="05091C4D" w14:textId="77777777" w:rsidTr="0006698B">
        <w:trPr>
          <w:gridAfter w:val="1"/>
          <w:wAfter w:w="1398" w:type="dxa"/>
          <w:trHeight w:val="392"/>
        </w:trPr>
        <w:tc>
          <w:tcPr>
            <w:tcW w:w="132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C256B63"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p>
        </w:tc>
        <w:tc>
          <w:tcPr>
            <w:tcW w:w="8454" w:type="dxa"/>
            <w:gridSpan w:val="6"/>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295B9E3"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Tiesioginės projekto vykdymo išlaidos</w:t>
            </w:r>
          </w:p>
        </w:tc>
      </w:tr>
      <w:tr w:rsidR="00D108D6" w:rsidRPr="009A2495" w14:paraId="0DE378FE" w14:textId="77777777" w:rsidTr="0006698B">
        <w:trPr>
          <w:gridAfter w:val="1"/>
          <w:wAfter w:w="1398"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98F597D"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B68EE00"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Atlygis fiziniams asmenims pagal autorines, atlikėjo ir kitų atlygintinų paslaugų sutartis: Atlygis fiziniams asmenims pagal verslo liudijimus ar individualios veiklos pažymėjimus: Atlygis juridiniams asmenims už menines paslaugas: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37F247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Kiekis (vnt.)</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A667A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Visa suma (Eur)</w:t>
            </w:r>
          </w:p>
        </w:tc>
      </w:tr>
      <w:tr w:rsidR="00D108D6" w:rsidRPr="009A2495" w14:paraId="2310F89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AA55D65"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1.1.1.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4FCE393"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4B3703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2E4EAD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9FDE222"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D1CA5B2"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1.1.2.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F0D986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79C48C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1A0342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55A9068B" w14:textId="77777777" w:rsidTr="0006698B">
        <w:trPr>
          <w:gridAfter w:val="1"/>
          <w:wAfter w:w="1398" w:type="dxa"/>
          <w:trHeight w:val="24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1BD91902" w14:textId="77777777" w:rsidR="00D108D6" w:rsidRPr="007241E6" w:rsidRDefault="00D108D6" w:rsidP="00DA2965">
            <w:pPr>
              <w:ind w:right="184" w:hanging="157"/>
              <w:jc w:val="right"/>
              <w:rPr>
                <w:b/>
                <w:bCs/>
                <w:color w:val="000000"/>
                <w:sz w:val="22"/>
                <w:szCs w:val="22"/>
                <w:lang w:val="lt-LT" w:eastAsia="lt-LT"/>
              </w:rPr>
            </w:pPr>
            <w:r w:rsidRPr="007241E6">
              <w:rPr>
                <w:b/>
                <w:bCs/>
                <w:color w:val="000000"/>
                <w:sz w:val="22"/>
                <w:szCs w:val="22"/>
                <w:lang w:val="lt-LT" w:eastAsia="lt-LT"/>
              </w:rPr>
              <w:t>Iš viso (1.1.):</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A11AE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91B3B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E25D2A4" w14:textId="77777777" w:rsidTr="0006698B">
        <w:trPr>
          <w:gridAfter w:val="1"/>
          <w:wAfter w:w="1398"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CD4C4"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2</w:t>
            </w:r>
            <w:r w:rsidRPr="009A2495">
              <w:rPr>
                <w:b/>
                <w:bCs/>
                <w:color w:val="000000"/>
                <w:sz w:val="22"/>
                <w:szCs w:val="22"/>
                <w:lang w:val="lt-LT" w:eastAsia="lt-LT"/>
              </w:rPr>
              <w:t>.</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2B4DF9"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Kitos paslaugos </w:t>
            </w:r>
            <w:r w:rsidRPr="009A2495">
              <w:rPr>
                <w:color w:val="000000"/>
                <w:sz w:val="22"/>
                <w:szCs w:val="22"/>
                <w:lang w:val="lt-LT" w:eastAsia="lt-LT"/>
              </w:rPr>
              <w:t>(transporto, patalpų, įrangos nuoma, apsauga ir pan.):</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5B437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714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E962E86"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C0EB312"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2</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AF89D0B"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EAD913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3A93D0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E56D8A7" w14:textId="77777777" w:rsidTr="0006698B">
        <w:trPr>
          <w:gridAfter w:val="1"/>
          <w:wAfter w:w="1398"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83986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2</w:t>
            </w:r>
            <w:r w:rsidRPr="009A2495">
              <w:rPr>
                <w:color w:val="000000"/>
                <w:sz w:val="22"/>
                <w:szCs w:val="22"/>
                <w:lang w:val="lt-LT" w:eastAsia="lt-LT"/>
              </w:rPr>
              <w:t>.2.</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9A8F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52E80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B995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55AB78E" w14:textId="77777777" w:rsidTr="0006698B">
        <w:trPr>
          <w:gridAfter w:val="1"/>
          <w:wAfter w:w="1398" w:type="dxa"/>
          <w:trHeight w:val="22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4C25908" w14:textId="77777777" w:rsidR="00D108D6" w:rsidRPr="007241E6" w:rsidRDefault="00D108D6" w:rsidP="00DA2965">
            <w:pPr>
              <w:rPr>
                <w:b/>
                <w:bCs/>
                <w:color w:val="000000"/>
                <w:sz w:val="22"/>
                <w:szCs w:val="22"/>
                <w:lang w:val="lt-LT" w:eastAsia="lt-LT"/>
              </w:rPr>
            </w:pPr>
            <w:r w:rsidRPr="007241E6">
              <w:rPr>
                <w:b/>
                <w:bCs/>
                <w:color w:val="000000"/>
                <w:sz w:val="22"/>
                <w:szCs w:val="22"/>
                <w:lang w:val="lt-LT" w:eastAsia="lt-LT"/>
              </w:rPr>
              <w:t>Iš viso (1.2.):</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DE63F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AEEA2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E9B8E56" w14:textId="77777777" w:rsidTr="0006698B">
        <w:trPr>
          <w:gridAfter w:val="1"/>
          <w:wAfter w:w="1398" w:type="dxa"/>
          <w:trHeight w:val="559"/>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440C27D"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3</w:t>
            </w:r>
            <w:r w:rsidRPr="009A2495">
              <w:rPr>
                <w:b/>
                <w:bCs/>
                <w:color w:val="000000"/>
                <w:sz w:val="22"/>
                <w:szCs w:val="22"/>
                <w:lang w:val="lt-LT" w:eastAsia="lt-LT"/>
              </w:rPr>
              <w:t>.</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37211A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tikslams pasiekti būtinos prekės</w:t>
            </w:r>
            <w:r w:rsidRPr="009A2495">
              <w:rPr>
                <w:color w:val="000000"/>
                <w:sz w:val="22"/>
                <w:szCs w:val="22"/>
                <w:lang w:val="lt-LT" w:eastAsia="lt-LT"/>
              </w:rPr>
              <w:t xml:space="preserve"> (1 prekės kaina negali viršyti 500 Eur):</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A1BD7C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93202A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1D32527"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0B06DC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3</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B6F705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D356A4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53C353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DA2CC06"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C45017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3</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E550F5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03A346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3FA1F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22F5341" w14:textId="77777777" w:rsidTr="0006698B">
        <w:trPr>
          <w:gridAfter w:val="1"/>
          <w:wAfter w:w="1398" w:type="dxa"/>
          <w:trHeight w:val="328"/>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79BFC6"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3</w:t>
            </w:r>
            <w:r w:rsidRPr="009A2495">
              <w:rPr>
                <w:b/>
                <w:bCs/>
                <w:color w:val="000000"/>
                <w:sz w:val="22"/>
                <w:szCs w:val="22"/>
                <w:lang w:val="lt-LT" w:eastAsia="lt-LT"/>
              </w:rPr>
              <w:t>.):</w:t>
            </w:r>
          </w:p>
        </w:tc>
        <w:tc>
          <w:tcPr>
            <w:tcW w:w="59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BECE3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B0D0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3D99231" w14:textId="77777777" w:rsidTr="0006698B">
        <w:trPr>
          <w:gridAfter w:val="1"/>
          <w:wAfter w:w="1398" w:type="dxa"/>
          <w:trHeight w:val="109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99C7AC"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4</w:t>
            </w:r>
            <w:r w:rsidRPr="009A2495">
              <w:rPr>
                <w:b/>
                <w:bCs/>
                <w:color w:val="000000"/>
                <w:sz w:val="22"/>
                <w:szCs w:val="22"/>
                <w:lang w:val="lt-LT" w:eastAsia="lt-LT"/>
              </w:rPr>
              <w:t>.</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28DCA0E"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darbuotojų komandiruočių  ir kviestinių projekto dalyvių tiesiogiai patiriamos ir programos vykdytojo kompensuojamos išlaidos</w:t>
            </w:r>
            <w:r w:rsidRPr="009A2495">
              <w:rPr>
                <w:color w:val="000000"/>
                <w:sz w:val="22"/>
                <w:szCs w:val="22"/>
                <w:lang w:val="lt-LT" w:eastAsia="lt-LT"/>
              </w:rPr>
              <w:t xml:space="preserve"> </w:t>
            </w:r>
            <w:r w:rsidRPr="009A2495">
              <w:rPr>
                <w:i/>
                <w:iCs/>
                <w:color w:val="000000"/>
                <w:sz w:val="22"/>
                <w:szCs w:val="22"/>
                <w:lang w:val="lt-LT" w:eastAsia="lt-LT"/>
              </w:rPr>
              <w:t>(kompensuojamos pagal avansines apyskaitas ar kitus dokumentus):</w:t>
            </w:r>
            <w:r w:rsidRPr="009A2495">
              <w:rPr>
                <w:color w:val="000000"/>
                <w:sz w:val="22"/>
                <w:szCs w:val="22"/>
                <w:lang w:val="lt-LT" w:eastAsia="lt-LT"/>
              </w:rPr>
              <w:t xml:space="preserve"> </w:t>
            </w:r>
          </w:p>
        </w:tc>
        <w:tc>
          <w:tcPr>
            <w:tcW w:w="1586" w:type="dxa"/>
            <w:gridSpan w:val="3"/>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48D5A3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DCBF09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52BD76E"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CCA4A9F"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.1.</w:t>
            </w:r>
          </w:p>
        </w:tc>
        <w:tc>
          <w:tcPr>
            <w:tcW w:w="434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79DBA7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nakvynė</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9070EB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ECC783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9F2289F"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DF45275"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.2.</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10C0E8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dienpinigiai</w:t>
            </w:r>
          </w:p>
        </w:tc>
        <w:tc>
          <w:tcPr>
            <w:tcW w:w="1586" w:type="dxa"/>
            <w:gridSpan w:val="3"/>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695F11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14FB57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E4A841A"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A0D15AE"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lastRenderedPageBreak/>
              <w:t>1.</w:t>
            </w:r>
            <w:r>
              <w:rPr>
                <w:color w:val="000000"/>
                <w:sz w:val="22"/>
                <w:szCs w:val="22"/>
                <w:lang w:val="lt-LT" w:eastAsia="lt-LT"/>
              </w:rPr>
              <w:t>4</w:t>
            </w:r>
            <w:r w:rsidRPr="009A2495">
              <w:rPr>
                <w:color w:val="000000"/>
                <w:sz w:val="22"/>
                <w:szCs w:val="22"/>
                <w:lang w:val="lt-LT" w:eastAsia="lt-LT"/>
              </w:rPr>
              <w:t>.3.</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3059DB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maistpinigiai</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9801F5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340214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D599CC0"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BBAC054"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.4.</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67109B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kelionių išlaidos</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98DA77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A5E43B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40CAD8D" w14:textId="77777777" w:rsidTr="0006698B">
        <w:trPr>
          <w:gridAfter w:val="1"/>
          <w:wAfter w:w="1398" w:type="dxa"/>
          <w:trHeight w:val="195"/>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1DF4B97"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4</w:t>
            </w:r>
            <w:r w:rsidRPr="009A2495">
              <w:rPr>
                <w:b/>
                <w:bCs/>
                <w:color w:val="000000"/>
                <w:sz w:val="22"/>
                <w:szCs w:val="22"/>
                <w:lang w:val="lt-LT" w:eastAsia="lt-LT"/>
              </w:rPr>
              <w:t>.):</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63B18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9E616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3BFB664" w14:textId="77777777" w:rsidTr="0006698B">
        <w:trPr>
          <w:gridAfter w:val="1"/>
          <w:wAfter w:w="1398" w:type="dxa"/>
          <w:trHeight w:val="799"/>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156AC5FA"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5</w:t>
            </w:r>
            <w:r w:rsidRPr="009A2495">
              <w:rPr>
                <w:b/>
                <w:bCs/>
                <w:color w:val="000000"/>
                <w:sz w:val="22"/>
                <w:szCs w:val="22"/>
                <w:lang w:val="lt-LT" w:eastAsia="lt-LT"/>
              </w:rPr>
              <w:t>.</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39D3CC"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dalyvių maitinimo išlaidos, būtinos projektui įgyvendinti</w:t>
            </w:r>
            <w:r w:rsidRPr="009A2495">
              <w:rPr>
                <w:color w:val="000000"/>
                <w:sz w:val="22"/>
                <w:szCs w:val="22"/>
                <w:lang w:val="lt-LT" w:eastAsia="lt-LT"/>
              </w:rPr>
              <w:t xml:space="preserve"> </w:t>
            </w:r>
            <w:r w:rsidRPr="009A2495">
              <w:rPr>
                <w:i/>
                <w:iCs/>
                <w:color w:val="000000"/>
                <w:sz w:val="22"/>
                <w:szCs w:val="22"/>
                <w:lang w:val="lt-LT" w:eastAsia="lt-LT"/>
              </w:rPr>
              <w:t>(negali viršyti 20% sutarties pasirašymo metu galiojusios bazinės socialinės išmokos dydžio):</w:t>
            </w:r>
          </w:p>
        </w:tc>
        <w:tc>
          <w:tcPr>
            <w:tcW w:w="1586"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17F19F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414F9C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477371C"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CC4E568"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5</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8A1A0C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BA1852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E7EE07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7840C39"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8A183F"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5</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8D0F217"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2E447F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AA92F3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436D943" w14:textId="77777777" w:rsidTr="0006698B">
        <w:trPr>
          <w:gridAfter w:val="1"/>
          <w:wAfter w:w="1398" w:type="dxa"/>
          <w:trHeight w:val="249"/>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FD5B1A0"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5</w:t>
            </w:r>
            <w:r w:rsidRPr="009A2495">
              <w:rPr>
                <w:b/>
                <w:bCs/>
                <w:color w:val="000000"/>
                <w:sz w:val="22"/>
                <w:szCs w:val="22"/>
                <w:lang w:val="lt-LT" w:eastAsia="lt-LT"/>
              </w:rPr>
              <w:t>.):</w:t>
            </w:r>
          </w:p>
        </w:tc>
        <w:tc>
          <w:tcPr>
            <w:tcW w:w="5903" w:type="dxa"/>
            <w:gridSpan w:val="3"/>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40C2A4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BF554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B305383" w14:textId="77777777" w:rsidTr="0006698B">
        <w:trPr>
          <w:gridAfter w:val="1"/>
          <w:wAfter w:w="1398"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739A4B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6</w:t>
            </w:r>
            <w:r w:rsidRPr="009A2495">
              <w:rPr>
                <w:b/>
                <w:bCs/>
                <w:color w:val="000000"/>
                <w:sz w:val="22"/>
                <w:szCs w:val="22"/>
                <w:lang w:val="lt-LT" w:eastAsia="lt-LT"/>
              </w:rPr>
              <w:t>.</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9712EB1"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Projekto tikslams pasiekti kitos būtinos išlaidos </w:t>
            </w:r>
            <w:r w:rsidRPr="009A2495">
              <w:rPr>
                <w:i/>
                <w:iCs/>
                <w:color w:val="000000"/>
                <w:sz w:val="22"/>
                <w:szCs w:val="22"/>
                <w:lang w:val="lt-LT" w:eastAsia="lt-LT"/>
              </w:rPr>
              <w:t>(premijos konkurso laureatams ir kt.):</w:t>
            </w:r>
            <w:r w:rsidRPr="009A2495">
              <w:rPr>
                <w:b/>
                <w:bCs/>
                <w:color w:val="000000"/>
                <w:sz w:val="22"/>
                <w:szCs w:val="22"/>
                <w:lang w:val="lt-LT" w:eastAsia="lt-LT"/>
              </w:rPr>
              <w:t xml:space="preserve">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618FBD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782422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6A252A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800D323"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6</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2B093A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1D080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3CA657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D37B400"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C48B544"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6</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5ED62F"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4B92E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74E985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81F7FFD" w14:textId="77777777" w:rsidTr="0006698B">
        <w:trPr>
          <w:gridAfter w:val="1"/>
          <w:wAfter w:w="1398" w:type="dxa"/>
          <w:trHeight w:val="300"/>
        </w:trPr>
        <w:tc>
          <w:tcPr>
            <w:tcW w:w="1327" w:type="dxa"/>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7D012EDA"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6</w:t>
            </w:r>
            <w:r w:rsidRPr="009A2495">
              <w:rPr>
                <w:b/>
                <w:bCs/>
                <w:color w:val="000000"/>
                <w:sz w:val="22"/>
                <w:szCs w:val="22"/>
                <w:lang w:val="lt-LT" w:eastAsia="lt-LT"/>
              </w:rPr>
              <w:t>.):</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6F4CA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DC1BB4"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42D063C" w14:textId="77777777" w:rsidTr="0006698B">
        <w:trPr>
          <w:gridAfter w:val="1"/>
          <w:wAfter w:w="1398" w:type="dxa"/>
          <w:trHeight w:val="468"/>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2B7DDE35"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C2742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EF521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5C3F5C4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0E550963"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6F55C96B"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91CFF63"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787E59F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24F6E18" w14:textId="77777777" w:rsidR="00D108D6" w:rsidRPr="009A2495" w:rsidRDefault="00D108D6" w:rsidP="00DA2965">
            <w:pPr>
              <w:rPr>
                <w:lang w:val="lt-LT" w:eastAsia="lt-LT"/>
              </w:rPr>
            </w:pPr>
          </w:p>
        </w:tc>
      </w:tr>
      <w:tr w:rsidR="00D108D6" w:rsidRPr="009A2495" w14:paraId="72139D23" w14:textId="77777777" w:rsidTr="0006698B">
        <w:trPr>
          <w:gridAfter w:val="1"/>
          <w:wAfter w:w="1398" w:type="dxa"/>
          <w:trHeight w:val="601"/>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5C39CD6"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2.</w:t>
            </w:r>
          </w:p>
        </w:tc>
        <w:tc>
          <w:tcPr>
            <w:tcW w:w="8454" w:type="dxa"/>
            <w:gridSpan w:val="6"/>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646215"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r>
      <w:tr w:rsidR="00D108D6" w:rsidRPr="009A2495" w14:paraId="72EAB19B" w14:textId="77777777" w:rsidTr="0006698B">
        <w:trPr>
          <w:gridAfter w:val="1"/>
          <w:wAfter w:w="1398"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803BE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387E8CF"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Išlaidų pavadinimas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FFB34D4"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Kiekis (vnt.)</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326648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Visa suma (Eur)</w:t>
            </w:r>
          </w:p>
        </w:tc>
      </w:tr>
      <w:tr w:rsidR="00D108D6" w:rsidRPr="009A2495" w14:paraId="04AB3F88"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0AC741C"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2EF16D5"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Projekto vadovo darbo užmokestis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94BE03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EE57AF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1AC23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8B10A2A"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ADFCB37"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Projekto darbuotojų darbo užmokestis: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683F4A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F4D149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2E57517"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98782B" w14:textId="77777777" w:rsidR="00D108D6" w:rsidRPr="009A2495" w:rsidRDefault="00D108D6" w:rsidP="00DA2965">
            <w:pPr>
              <w:jc w:val="right"/>
              <w:rPr>
                <w:i/>
                <w:iCs/>
                <w:color w:val="000000"/>
                <w:sz w:val="22"/>
                <w:szCs w:val="22"/>
                <w:lang w:val="lt-LT" w:eastAsia="lt-LT"/>
              </w:rPr>
            </w:pPr>
            <w:r w:rsidRPr="009A2495">
              <w:rPr>
                <w:i/>
                <w:iCs/>
                <w:color w:val="000000"/>
                <w:sz w:val="22"/>
                <w:szCs w:val="22"/>
                <w:lang w:val="lt-LT" w:eastAsia="lt-LT"/>
              </w:rPr>
              <w:t>2.2.1.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046BD19" w14:textId="77777777" w:rsidR="00D108D6" w:rsidRPr="009A2495" w:rsidRDefault="00D108D6" w:rsidP="00DA2965">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4D139C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9A17A8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529D15"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7C9BF1B" w14:textId="77777777" w:rsidR="00D108D6" w:rsidRPr="009A2495" w:rsidRDefault="00D108D6" w:rsidP="00DA2965">
            <w:pPr>
              <w:jc w:val="right"/>
              <w:rPr>
                <w:i/>
                <w:iCs/>
                <w:color w:val="000000"/>
                <w:sz w:val="22"/>
                <w:szCs w:val="22"/>
                <w:lang w:val="lt-LT" w:eastAsia="lt-LT"/>
              </w:rPr>
            </w:pPr>
            <w:r w:rsidRPr="009A2495">
              <w:rPr>
                <w:i/>
                <w:iCs/>
                <w:color w:val="000000"/>
                <w:sz w:val="22"/>
                <w:szCs w:val="22"/>
                <w:lang w:val="lt-LT" w:eastAsia="lt-LT"/>
              </w:rPr>
              <w:t>2.2.2.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1B56127" w14:textId="77777777" w:rsidR="00D108D6" w:rsidRPr="009A2495" w:rsidRDefault="00D108D6" w:rsidP="00DA2965">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65CCFD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19E273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5EB5644" w14:textId="77777777" w:rsidTr="0006698B">
        <w:trPr>
          <w:gridAfter w:val="1"/>
          <w:wAfter w:w="1398"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60E207"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2.3.</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CC179C"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Biuro nuoma</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2994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AE4D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A718B79"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059294D"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2.4.</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7922418"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Komunalinės paslaugos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C7FA49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7DAA82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C8A53F5"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100A0B6"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2.5.</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0223458"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Ryšių paslaugos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B3EDFB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619883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07F5296" w14:textId="77777777" w:rsidTr="0006698B">
        <w:trPr>
          <w:gridAfter w:val="1"/>
          <w:wAfter w:w="1398"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1C3B286"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2.6.</w:t>
            </w:r>
          </w:p>
        </w:tc>
        <w:tc>
          <w:tcPr>
            <w:tcW w:w="4343" w:type="dxa"/>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BA49452"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Kanceliarinės prekės</w:t>
            </w:r>
          </w:p>
        </w:tc>
        <w:tc>
          <w:tcPr>
            <w:tcW w:w="1586"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3DAFF3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37E549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E606D70" w14:textId="77777777" w:rsidTr="0006698B">
        <w:trPr>
          <w:gridAfter w:val="1"/>
          <w:wAfter w:w="1398" w:type="dxa"/>
          <w:trHeight w:val="42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6F900D65"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(2):</w:t>
            </w:r>
          </w:p>
        </w:tc>
        <w:tc>
          <w:tcPr>
            <w:tcW w:w="5903"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5ED1C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A2A35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8C6F3E" w14:paraId="7F626BA3" w14:textId="77777777" w:rsidTr="0006698B">
        <w:trPr>
          <w:gridAfter w:val="1"/>
          <w:wAfter w:w="1398" w:type="dxa"/>
          <w:trHeight w:val="293"/>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45323B3" w14:textId="77777777" w:rsidR="00D108D6" w:rsidRPr="008C6F3E" w:rsidRDefault="00D108D6" w:rsidP="00900CAE">
            <w:pPr>
              <w:jc w:val="center"/>
              <w:rPr>
                <w:b/>
                <w:bCs/>
                <w:color w:val="000000"/>
                <w:sz w:val="22"/>
                <w:szCs w:val="22"/>
                <w:lang w:val="lt-LT" w:eastAsia="lt-LT"/>
              </w:rPr>
            </w:pPr>
            <w:r>
              <w:rPr>
                <w:b/>
                <w:bCs/>
                <w:color w:val="000000"/>
                <w:sz w:val="22"/>
                <w:szCs w:val="22"/>
                <w:lang w:val="lt-LT" w:eastAsia="lt-LT"/>
              </w:rPr>
              <w:t>3</w:t>
            </w:r>
            <w:r w:rsidRPr="008C6F3E">
              <w:rPr>
                <w:b/>
                <w:bCs/>
                <w:color w:val="000000"/>
                <w:sz w:val="22"/>
                <w:szCs w:val="22"/>
                <w:lang w:val="lt-LT" w:eastAsia="lt-LT"/>
              </w:rPr>
              <w:t>.</w:t>
            </w:r>
          </w:p>
        </w:tc>
        <w:tc>
          <w:tcPr>
            <w:tcW w:w="8454" w:type="dxa"/>
            <w:gridSpan w:val="6"/>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48D64D7" w14:textId="77777777" w:rsidR="00D108D6" w:rsidRPr="008C6F3E" w:rsidRDefault="00D108D6" w:rsidP="0069346C">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r>
      <w:tr w:rsidR="00D108D6" w:rsidRPr="008C6F3E" w14:paraId="3E08F53B" w14:textId="77777777" w:rsidTr="0006698B">
        <w:trPr>
          <w:gridAfter w:val="1"/>
          <w:wAfter w:w="1398"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C83CC1"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5CFB1BA" w14:textId="77777777" w:rsidR="00D108D6" w:rsidRPr="008C6F3E" w:rsidRDefault="00D108D6" w:rsidP="00DA2965">
            <w:pPr>
              <w:rPr>
                <w:color w:val="000000"/>
                <w:sz w:val="22"/>
                <w:szCs w:val="22"/>
                <w:lang w:val="lt-LT" w:eastAsia="lt-LT"/>
              </w:rPr>
            </w:pPr>
            <w:r w:rsidRPr="009A2495">
              <w:rPr>
                <w:color w:val="000000"/>
                <w:sz w:val="22"/>
                <w:szCs w:val="22"/>
                <w:lang w:val="lt-LT" w:eastAsia="lt-LT"/>
              </w:rPr>
              <w:t>Išlaidų pavadinimas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BE1D88F"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Visa suma (Eur)</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23D8AF6"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Eil. Nr.</w:t>
            </w:r>
          </w:p>
        </w:tc>
      </w:tr>
      <w:tr w:rsidR="00D108D6" w:rsidRPr="008C6F3E" w14:paraId="2E1C8D73"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8B4A7A1" w14:textId="77777777" w:rsidR="00D108D6" w:rsidRPr="008C6F3E" w:rsidRDefault="00D108D6" w:rsidP="00900CAE">
            <w:pPr>
              <w:jc w:val="right"/>
              <w:rPr>
                <w:b/>
                <w:bCs/>
                <w:i/>
                <w:iCs/>
                <w:color w:val="000000"/>
                <w:sz w:val="22"/>
                <w:szCs w:val="22"/>
                <w:lang w:val="lt-LT" w:eastAsia="lt-LT"/>
              </w:rPr>
            </w:pPr>
            <w:r w:rsidRPr="009A2495">
              <w:rPr>
                <w:color w:val="000000"/>
                <w:sz w:val="22"/>
                <w:szCs w:val="22"/>
                <w:lang w:val="lt-LT" w:eastAsia="lt-LT"/>
              </w:rPr>
              <w:t>3.1.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58FCB77" w14:textId="77777777" w:rsidR="00D108D6" w:rsidRPr="008C6F3E" w:rsidRDefault="00D108D6" w:rsidP="00DA2965">
            <w:pPr>
              <w:rPr>
                <w:b/>
                <w:bCs/>
                <w:i/>
                <w:iCs/>
                <w:color w:val="000000"/>
                <w:sz w:val="22"/>
                <w:szCs w:val="22"/>
                <w:lang w:val="lt-LT" w:eastAsia="lt-LT"/>
              </w:rPr>
            </w:pPr>
            <w:r w:rsidRPr="009A2495">
              <w:rPr>
                <w:b/>
                <w:bCs/>
                <w:i/>
                <w:iCs/>
                <w:color w:val="000000"/>
                <w:sz w:val="22"/>
                <w:szCs w:val="22"/>
                <w:lang w:val="lt-LT" w:eastAsia="lt-LT"/>
              </w:rPr>
              <w:t>Nenumatytos išlaidos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87D775D"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58EA2D"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3.1.</w:t>
            </w:r>
          </w:p>
        </w:tc>
      </w:tr>
      <w:tr w:rsidR="00D108D6" w:rsidRPr="008C6F3E" w14:paraId="77C98558"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86B4B19" w14:textId="77777777" w:rsidR="00D108D6" w:rsidRPr="008C6F3E" w:rsidRDefault="00D108D6" w:rsidP="00DA2965">
            <w:pPr>
              <w:jc w:val="center"/>
              <w:rPr>
                <w:b/>
                <w:bCs/>
                <w:i/>
                <w:iCs/>
                <w:color w:val="000000"/>
                <w:sz w:val="22"/>
                <w:szCs w:val="22"/>
                <w:lang w:val="lt-LT" w:eastAsia="lt-LT"/>
              </w:rPr>
            </w:pPr>
            <w:r w:rsidRPr="009A2495">
              <w:rPr>
                <w:b/>
                <w:bCs/>
                <w:color w:val="000000"/>
                <w:sz w:val="22"/>
                <w:szCs w:val="22"/>
                <w:lang w:val="lt-LT" w:eastAsia="lt-LT"/>
              </w:rPr>
              <w:t>Iš viso (3):</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72CBB26" w14:textId="77777777" w:rsidR="00D108D6" w:rsidRPr="008C6F3E" w:rsidRDefault="00D108D6" w:rsidP="00DA2965">
            <w:pPr>
              <w:jc w:val="center"/>
              <w:rPr>
                <w:b/>
                <w:bCs/>
                <w:i/>
                <w:iCs/>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3A147C11" w14:textId="77777777" w:rsidR="00D108D6" w:rsidRPr="008C6F3E" w:rsidRDefault="00D108D6" w:rsidP="00DA2965">
            <w:pPr>
              <w:jc w:val="center"/>
              <w:rPr>
                <w:color w:val="000000"/>
                <w:sz w:val="22"/>
                <w:szCs w:val="22"/>
                <w:lang w:val="lt-LT" w:eastAsia="lt-LT"/>
              </w:rPr>
            </w:pP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EE87B28" w14:textId="77777777" w:rsidR="00D108D6" w:rsidRPr="008C6F3E" w:rsidRDefault="00D108D6" w:rsidP="00DA2965">
            <w:pPr>
              <w:jc w:val="center"/>
              <w:rPr>
                <w:color w:val="000000"/>
                <w:sz w:val="22"/>
                <w:szCs w:val="22"/>
                <w:lang w:val="lt-LT" w:eastAsia="lt-LT"/>
              </w:rPr>
            </w:pPr>
            <w:r w:rsidRPr="009A2495">
              <w:rPr>
                <w:b/>
                <w:bCs/>
                <w:color w:val="000000"/>
                <w:sz w:val="22"/>
                <w:szCs w:val="22"/>
                <w:lang w:val="lt-LT" w:eastAsia="lt-LT"/>
              </w:rPr>
              <w:t>Iš viso (3):</w:t>
            </w:r>
          </w:p>
        </w:tc>
      </w:tr>
      <w:tr w:rsidR="00D108D6" w:rsidRPr="009A2495" w14:paraId="227D9F2F"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574CE7D"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4D2282DA"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002BF2F"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446D4DAF"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04A03B9" w14:textId="77777777" w:rsidR="00D108D6" w:rsidRPr="009A2495" w:rsidRDefault="00D108D6" w:rsidP="00DA2965">
            <w:pPr>
              <w:rPr>
                <w:lang w:val="lt-LT" w:eastAsia="lt-LT"/>
              </w:rPr>
            </w:pPr>
          </w:p>
        </w:tc>
      </w:tr>
      <w:tr w:rsidR="00D108D6" w:rsidRPr="009A2495" w14:paraId="09258070" w14:textId="77777777" w:rsidTr="0006698B">
        <w:trPr>
          <w:gridAfter w:val="1"/>
          <w:wAfter w:w="1398" w:type="dxa"/>
          <w:trHeight w:val="300"/>
        </w:trPr>
        <w:tc>
          <w:tcPr>
            <w:tcW w:w="5670"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85092C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Bendra iš savivaldybės biudžeto skiriamų lėšų suma (1+2+3):</w:t>
            </w:r>
          </w:p>
        </w:tc>
        <w:tc>
          <w:tcPr>
            <w:tcW w:w="4111"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61BF22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2CF4CAE" w14:textId="77777777" w:rsidTr="0006698B">
        <w:trPr>
          <w:gridAfter w:val="1"/>
          <w:wAfter w:w="1398" w:type="dxa"/>
          <w:trHeight w:val="799"/>
        </w:trPr>
        <w:tc>
          <w:tcPr>
            <w:tcW w:w="9781"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7EBCF9FD" w14:textId="77777777" w:rsidR="00D108D6" w:rsidRPr="009A2495" w:rsidRDefault="00D108D6" w:rsidP="00DA2965">
            <w:pPr>
              <w:rPr>
                <w:color w:val="000000"/>
                <w:sz w:val="22"/>
                <w:szCs w:val="22"/>
                <w:u w:val="single"/>
                <w:lang w:val="lt-LT" w:eastAsia="lt-LT"/>
              </w:rPr>
            </w:pPr>
            <w:r w:rsidRPr="009A2495">
              <w:rPr>
                <w:color w:val="000000"/>
                <w:sz w:val="22"/>
                <w:szCs w:val="22"/>
                <w:u w:val="single"/>
                <w:lang w:val="lt-LT" w:eastAsia="lt-LT"/>
              </w:rPr>
              <w:t>Pastaba. Savivaldybė nesudaro sutarties,</w:t>
            </w:r>
            <w:r w:rsidRPr="009A2495">
              <w:rPr>
                <w:color w:val="000000"/>
                <w:sz w:val="22"/>
                <w:szCs w:val="22"/>
                <w:lang w:val="lt-LT" w:eastAsia="lt-LT"/>
              </w:rPr>
              <w:t xml:space="preserve"> jei organizacija negarantuoja, kad projektui įgyvendinti </w:t>
            </w:r>
            <w:r w:rsidRPr="009A2495">
              <w:rPr>
                <w:b/>
                <w:bCs/>
                <w:color w:val="000000"/>
                <w:sz w:val="22"/>
                <w:szCs w:val="22"/>
                <w:lang w:val="lt-LT" w:eastAsia="lt-LT"/>
              </w:rPr>
              <w:t>turi ne mažiau kaip</w:t>
            </w:r>
            <w:r w:rsidRPr="009A2495">
              <w:rPr>
                <w:color w:val="000000"/>
                <w:sz w:val="22"/>
                <w:szCs w:val="22"/>
                <w:lang w:val="lt-LT" w:eastAsia="lt-LT"/>
              </w:rPr>
              <w:t xml:space="preserve"> </w:t>
            </w:r>
            <w:r w:rsidRPr="009A2495">
              <w:rPr>
                <w:b/>
                <w:bCs/>
                <w:color w:val="000000"/>
                <w:sz w:val="22"/>
                <w:szCs w:val="22"/>
                <w:lang w:val="lt-LT" w:eastAsia="lt-LT"/>
              </w:rPr>
              <w:t>20%</w:t>
            </w:r>
            <w:r w:rsidRPr="009A2495">
              <w:rPr>
                <w:color w:val="000000"/>
                <w:sz w:val="22"/>
                <w:szCs w:val="22"/>
                <w:lang w:val="lt-LT" w:eastAsia="lt-LT"/>
              </w:rPr>
              <w:t xml:space="preserve"> nuo bendros projekto vertės lėšų (arba nepateikia garantinio rašto) iš kitų finansavimo šaltinių.</w:t>
            </w:r>
          </w:p>
        </w:tc>
      </w:tr>
    </w:tbl>
    <w:p w14:paraId="15A2B347" w14:textId="1DC472E0" w:rsidR="00B3571F" w:rsidRDefault="00B3571F"/>
    <w:tbl>
      <w:tblPr>
        <w:tblpPr w:leftFromText="180" w:rightFromText="180" w:vertAnchor="text" w:horzAnchor="margin" w:tblpX="-284" w:tblpY="-937"/>
        <w:tblW w:w="11179" w:type="dxa"/>
        <w:tblCellMar>
          <w:left w:w="0" w:type="dxa"/>
          <w:right w:w="0" w:type="dxa"/>
        </w:tblCellMar>
        <w:tblLook w:val="04A0" w:firstRow="1" w:lastRow="0" w:firstColumn="1" w:lastColumn="0" w:noHBand="0" w:noVBand="1"/>
      </w:tblPr>
      <w:tblGrid>
        <w:gridCol w:w="1327"/>
        <w:gridCol w:w="4343"/>
        <w:gridCol w:w="50"/>
        <w:gridCol w:w="1369"/>
        <w:gridCol w:w="141"/>
        <w:gridCol w:w="384"/>
        <w:gridCol w:w="878"/>
        <w:gridCol w:w="1289"/>
        <w:gridCol w:w="1398"/>
      </w:tblGrid>
      <w:tr w:rsidR="00D108D6" w:rsidRPr="009A2495" w14:paraId="63DAC269" w14:textId="77777777" w:rsidTr="0006698B">
        <w:trPr>
          <w:gridAfter w:val="1"/>
          <w:wAfter w:w="1398" w:type="dxa"/>
          <w:trHeight w:val="559"/>
        </w:trPr>
        <w:tc>
          <w:tcPr>
            <w:tcW w:w="9781" w:type="dxa"/>
            <w:gridSpan w:val="8"/>
            <w:tcBorders>
              <w:top w:val="nil"/>
              <w:left w:val="nil"/>
              <w:bottom w:val="nil"/>
              <w:right w:val="nil"/>
            </w:tcBorders>
            <w:shd w:val="clear" w:color="auto" w:fill="auto"/>
            <w:tcMar>
              <w:top w:w="15" w:type="dxa"/>
              <w:left w:w="15" w:type="dxa"/>
              <w:bottom w:w="0" w:type="dxa"/>
              <w:right w:w="15" w:type="dxa"/>
            </w:tcMar>
            <w:vAlign w:val="center"/>
            <w:hideMark/>
          </w:tcPr>
          <w:p w14:paraId="55BD8D18" w14:textId="049650B4" w:rsidR="00D108D6" w:rsidRPr="009A2495" w:rsidRDefault="00D108D6" w:rsidP="00DA2965">
            <w:pPr>
              <w:rPr>
                <w:b/>
                <w:bCs/>
                <w:color w:val="000000"/>
                <w:sz w:val="22"/>
                <w:szCs w:val="22"/>
                <w:lang w:val="lt-LT" w:eastAsia="lt-LT"/>
              </w:rPr>
            </w:pPr>
            <w:r w:rsidRPr="009A2495">
              <w:rPr>
                <w:b/>
                <w:bCs/>
                <w:color w:val="000000"/>
                <w:sz w:val="22"/>
                <w:szCs w:val="22"/>
                <w:lang w:val="lt-LT" w:eastAsia="lt-LT"/>
              </w:rPr>
              <w:lastRenderedPageBreak/>
              <w:t>3. DOKUMENTAI, PATVIRTINANTYS PROJEKTO FINANSAVIMĄ IŠ KITŲ ŠALTINIŲ</w:t>
            </w:r>
          </w:p>
        </w:tc>
      </w:tr>
      <w:tr w:rsidR="00D108D6" w:rsidRPr="009A2495" w14:paraId="27E17EFD" w14:textId="77777777" w:rsidTr="0006698B">
        <w:trPr>
          <w:gridAfter w:val="1"/>
          <w:wAfter w:w="1398" w:type="dxa"/>
          <w:trHeight w:val="641"/>
        </w:trPr>
        <w:tc>
          <w:tcPr>
            <w:tcW w:w="1327"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A61172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5903" w:type="dxa"/>
            <w:gridSpan w:val="4"/>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59C2FB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Organizacijos pavadinimas, dokumento data ir numeris</w:t>
            </w:r>
          </w:p>
        </w:tc>
        <w:tc>
          <w:tcPr>
            <w:tcW w:w="2551" w:type="dxa"/>
            <w:gridSpan w:val="3"/>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842DB3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Projektui įgyvendinti skiriama suma (Eur)</w:t>
            </w:r>
          </w:p>
        </w:tc>
      </w:tr>
      <w:tr w:rsidR="00D108D6" w:rsidRPr="009A2495" w14:paraId="37B619B2"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0D182D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1.</w:t>
            </w:r>
          </w:p>
        </w:tc>
        <w:tc>
          <w:tcPr>
            <w:tcW w:w="590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5E85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FE66A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00953C" w14:textId="77777777" w:rsidTr="0006698B">
        <w:trPr>
          <w:gridAfter w:val="1"/>
          <w:wAfter w:w="1398"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0049E8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2.</w:t>
            </w:r>
          </w:p>
        </w:tc>
        <w:tc>
          <w:tcPr>
            <w:tcW w:w="5903"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2C41705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5806DC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BE20E06" w14:textId="77777777" w:rsidTr="0006698B">
        <w:trPr>
          <w:gridAfter w:val="1"/>
          <w:wAfter w:w="1398" w:type="dxa"/>
          <w:trHeight w:val="30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069D0C6"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(Eur):</w:t>
            </w:r>
          </w:p>
        </w:tc>
        <w:tc>
          <w:tcPr>
            <w:tcW w:w="2551" w:type="dxa"/>
            <w:gridSpan w:val="3"/>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67B1BB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F55CDAE" w14:textId="77777777" w:rsidTr="0006698B">
        <w:trPr>
          <w:gridAfter w:val="1"/>
          <w:wAfter w:w="1398" w:type="dxa"/>
          <w:trHeight w:val="30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A40C2E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w:t>
            </w:r>
          </w:p>
        </w:tc>
        <w:tc>
          <w:tcPr>
            <w:tcW w:w="2551"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825078" w14:textId="77777777" w:rsidR="00D108D6" w:rsidRPr="009A2495" w:rsidRDefault="00D108D6" w:rsidP="00DA2965">
            <w:pPr>
              <w:jc w:val="center"/>
              <w:rPr>
                <w:color w:val="000000"/>
                <w:sz w:val="22"/>
                <w:szCs w:val="22"/>
                <w:lang w:val="lt-LT" w:eastAsia="lt-LT"/>
              </w:rPr>
            </w:pPr>
          </w:p>
        </w:tc>
      </w:tr>
      <w:tr w:rsidR="00D108D6" w:rsidRPr="009A2495" w14:paraId="1A3A867E"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49C06DFE"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764884C2"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5719FE5C"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1B40013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17C57A2" w14:textId="77777777" w:rsidR="00D108D6" w:rsidRPr="009A2495" w:rsidRDefault="00D108D6" w:rsidP="00DA2965">
            <w:pPr>
              <w:rPr>
                <w:lang w:val="lt-LT" w:eastAsia="lt-LT"/>
              </w:rPr>
            </w:pPr>
          </w:p>
        </w:tc>
      </w:tr>
      <w:tr w:rsidR="00D108D6" w:rsidRPr="009A2495" w14:paraId="70AD301B"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4662CB"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Organizacijos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148F4F9"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6EAFA48"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F905F84" w14:textId="77777777" w:rsidR="00D108D6" w:rsidRPr="009A2495" w:rsidRDefault="00D108D6" w:rsidP="00DA2965">
            <w:pPr>
              <w:rPr>
                <w:lang w:val="lt-LT" w:eastAsia="lt-LT"/>
              </w:rPr>
            </w:pPr>
          </w:p>
        </w:tc>
      </w:tr>
      <w:tr w:rsidR="00D108D6" w:rsidRPr="009A2495" w14:paraId="1943E004"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F1B5DE4"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7EDC4D4"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7A4BA0E"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582780A" w14:textId="77777777" w:rsidR="00D108D6" w:rsidRPr="009A2495" w:rsidRDefault="00D108D6" w:rsidP="00DA2965">
            <w:pPr>
              <w:jc w:val="center"/>
              <w:rPr>
                <w:lang w:val="lt-LT" w:eastAsia="lt-LT"/>
              </w:rPr>
            </w:pPr>
          </w:p>
        </w:tc>
      </w:tr>
      <w:tr w:rsidR="00D108D6" w:rsidRPr="009A2495" w14:paraId="1AC558B2"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5BF5BEC3"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DA4195A"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B6D7BB9"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2301C95" w14:textId="77777777" w:rsidR="00D108D6" w:rsidRPr="009A2495" w:rsidRDefault="00D108D6" w:rsidP="00DA2965">
            <w:pPr>
              <w:rPr>
                <w:lang w:val="lt-LT" w:eastAsia="lt-LT"/>
              </w:rPr>
            </w:pPr>
          </w:p>
        </w:tc>
      </w:tr>
      <w:tr w:rsidR="00D108D6" w:rsidRPr="009A2495" w14:paraId="53A98EEA"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FE872F7"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338F4074"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19A86A00"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6CF73CE4"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E7EE30" w14:textId="77777777" w:rsidR="00D108D6" w:rsidRPr="009A2495" w:rsidRDefault="00D108D6" w:rsidP="00DA2965">
            <w:pPr>
              <w:rPr>
                <w:lang w:val="lt-LT" w:eastAsia="lt-LT"/>
              </w:rPr>
            </w:pPr>
          </w:p>
        </w:tc>
      </w:tr>
      <w:tr w:rsidR="00D108D6" w:rsidRPr="009A2495" w14:paraId="2A2E58B5"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ADC7AEE"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Projekto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764C0B8"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F423EE5" w14:textId="77777777" w:rsidR="00D108D6" w:rsidRPr="009A2495" w:rsidRDefault="00D108D6" w:rsidP="00DA2965">
            <w:pPr>
              <w:jc w:val="cente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B7387D2" w14:textId="77777777" w:rsidR="00D108D6" w:rsidRPr="009A2495" w:rsidRDefault="00D108D6" w:rsidP="00DA2965">
            <w:pPr>
              <w:rPr>
                <w:lang w:val="lt-LT" w:eastAsia="lt-LT"/>
              </w:rPr>
            </w:pPr>
          </w:p>
        </w:tc>
      </w:tr>
      <w:tr w:rsidR="00D108D6" w:rsidRPr="009A2495" w14:paraId="7488FD13"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F0DF44A" w14:textId="77777777" w:rsidR="00D108D6" w:rsidRPr="009A2495" w:rsidRDefault="00D108D6" w:rsidP="00DA2965">
            <w:pPr>
              <w:rPr>
                <w:color w:val="000000"/>
                <w:lang w:val="lt-LT" w:eastAsia="lt-LT"/>
              </w:rPr>
            </w:pPr>
            <w:r w:rsidRPr="009A2495">
              <w:rPr>
                <w:color w:val="000000"/>
                <w:lang w:val="lt-LT" w:eastAsia="lt-LT"/>
              </w:rPr>
              <w:t>__________________________________________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561A13C"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D735947"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D34FADD" w14:textId="77777777" w:rsidR="00D108D6" w:rsidRPr="009A2495" w:rsidRDefault="00D108D6" w:rsidP="00DA2965">
            <w:pPr>
              <w:rPr>
                <w:lang w:val="lt-LT" w:eastAsia="lt-LT"/>
              </w:rPr>
            </w:pPr>
          </w:p>
        </w:tc>
      </w:tr>
      <w:tr w:rsidR="00D108D6" w:rsidRPr="009A2495" w14:paraId="0FBD7496"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4661A76E"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B610599"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42081DE"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E22FFD6" w14:textId="77777777" w:rsidR="00D108D6" w:rsidRPr="009A2495" w:rsidRDefault="00D108D6" w:rsidP="00DA2965">
            <w:pPr>
              <w:rPr>
                <w:lang w:val="lt-LT" w:eastAsia="lt-LT"/>
              </w:rPr>
            </w:pPr>
          </w:p>
        </w:tc>
      </w:tr>
      <w:tr w:rsidR="00D108D6" w:rsidRPr="009A2495" w14:paraId="2856997F"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722E48A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74A6F8CD"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4A3B64D"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57957C1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CC76411" w14:textId="77777777" w:rsidR="00D108D6" w:rsidRPr="009A2495" w:rsidRDefault="00D108D6" w:rsidP="00DA2965">
            <w:pPr>
              <w:rPr>
                <w:lang w:val="lt-LT" w:eastAsia="lt-LT"/>
              </w:rPr>
            </w:pPr>
          </w:p>
        </w:tc>
      </w:tr>
      <w:tr w:rsidR="00D108D6" w:rsidRPr="009A2495" w14:paraId="1BA16D0E"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D4B754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Organizacijos vyr. finansininkas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2DE0977"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B1E05AD"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9CCA9F8" w14:textId="77777777" w:rsidR="00D108D6" w:rsidRPr="009A2495" w:rsidRDefault="00D108D6" w:rsidP="00DA2965">
            <w:pPr>
              <w:rPr>
                <w:lang w:val="lt-LT" w:eastAsia="lt-LT"/>
              </w:rPr>
            </w:pPr>
          </w:p>
        </w:tc>
      </w:tr>
      <w:tr w:rsidR="00D108D6" w:rsidRPr="009A2495" w14:paraId="0A43FE20"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AE18363"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87A2383"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0B13B6B"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A41681E" w14:textId="77777777" w:rsidR="00D108D6" w:rsidRPr="009A2495" w:rsidRDefault="00D108D6" w:rsidP="00DA2965">
            <w:pPr>
              <w:rPr>
                <w:lang w:val="lt-LT" w:eastAsia="lt-LT"/>
              </w:rPr>
            </w:pPr>
          </w:p>
        </w:tc>
      </w:tr>
      <w:tr w:rsidR="00D108D6" w:rsidRPr="009A2495" w14:paraId="69A8BB17" w14:textId="77777777" w:rsidTr="0006698B">
        <w:trPr>
          <w:gridAfter w:val="1"/>
          <w:wAfter w:w="1398" w:type="dxa"/>
          <w:trHeight w:val="823"/>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6D78C014"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6DB0C8"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723C9B1"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2FD4765" w14:textId="77777777" w:rsidR="00D108D6" w:rsidRPr="009A2495" w:rsidRDefault="00D108D6" w:rsidP="00DA2965">
            <w:pPr>
              <w:rPr>
                <w:lang w:val="lt-LT" w:eastAsia="lt-LT"/>
              </w:rPr>
            </w:pPr>
          </w:p>
        </w:tc>
      </w:tr>
      <w:tr w:rsidR="00D108D6" w:rsidRPr="009A2495" w14:paraId="36301E9D"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091E538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6B77F4CD"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73F75F98"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41B459F"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54AEB42" w14:textId="77777777" w:rsidR="00D108D6" w:rsidRPr="009A2495" w:rsidRDefault="00D108D6" w:rsidP="00DA2965">
            <w:pPr>
              <w:rPr>
                <w:lang w:val="lt-LT" w:eastAsia="lt-LT"/>
              </w:rPr>
            </w:pPr>
          </w:p>
        </w:tc>
      </w:tr>
      <w:tr w:rsidR="00D108D6" w:rsidRPr="009A2495" w14:paraId="1FC2FCA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F134C7E"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526A6759"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570B989F" w14:textId="77777777" w:rsidR="00D108D6" w:rsidRPr="009A2495" w:rsidRDefault="00D108D6" w:rsidP="00DA2965">
            <w:pPr>
              <w:rPr>
                <w:color w:val="000000"/>
                <w:sz w:val="22"/>
                <w:szCs w:val="22"/>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2EAFD0D"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BFACE24" w14:textId="77777777" w:rsidR="00D108D6" w:rsidRPr="009A2495" w:rsidRDefault="00D108D6" w:rsidP="00DA2965">
            <w:pPr>
              <w:rPr>
                <w:lang w:val="lt-LT" w:eastAsia="lt-LT"/>
              </w:rPr>
            </w:pPr>
          </w:p>
        </w:tc>
      </w:tr>
      <w:tr w:rsidR="00D108D6" w:rsidRPr="009A2495" w14:paraId="22B5B106"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662F6F3"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hideMark/>
          </w:tcPr>
          <w:p w14:paraId="6DA873CF" w14:textId="77777777" w:rsidR="00D108D6" w:rsidRPr="009A2495" w:rsidRDefault="00D108D6" w:rsidP="00DA2965">
            <w:pPr>
              <w:rPr>
                <w:color w:val="000000"/>
                <w:lang w:val="lt-LT" w:eastAsia="lt-LT"/>
              </w:rPr>
            </w:pPr>
            <w:r w:rsidRPr="009A2495">
              <w:rPr>
                <w:color w:val="000000"/>
                <w:lang w:val="lt-LT" w:eastAsia="lt-LT"/>
              </w:rPr>
              <w:t>(data)</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726FBA7E" w14:textId="77777777" w:rsidR="00D108D6" w:rsidRPr="009A2495" w:rsidRDefault="00D108D6" w:rsidP="00DA2965">
            <w:pPr>
              <w:rPr>
                <w:color w:val="000000"/>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43525C00"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A.V.</w:t>
            </w: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9A038F3" w14:textId="77777777" w:rsidR="00D108D6" w:rsidRPr="009A2495" w:rsidRDefault="00D108D6" w:rsidP="00DA2965">
            <w:pPr>
              <w:rPr>
                <w:color w:val="000000"/>
                <w:sz w:val="22"/>
                <w:szCs w:val="22"/>
                <w:lang w:val="lt-LT" w:eastAsia="lt-LT"/>
              </w:rPr>
            </w:pPr>
          </w:p>
        </w:tc>
      </w:tr>
      <w:tr w:rsidR="00D108D6" w:rsidRPr="009A2495" w14:paraId="459B124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bottom"/>
            <w:hideMark/>
          </w:tcPr>
          <w:p w14:paraId="2F54F87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hideMark/>
          </w:tcPr>
          <w:p w14:paraId="69CDADEC"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9620C3"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4738D24"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FA6FAC" w14:textId="77777777" w:rsidR="00D108D6" w:rsidRPr="009A2495" w:rsidRDefault="00D108D6" w:rsidP="00DA2965">
            <w:pPr>
              <w:rPr>
                <w:lang w:val="lt-LT" w:eastAsia="lt-LT"/>
              </w:rPr>
            </w:pPr>
          </w:p>
        </w:tc>
      </w:tr>
    </w:tbl>
    <w:p w14:paraId="6918B369" w14:textId="77777777" w:rsidR="00D108D6" w:rsidRDefault="00D108D6" w:rsidP="00D108D6">
      <w:pPr>
        <w:pStyle w:val="Pagrindinistekstas"/>
        <w:jc w:val="center"/>
      </w:pPr>
    </w:p>
    <w:p w14:paraId="73A7B4E2" w14:textId="77777777" w:rsidR="00D108D6" w:rsidRDefault="00D108D6" w:rsidP="00D108D6">
      <w:pPr>
        <w:pStyle w:val="Pagrindinistekstas"/>
        <w:jc w:val="center"/>
      </w:pPr>
    </w:p>
    <w:sectPr w:rsidR="00D108D6" w:rsidSect="000E3A6E">
      <w:headerReference w:type="even" r:id="rId8"/>
      <w:headerReference w:type="default" r:id="rId9"/>
      <w:headerReference w:type="first" r:id="rId10"/>
      <w:pgSz w:w="11906" w:h="16838"/>
      <w:pgMar w:top="284" w:right="567" w:bottom="1134" w:left="1701" w:header="279" w:footer="0"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0B31" w14:textId="77777777" w:rsidR="000E3A6E" w:rsidRDefault="000E3A6E">
      <w:r>
        <w:separator/>
      </w:r>
    </w:p>
  </w:endnote>
  <w:endnote w:type="continuationSeparator" w:id="0">
    <w:p w14:paraId="345154CA" w14:textId="77777777" w:rsidR="000E3A6E" w:rsidRDefault="000E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C541" w14:textId="77777777" w:rsidR="000E3A6E" w:rsidRDefault="000E3A6E">
      <w:r>
        <w:separator/>
      </w:r>
    </w:p>
  </w:footnote>
  <w:footnote w:type="continuationSeparator" w:id="0">
    <w:p w14:paraId="7704B9CC" w14:textId="77777777" w:rsidR="000E3A6E" w:rsidRDefault="000E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46AE" w14:textId="458472AD" w:rsidR="00830709" w:rsidRDefault="00830709" w:rsidP="002705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750B">
      <w:rPr>
        <w:rStyle w:val="Puslapionumeris"/>
        <w:noProof/>
      </w:rPr>
      <w:t>1</w:t>
    </w:r>
    <w:r>
      <w:rPr>
        <w:rStyle w:val="Puslapionumeris"/>
      </w:rPr>
      <w:fldChar w:fldCharType="end"/>
    </w:r>
  </w:p>
  <w:p w14:paraId="11F84B05" w14:textId="77777777" w:rsidR="00830709" w:rsidRDefault="0083070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83852"/>
      <w:docPartObj>
        <w:docPartGallery w:val="Page Numbers (Top of Page)"/>
        <w:docPartUnique/>
      </w:docPartObj>
    </w:sdtPr>
    <w:sdtContent>
      <w:p w14:paraId="2AAC39CB" w14:textId="0E84BCFE" w:rsidR="00AF1D5F" w:rsidRDefault="00AF1D5F">
        <w:pPr>
          <w:pStyle w:val="Antrats"/>
          <w:jc w:val="center"/>
        </w:pPr>
        <w:r>
          <w:fldChar w:fldCharType="begin"/>
        </w:r>
        <w:r>
          <w:instrText>PAGE   \* MERGEFORMAT</w:instrText>
        </w:r>
        <w:r>
          <w:fldChar w:fldCharType="separate"/>
        </w:r>
        <w:r>
          <w:rPr>
            <w:lang w:val="lt-LT"/>
          </w:rPr>
          <w:t>2</w:t>
        </w:r>
        <w:r>
          <w:fldChar w:fldCharType="end"/>
        </w:r>
      </w:p>
    </w:sdtContent>
  </w:sdt>
  <w:p w14:paraId="2C373B64" w14:textId="77777777" w:rsidR="00AF1D5F" w:rsidRDefault="00AF1D5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59A" w14:textId="77777777" w:rsidR="00830709" w:rsidRDefault="00830709" w:rsidP="002705BC">
    <w:pPr>
      <w:pStyle w:val="Antrats"/>
      <w:tabs>
        <w:tab w:val="clear" w:pos="4153"/>
        <w:tab w:val="clear" w:pos="8306"/>
      </w:tabs>
      <w:jc w:val="center"/>
      <w:rPr>
        <w:sz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B72"/>
    <w:multiLevelType w:val="hybridMultilevel"/>
    <w:tmpl w:val="2A822618"/>
    <w:lvl w:ilvl="0" w:tplc="5420B22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FE5A1F"/>
    <w:multiLevelType w:val="multilevel"/>
    <w:tmpl w:val="47AE3AD4"/>
    <w:lvl w:ilvl="0">
      <w:start w:val="1"/>
      <w:numFmt w:val="decimal"/>
      <w:lvlText w:val="%1."/>
      <w:lvlJc w:val="left"/>
      <w:pPr>
        <w:ind w:left="1211" w:hanging="360"/>
      </w:pPr>
      <w:rPr>
        <w:rFonts w:hint="default"/>
        <w:b/>
        <w:bCs/>
        <w:i w:val="0"/>
        <w:iCs/>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C262F05"/>
    <w:multiLevelType w:val="hybridMultilevel"/>
    <w:tmpl w:val="5A3C3286"/>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90489"/>
    <w:multiLevelType w:val="hybridMultilevel"/>
    <w:tmpl w:val="B3C66000"/>
    <w:lvl w:ilvl="0" w:tplc="3F565A96">
      <w:start w:val="8"/>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9F51EF"/>
    <w:multiLevelType w:val="hybridMultilevel"/>
    <w:tmpl w:val="77AC7378"/>
    <w:lvl w:ilvl="0" w:tplc="5C56A28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BE6E0F"/>
    <w:multiLevelType w:val="hybridMultilevel"/>
    <w:tmpl w:val="D87CA4B2"/>
    <w:lvl w:ilvl="0" w:tplc="4FAAC382">
      <w:start w:val="1"/>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51E1A4A"/>
    <w:multiLevelType w:val="multilevel"/>
    <w:tmpl w:val="935CCAB4"/>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6DD3637"/>
    <w:multiLevelType w:val="hybridMultilevel"/>
    <w:tmpl w:val="30186BDA"/>
    <w:lvl w:ilvl="0" w:tplc="E28487C0">
      <w:start w:val="9"/>
      <w:numFmt w:val="decimal"/>
      <w:lvlText w:val="%1."/>
      <w:lvlJc w:val="left"/>
      <w:pPr>
        <w:ind w:left="720" w:hanging="360"/>
      </w:pPr>
      <w:rPr>
        <w:rFonts w:hint="default"/>
        <w:b/>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CE4B95"/>
    <w:multiLevelType w:val="hybridMultilevel"/>
    <w:tmpl w:val="2F94BD56"/>
    <w:lvl w:ilvl="0" w:tplc="42504A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315EA8"/>
    <w:multiLevelType w:val="hybridMultilevel"/>
    <w:tmpl w:val="0040E0D6"/>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D69218A"/>
    <w:multiLevelType w:val="hybridMultilevel"/>
    <w:tmpl w:val="107002A2"/>
    <w:lvl w:ilvl="0" w:tplc="B8D07D7A">
      <w:start w:val="10"/>
      <w:numFmt w:val="decimal"/>
      <w:lvlText w:val="%1."/>
      <w:lvlJc w:val="left"/>
      <w:pPr>
        <w:ind w:left="720" w:hanging="360"/>
      </w:pPr>
      <w:rPr>
        <w:rFonts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EC56D0"/>
    <w:multiLevelType w:val="hybridMultilevel"/>
    <w:tmpl w:val="6C26492E"/>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F0E1CFF"/>
    <w:multiLevelType w:val="hybridMultilevel"/>
    <w:tmpl w:val="53E03720"/>
    <w:lvl w:ilvl="0" w:tplc="1346CC5A">
      <w:start w:val="2"/>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564E23"/>
    <w:multiLevelType w:val="hybridMultilevel"/>
    <w:tmpl w:val="5A3C3286"/>
    <w:lvl w:ilvl="0" w:tplc="5EAEB15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7051B20"/>
    <w:multiLevelType w:val="multilevel"/>
    <w:tmpl w:val="47AE3AD4"/>
    <w:lvl w:ilvl="0">
      <w:start w:val="1"/>
      <w:numFmt w:val="decimal"/>
      <w:lvlText w:val="%1."/>
      <w:lvlJc w:val="left"/>
      <w:pPr>
        <w:ind w:left="1211" w:hanging="360"/>
      </w:pPr>
      <w:rPr>
        <w:rFonts w:hint="default"/>
        <w:b/>
        <w:bCs/>
        <w:i w:val="0"/>
        <w:iCs/>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4DD45B2"/>
    <w:multiLevelType w:val="hybridMultilevel"/>
    <w:tmpl w:val="CE1A573C"/>
    <w:lvl w:ilvl="0" w:tplc="4858B1E2">
      <w:start w:val="1"/>
      <w:numFmt w:val="upperRoman"/>
      <w:lvlText w:val="%1."/>
      <w:lvlJc w:val="left"/>
      <w:pPr>
        <w:ind w:left="2291" w:hanging="720"/>
      </w:pPr>
      <w:rPr>
        <w:rFonts w:hint="default"/>
      </w:rPr>
    </w:lvl>
    <w:lvl w:ilvl="1" w:tplc="04270019">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6" w15:restartNumberingAfterBreak="0">
    <w:nsid w:val="6A366848"/>
    <w:multiLevelType w:val="hybridMultilevel"/>
    <w:tmpl w:val="546E6AB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DE258F9"/>
    <w:multiLevelType w:val="multilevel"/>
    <w:tmpl w:val="2A3CA2D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5435C0"/>
    <w:multiLevelType w:val="multilevel"/>
    <w:tmpl w:val="C25E0334"/>
    <w:lvl w:ilvl="0">
      <w:start w:val="1"/>
      <w:numFmt w:val="upperRoman"/>
      <w:lvlText w:val="%1."/>
      <w:lvlJc w:val="left"/>
      <w:pPr>
        <w:ind w:left="360" w:hanging="360"/>
      </w:pPr>
      <w:rPr>
        <w:rFonts w:hint="default"/>
      </w:rPr>
    </w:lvl>
    <w:lvl w:ilvl="1">
      <w:start w:val="1"/>
      <w:numFmt w:val="decimal"/>
      <w:isLgl/>
      <w:lvlText w:val="%1.%2."/>
      <w:lvlJc w:val="left"/>
      <w:pPr>
        <w:ind w:left="0" w:firstLine="0"/>
      </w:pPr>
      <w:rPr>
        <w:rFonts w:hint="default"/>
        <w:b/>
        <w:i w:val="0"/>
      </w:rPr>
    </w:lvl>
    <w:lvl w:ilvl="2">
      <w:start w:val="1"/>
      <w:numFmt w:val="decimal"/>
      <w:isLg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3735644">
    <w:abstractNumId w:val="11"/>
  </w:num>
  <w:num w:numId="2" w16cid:durableId="589389539">
    <w:abstractNumId w:val="18"/>
  </w:num>
  <w:num w:numId="3" w16cid:durableId="1121072646">
    <w:abstractNumId w:val="17"/>
  </w:num>
  <w:num w:numId="4" w16cid:durableId="440074566">
    <w:abstractNumId w:val="8"/>
  </w:num>
  <w:num w:numId="5" w16cid:durableId="1283535196">
    <w:abstractNumId w:val="7"/>
  </w:num>
  <w:num w:numId="6" w16cid:durableId="440493181">
    <w:abstractNumId w:val="6"/>
  </w:num>
  <w:num w:numId="7" w16cid:durableId="1683627251">
    <w:abstractNumId w:val="5"/>
  </w:num>
  <w:num w:numId="8" w16cid:durableId="181210773">
    <w:abstractNumId w:val="15"/>
  </w:num>
  <w:num w:numId="9" w16cid:durableId="1757629993">
    <w:abstractNumId w:val="1"/>
  </w:num>
  <w:num w:numId="10" w16cid:durableId="824518689">
    <w:abstractNumId w:val="16"/>
  </w:num>
  <w:num w:numId="11" w16cid:durableId="1963070384">
    <w:abstractNumId w:val="3"/>
  </w:num>
  <w:num w:numId="12" w16cid:durableId="1060708309">
    <w:abstractNumId w:val="10"/>
  </w:num>
  <w:num w:numId="13" w16cid:durableId="901015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340677">
    <w:abstractNumId w:val="12"/>
  </w:num>
  <w:num w:numId="15" w16cid:durableId="302388769">
    <w:abstractNumId w:val="4"/>
  </w:num>
  <w:num w:numId="16" w16cid:durableId="2133160087">
    <w:abstractNumId w:val="0"/>
  </w:num>
  <w:num w:numId="17" w16cid:durableId="484392624">
    <w:abstractNumId w:val="13"/>
  </w:num>
  <w:num w:numId="18" w16cid:durableId="1628470247">
    <w:abstractNumId w:val="14"/>
  </w:num>
  <w:num w:numId="19" w16cid:durableId="16922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4"/>
    <w:rsid w:val="00004D61"/>
    <w:rsid w:val="000077B6"/>
    <w:rsid w:val="00012569"/>
    <w:rsid w:val="00013782"/>
    <w:rsid w:val="0003747D"/>
    <w:rsid w:val="00042164"/>
    <w:rsid w:val="0004248E"/>
    <w:rsid w:val="00046C3F"/>
    <w:rsid w:val="00051E66"/>
    <w:rsid w:val="00063433"/>
    <w:rsid w:val="0006698B"/>
    <w:rsid w:val="0008020E"/>
    <w:rsid w:val="000809E1"/>
    <w:rsid w:val="0008356C"/>
    <w:rsid w:val="000A32BD"/>
    <w:rsid w:val="000A63E9"/>
    <w:rsid w:val="000C58D8"/>
    <w:rsid w:val="000D2EE1"/>
    <w:rsid w:val="000D70D5"/>
    <w:rsid w:val="000E3A6E"/>
    <w:rsid w:val="00104DF5"/>
    <w:rsid w:val="0011446C"/>
    <w:rsid w:val="00122D3E"/>
    <w:rsid w:val="00123933"/>
    <w:rsid w:val="00127224"/>
    <w:rsid w:val="0012750B"/>
    <w:rsid w:val="0013252B"/>
    <w:rsid w:val="001444C0"/>
    <w:rsid w:val="001509F7"/>
    <w:rsid w:val="001544BE"/>
    <w:rsid w:val="001561F6"/>
    <w:rsid w:val="001870C9"/>
    <w:rsid w:val="00193102"/>
    <w:rsid w:val="0019749F"/>
    <w:rsid w:val="001B51AC"/>
    <w:rsid w:val="001E0292"/>
    <w:rsid w:val="002002F3"/>
    <w:rsid w:val="002043E2"/>
    <w:rsid w:val="002102B2"/>
    <w:rsid w:val="00222EB9"/>
    <w:rsid w:val="00236F11"/>
    <w:rsid w:val="00253B10"/>
    <w:rsid w:val="002705BC"/>
    <w:rsid w:val="00283836"/>
    <w:rsid w:val="00285922"/>
    <w:rsid w:val="002926A2"/>
    <w:rsid w:val="002943D9"/>
    <w:rsid w:val="002B5B8D"/>
    <w:rsid w:val="002C610F"/>
    <w:rsid w:val="002D159F"/>
    <w:rsid w:val="002D5E33"/>
    <w:rsid w:val="002E2BD2"/>
    <w:rsid w:val="002E37AF"/>
    <w:rsid w:val="002F2AB0"/>
    <w:rsid w:val="0030041D"/>
    <w:rsid w:val="00306566"/>
    <w:rsid w:val="00310334"/>
    <w:rsid w:val="00320BD1"/>
    <w:rsid w:val="00321C60"/>
    <w:rsid w:val="00345971"/>
    <w:rsid w:val="0035018D"/>
    <w:rsid w:val="003811DF"/>
    <w:rsid w:val="003B5B90"/>
    <w:rsid w:val="003C1CB8"/>
    <w:rsid w:val="003C5771"/>
    <w:rsid w:val="003D7625"/>
    <w:rsid w:val="003F3EAA"/>
    <w:rsid w:val="00411E94"/>
    <w:rsid w:val="00437FB6"/>
    <w:rsid w:val="004517CD"/>
    <w:rsid w:val="004716EC"/>
    <w:rsid w:val="0047795B"/>
    <w:rsid w:val="004B5BE2"/>
    <w:rsid w:val="004C4A7B"/>
    <w:rsid w:val="004E6596"/>
    <w:rsid w:val="004F106E"/>
    <w:rsid w:val="00502771"/>
    <w:rsid w:val="005134C5"/>
    <w:rsid w:val="00541D93"/>
    <w:rsid w:val="00550FBC"/>
    <w:rsid w:val="00552324"/>
    <w:rsid w:val="00562D12"/>
    <w:rsid w:val="00563BC1"/>
    <w:rsid w:val="00570698"/>
    <w:rsid w:val="005C634C"/>
    <w:rsid w:val="005C6E59"/>
    <w:rsid w:val="005D3640"/>
    <w:rsid w:val="005E4D1C"/>
    <w:rsid w:val="005E7B5A"/>
    <w:rsid w:val="0062118C"/>
    <w:rsid w:val="0064136A"/>
    <w:rsid w:val="006416C6"/>
    <w:rsid w:val="006430CF"/>
    <w:rsid w:val="0064428C"/>
    <w:rsid w:val="00657617"/>
    <w:rsid w:val="0069346C"/>
    <w:rsid w:val="006A0836"/>
    <w:rsid w:val="006E2795"/>
    <w:rsid w:val="006E4678"/>
    <w:rsid w:val="006F16CF"/>
    <w:rsid w:val="006F1B62"/>
    <w:rsid w:val="00702751"/>
    <w:rsid w:val="007241E6"/>
    <w:rsid w:val="00724DC8"/>
    <w:rsid w:val="007415B5"/>
    <w:rsid w:val="007432EA"/>
    <w:rsid w:val="00751110"/>
    <w:rsid w:val="00751C33"/>
    <w:rsid w:val="00755B00"/>
    <w:rsid w:val="00791BA2"/>
    <w:rsid w:val="007A2DD6"/>
    <w:rsid w:val="007A5182"/>
    <w:rsid w:val="007B1B65"/>
    <w:rsid w:val="007B207E"/>
    <w:rsid w:val="007F25C0"/>
    <w:rsid w:val="00815A77"/>
    <w:rsid w:val="00830709"/>
    <w:rsid w:val="008429B1"/>
    <w:rsid w:val="00850FB2"/>
    <w:rsid w:val="008A20B0"/>
    <w:rsid w:val="008C024F"/>
    <w:rsid w:val="008C6F3E"/>
    <w:rsid w:val="00900CAE"/>
    <w:rsid w:val="0090527C"/>
    <w:rsid w:val="00916819"/>
    <w:rsid w:val="00936901"/>
    <w:rsid w:val="009415DB"/>
    <w:rsid w:val="00947F6B"/>
    <w:rsid w:val="00951107"/>
    <w:rsid w:val="00955B18"/>
    <w:rsid w:val="009615F6"/>
    <w:rsid w:val="00962E20"/>
    <w:rsid w:val="00967F4D"/>
    <w:rsid w:val="009A2495"/>
    <w:rsid w:val="009C4291"/>
    <w:rsid w:val="009E37AF"/>
    <w:rsid w:val="009E3BD9"/>
    <w:rsid w:val="009E46F7"/>
    <w:rsid w:val="009F1F68"/>
    <w:rsid w:val="00A040F2"/>
    <w:rsid w:val="00A061CD"/>
    <w:rsid w:val="00A24354"/>
    <w:rsid w:val="00A44EC4"/>
    <w:rsid w:val="00A477B9"/>
    <w:rsid w:val="00A554BF"/>
    <w:rsid w:val="00A632E3"/>
    <w:rsid w:val="00A73F99"/>
    <w:rsid w:val="00A745DD"/>
    <w:rsid w:val="00A7732F"/>
    <w:rsid w:val="00A807F3"/>
    <w:rsid w:val="00AD4005"/>
    <w:rsid w:val="00AE1D98"/>
    <w:rsid w:val="00AF1D5F"/>
    <w:rsid w:val="00AF5571"/>
    <w:rsid w:val="00B03398"/>
    <w:rsid w:val="00B22C18"/>
    <w:rsid w:val="00B3571F"/>
    <w:rsid w:val="00B649D7"/>
    <w:rsid w:val="00B64FEC"/>
    <w:rsid w:val="00B65F30"/>
    <w:rsid w:val="00B92600"/>
    <w:rsid w:val="00BA0D68"/>
    <w:rsid w:val="00BA13CF"/>
    <w:rsid w:val="00BB7A4A"/>
    <w:rsid w:val="00BE2436"/>
    <w:rsid w:val="00C1014F"/>
    <w:rsid w:val="00C16754"/>
    <w:rsid w:val="00C3037C"/>
    <w:rsid w:val="00C52380"/>
    <w:rsid w:val="00C73545"/>
    <w:rsid w:val="00C9263D"/>
    <w:rsid w:val="00CA1D37"/>
    <w:rsid w:val="00CA5E6C"/>
    <w:rsid w:val="00CD0514"/>
    <w:rsid w:val="00CE3D67"/>
    <w:rsid w:val="00D108D6"/>
    <w:rsid w:val="00D10AF1"/>
    <w:rsid w:val="00D27EA7"/>
    <w:rsid w:val="00D36FC9"/>
    <w:rsid w:val="00D407CF"/>
    <w:rsid w:val="00D46600"/>
    <w:rsid w:val="00D70DA5"/>
    <w:rsid w:val="00D80791"/>
    <w:rsid w:val="00D8099A"/>
    <w:rsid w:val="00D9616C"/>
    <w:rsid w:val="00DA2C7B"/>
    <w:rsid w:val="00DA6354"/>
    <w:rsid w:val="00DC3BC5"/>
    <w:rsid w:val="00DC6A1D"/>
    <w:rsid w:val="00DE2BB1"/>
    <w:rsid w:val="00DE4387"/>
    <w:rsid w:val="00E010C7"/>
    <w:rsid w:val="00E039C8"/>
    <w:rsid w:val="00E503F5"/>
    <w:rsid w:val="00E54E25"/>
    <w:rsid w:val="00E86E32"/>
    <w:rsid w:val="00E907CE"/>
    <w:rsid w:val="00EA0D7E"/>
    <w:rsid w:val="00EA24AE"/>
    <w:rsid w:val="00EA3C9C"/>
    <w:rsid w:val="00ED593A"/>
    <w:rsid w:val="00F0114B"/>
    <w:rsid w:val="00F113BD"/>
    <w:rsid w:val="00F15A24"/>
    <w:rsid w:val="00F20C70"/>
    <w:rsid w:val="00F65610"/>
    <w:rsid w:val="00F76114"/>
    <w:rsid w:val="00F76D93"/>
    <w:rsid w:val="00FA0110"/>
    <w:rsid w:val="00FD2EE9"/>
    <w:rsid w:val="00FD6EAB"/>
    <w:rsid w:val="00FE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3C8C2"/>
  <w15:docId w15:val="{E81BD403-C729-4F2E-AF79-846AA46A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2164"/>
    <w:rPr>
      <w:lang w:val="en-GB"/>
    </w:rPr>
  </w:style>
  <w:style w:type="paragraph" w:styleId="Antrat1">
    <w:name w:val="heading 1"/>
    <w:basedOn w:val="prastasis"/>
    <w:next w:val="prastasis"/>
    <w:qFormat/>
    <w:rsid w:val="00042164"/>
    <w:pPr>
      <w:keepNext/>
      <w:ind w:right="3770"/>
      <w:jc w:val="center"/>
      <w:outlineLvl w:val="0"/>
    </w:pPr>
    <w:rPr>
      <w:sz w:val="24"/>
      <w:lang w:val="lt-LT"/>
    </w:rPr>
  </w:style>
  <w:style w:type="paragraph" w:styleId="Antrat2">
    <w:name w:val="heading 2"/>
    <w:basedOn w:val="prastasis"/>
    <w:next w:val="prastasis"/>
    <w:link w:val="Antrat2Diagrama"/>
    <w:semiHidden/>
    <w:unhideWhenUsed/>
    <w:qFormat/>
    <w:rsid w:val="005C6E59"/>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qFormat/>
    <w:rsid w:val="00042164"/>
    <w:pPr>
      <w:keepNext/>
      <w:tabs>
        <w:tab w:val="left" w:pos="7655"/>
      </w:tabs>
      <w:outlineLvl w:val="2"/>
    </w:pPr>
    <w:rPr>
      <w:sz w:val="28"/>
      <w:lang w:val="lt-LT"/>
    </w:rPr>
  </w:style>
  <w:style w:type="paragraph" w:styleId="Antrat5">
    <w:name w:val="heading 5"/>
    <w:basedOn w:val="prastasis"/>
    <w:next w:val="prastasis"/>
    <w:qFormat/>
    <w:rsid w:val="00042164"/>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042164"/>
    <w:pPr>
      <w:keepNext/>
      <w:jc w:val="center"/>
      <w:outlineLvl w:val="5"/>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42164"/>
    <w:pPr>
      <w:tabs>
        <w:tab w:val="center" w:pos="4153"/>
        <w:tab w:val="right" w:pos="8306"/>
      </w:tabs>
    </w:pPr>
  </w:style>
  <w:style w:type="paragraph" w:styleId="Porat">
    <w:name w:val="footer"/>
    <w:basedOn w:val="prastasis"/>
    <w:rsid w:val="00042164"/>
    <w:pPr>
      <w:tabs>
        <w:tab w:val="center" w:pos="4153"/>
        <w:tab w:val="right" w:pos="8306"/>
      </w:tabs>
    </w:pPr>
  </w:style>
  <w:style w:type="character" w:styleId="Puslapionumeris">
    <w:name w:val="page number"/>
    <w:basedOn w:val="Numatytasispastraiposriftas"/>
    <w:rsid w:val="00042164"/>
  </w:style>
  <w:style w:type="paragraph" w:styleId="Debesliotekstas">
    <w:name w:val="Balloon Text"/>
    <w:basedOn w:val="prastasis"/>
    <w:semiHidden/>
    <w:rsid w:val="00E86E32"/>
    <w:rPr>
      <w:rFonts w:ascii="Tahoma" w:hAnsi="Tahoma" w:cs="Tahoma"/>
      <w:sz w:val="16"/>
      <w:szCs w:val="16"/>
    </w:rPr>
  </w:style>
  <w:style w:type="character" w:customStyle="1" w:styleId="Antrat2Diagrama">
    <w:name w:val="Antraštė 2 Diagrama"/>
    <w:link w:val="Antrat2"/>
    <w:semiHidden/>
    <w:rsid w:val="005C6E59"/>
    <w:rPr>
      <w:rFonts w:ascii="Calibri Light" w:eastAsia="Times New Roman" w:hAnsi="Calibri Light" w:cs="Times New Roman"/>
      <w:b/>
      <w:bCs/>
      <w:i/>
      <w:iCs/>
      <w:sz w:val="28"/>
      <w:szCs w:val="28"/>
      <w:lang w:val="en-GB" w:eastAsia="en-US"/>
    </w:rPr>
  </w:style>
  <w:style w:type="paragraph" w:styleId="Tekstoblokas">
    <w:name w:val="Block Text"/>
    <w:basedOn w:val="prastasis"/>
    <w:rsid w:val="005C6E59"/>
    <w:pPr>
      <w:spacing w:after="120"/>
      <w:ind w:left="1440" w:right="1440"/>
    </w:pPr>
  </w:style>
  <w:style w:type="table" w:styleId="Lentelstinklelis">
    <w:name w:val="Table Grid"/>
    <w:basedOn w:val="prastojilentel"/>
    <w:rsid w:val="005C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04248E"/>
    <w:rPr>
      <w:sz w:val="22"/>
      <w:szCs w:val="24"/>
      <w:lang w:val="lt-LT"/>
    </w:rPr>
  </w:style>
  <w:style w:type="character" w:customStyle="1" w:styleId="PagrindinistekstasDiagrama">
    <w:name w:val="Pagrindinis tekstas Diagrama"/>
    <w:link w:val="Pagrindinistekstas"/>
    <w:rsid w:val="0004248E"/>
    <w:rPr>
      <w:sz w:val="22"/>
      <w:szCs w:val="24"/>
      <w:lang w:eastAsia="en-US"/>
    </w:rPr>
  </w:style>
  <w:style w:type="paragraph" w:styleId="Sraopastraipa">
    <w:name w:val="List Paragraph"/>
    <w:basedOn w:val="prastasis"/>
    <w:uiPriority w:val="34"/>
    <w:qFormat/>
    <w:rsid w:val="0004248E"/>
    <w:pPr>
      <w:ind w:left="720"/>
      <w:contextualSpacing/>
      <w:jc w:val="both"/>
    </w:pPr>
    <w:rPr>
      <w:rFonts w:ascii="Calibri" w:eastAsia="Calibri" w:hAnsi="Calibri"/>
      <w:sz w:val="22"/>
      <w:szCs w:val="22"/>
      <w:lang w:val="lt-LT"/>
    </w:rPr>
  </w:style>
  <w:style w:type="paragraph" w:styleId="Pagrindiniotekstotrauka">
    <w:name w:val="Body Text Indent"/>
    <w:basedOn w:val="prastasis"/>
    <w:link w:val="PagrindiniotekstotraukaDiagrama"/>
    <w:rsid w:val="0004248E"/>
    <w:pPr>
      <w:spacing w:after="120"/>
      <w:ind w:left="283"/>
    </w:pPr>
  </w:style>
  <w:style w:type="character" w:customStyle="1" w:styleId="PagrindiniotekstotraukaDiagrama">
    <w:name w:val="Pagrindinio teksto įtrauka Diagrama"/>
    <w:link w:val="Pagrindiniotekstotrauka"/>
    <w:rsid w:val="0004248E"/>
    <w:rPr>
      <w:lang w:val="en-GB" w:eastAsia="en-US"/>
    </w:rPr>
  </w:style>
  <w:style w:type="character" w:styleId="Komentaronuoroda">
    <w:name w:val="annotation reference"/>
    <w:basedOn w:val="Numatytasispastraiposriftas"/>
    <w:rsid w:val="00C3037C"/>
    <w:rPr>
      <w:sz w:val="16"/>
      <w:szCs w:val="16"/>
    </w:rPr>
  </w:style>
  <w:style w:type="paragraph" w:styleId="Komentarotekstas">
    <w:name w:val="annotation text"/>
    <w:basedOn w:val="prastasis"/>
    <w:link w:val="KomentarotekstasDiagrama"/>
    <w:rsid w:val="00C3037C"/>
  </w:style>
  <w:style w:type="character" w:customStyle="1" w:styleId="KomentarotekstasDiagrama">
    <w:name w:val="Komentaro tekstas Diagrama"/>
    <w:basedOn w:val="Numatytasispastraiposriftas"/>
    <w:link w:val="Komentarotekstas"/>
    <w:rsid w:val="00C3037C"/>
    <w:rPr>
      <w:lang w:val="en-GB"/>
    </w:rPr>
  </w:style>
  <w:style w:type="paragraph" w:styleId="Komentarotema">
    <w:name w:val="annotation subject"/>
    <w:basedOn w:val="Komentarotekstas"/>
    <w:next w:val="Komentarotekstas"/>
    <w:link w:val="KomentarotemaDiagrama"/>
    <w:rsid w:val="00C3037C"/>
    <w:rPr>
      <w:b/>
      <w:bCs/>
    </w:rPr>
  </w:style>
  <w:style w:type="character" w:customStyle="1" w:styleId="KomentarotemaDiagrama">
    <w:name w:val="Komentaro tema Diagrama"/>
    <w:basedOn w:val="KomentarotekstasDiagrama"/>
    <w:link w:val="Komentarotema"/>
    <w:rsid w:val="00C3037C"/>
    <w:rPr>
      <w:b/>
      <w:bCs/>
      <w:lang w:val="en-GB"/>
    </w:rPr>
  </w:style>
  <w:style w:type="paragraph" w:styleId="Pataisymai">
    <w:name w:val="Revision"/>
    <w:hidden/>
    <w:uiPriority w:val="99"/>
    <w:semiHidden/>
    <w:rsid w:val="00C3037C"/>
    <w:rPr>
      <w:lang w:val="en-GB"/>
    </w:rPr>
  </w:style>
  <w:style w:type="table" w:customStyle="1" w:styleId="Lentelstinklelis11">
    <w:name w:val="Lentelės tinklelis11"/>
    <w:basedOn w:val="prastojilentel"/>
    <w:next w:val="Lentelstinklelis"/>
    <w:rsid w:val="00562D1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411E94"/>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2118C"/>
    <w:rPr>
      <w:lang w:val="en-GB"/>
    </w:rPr>
  </w:style>
  <w:style w:type="character" w:customStyle="1" w:styleId="Antrat3Diagrama">
    <w:name w:val="Antraštė 3 Diagrama"/>
    <w:basedOn w:val="Numatytasispastraiposriftas"/>
    <w:link w:val="Antrat3"/>
    <w:rsid w:val="00D80791"/>
    <w:rPr>
      <w:sz w:val="28"/>
      <w:lang w:val="lt-LT"/>
    </w:rPr>
  </w:style>
  <w:style w:type="character" w:styleId="Hipersaitas">
    <w:name w:val="Hyperlink"/>
    <w:basedOn w:val="Numatytasispastraiposriftas"/>
    <w:rsid w:val="000809E1"/>
    <w:rPr>
      <w:color w:val="0000FF"/>
      <w:u w:val="single"/>
    </w:rPr>
  </w:style>
  <w:style w:type="character" w:styleId="Neapdorotaspaminjimas">
    <w:name w:val="Unresolved Mention"/>
    <w:basedOn w:val="Numatytasispastraiposriftas"/>
    <w:uiPriority w:val="99"/>
    <w:semiHidden/>
    <w:unhideWhenUsed/>
    <w:rsid w:val="000809E1"/>
    <w:rPr>
      <w:color w:val="605E5C"/>
      <w:shd w:val="clear" w:color="auto" w:fill="E1DFDD"/>
    </w:rPr>
  </w:style>
  <w:style w:type="paragraph" w:styleId="Betarp">
    <w:name w:val="No Spacing"/>
    <w:uiPriority w:val="1"/>
    <w:qFormat/>
    <w:rsid w:val="00AF5571"/>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973">
      <w:bodyDiv w:val="1"/>
      <w:marLeft w:val="0"/>
      <w:marRight w:val="0"/>
      <w:marTop w:val="0"/>
      <w:marBottom w:val="0"/>
      <w:divBdr>
        <w:top w:val="none" w:sz="0" w:space="0" w:color="auto"/>
        <w:left w:val="none" w:sz="0" w:space="0" w:color="auto"/>
        <w:bottom w:val="none" w:sz="0" w:space="0" w:color="auto"/>
        <w:right w:val="none" w:sz="0" w:space="0" w:color="auto"/>
      </w:divBdr>
    </w:div>
    <w:div w:id="88164638">
      <w:bodyDiv w:val="1"/>
      <w:marLeft w:val="0"/>
      <w:marRight w:val="0"/>
      <w:marTop w:val="0"/>
      <w:marBottom w:val="0"/>
      <w:divBdr>
        <w:top w:val="none" w:sz="0" w:space="0" w:color="auto"/>
        <w:left w:val="none" w:sz="0" w:space="0" w:color="auto"/>
        <w:bottom w:val="none" w:sz="0" w:space="0" w:color="auto"/>
        <w:right w:val="none" w:sz="0" w:space="0" w:color="auto"/>
      </w:divBdr>
    </w:div>
    <w:div w:id="134414890">
      <w:bodyDiv w:val="1"/>
      <w:marLeft w:val="0"/>
      <w:marRight w:val="0"/>
      <w:marTop w:val="0"/>
      <w:marBottom w:val="0"/>
      <w:divBdr>
        <w:top w:val="none" w:sz="0" w:space="0" w:color="auto"/>
        <w:left w:val="none" w:sz="0" w:space="0" w:color="auto"/>
        <w:bottom w:val="none" w:sz="0" w:space="0" w:color="auto"/>
        <w:right w:val="none" w:sz="0" w:space="0" w:color="auto"/>
      </w:divBdr>
    </w:div>
    <w:div w:id="241065516">
      <w:bodyDiv w:val="1"/>
      <w:marLeft w:val="0"/>
      <w:marRight w:val="0"/>
      <w:marTop w:val="0"/>
      <w:marBottom w:val="0"/>
      <w:divBdr>
        <w:top w:val="none" w:sz="0" w:space="0" w:color="auto"/>
        <w:left w:val="none" w:sz="0" w:space="0" w:color="auto"/>
        <w:bottom w:val="none" w:sz="0" w:space="0" w:color="auto"/>
        <w:right w:val="none" w:sz="0" w:space="0" w:color="auto"/>
      </w:divBdr>
    </w:div>
    <w:div w:id="294331074">
      <w:bodyDiv w:val="1"/>
      <w:marLeft w:val="0"/>
      <w:marRight w:val="0"/>
      <w:marTop w:val="0"/>
      <w:marBottom w:val="0"/>
      <w:divBdr>
        <w:top w:val="none" w:sz="0" w:space="0" w:color="auto"/>
        <w:left w:val="none" w:sz="0" w:space="0" w:color="auto"/>
        <w:bottom w:val="none" w:sz="0" w:space="0" w:color="auto"/>
        <w:right w:val="none" w:sz="0" w:space="0" w:color="auto"/>
      </w:divBdr>
    </w:div>
    <w:div w:id="369494114">
      <w:bodyDiv w:val="1"/>
      <w:marLeft w:val="0"/>
      <w:marRight w:val="0"/>
      <w:marTop w:val="0"/>
      <w:marBottom w:val="0"/>
      <w:divBdr>
        <w:top w:val="none" w:sz="0" w:space="0" w:color="auto"/>
        <w:left w:val="none" w:sz="0" w:space="0" w:color="auto"/>
        <w:bottom w:val="none" w:sz="0" w:space="0" w:color="auto"/>
        <w:right w:val="none" w:sz="0" w:space="0" w:color="auto"/>
      </w:divBdr>
    </w:div>
    <w:div w:id="382750236">
      <w:bodyDiv w:val="1"/>
      <w:marLeft w:val="0"/>
      <w:marRight w:val="0"/>
      <w:marTop w:val="0"/>
      <w:marBottom w:val="0"/>
      <w:divBdr>
        <w:top w:val="none" w:sz="0" w:space="0" w:color="auto"/>
        <w:left w:val="none" w:sz="0" w:space="0" w:color="auto"/>
        <w:bottom w:val="none" w:sz="0" w:space="0" w:color="auto"/>
        <w:right w:val="none" w:sz="0" w:space="0" w:color="auto"/>
      </w:divBdr>
    </w:div>
    <w:div w:id="514268572">
      <w:bodyDiv w:val="1"/>
      <w:marLeft w:val="0"/>
      <w:marRight w:val="0"/>
      <w:marTop w:val="0"/>
      <w:marBottom w:val="0"/>
      <w:divBdr>
        <w:top w:val="none" w:sz="0" w:space="0" w:color="auto"/>
        <w:left w:val="none" w:sz="0" w:space="0" w:color="auto"/>
        <w:bottom w:val="none" w:sz="0" w:space="0" w:color="auto"/>
        <w:right w:val="none" w:sz="0" w:space="0" w:color="auto"/>
      </w:divBdr>
    </w:div>
    <w:div w:id="1044674010">
      <w:bodyDiv w:val="1"/>
      <w:marLeft w:val="0"/>
      <w:marRight w:val="0"/>
      <w:marTop w:val="0"/>
      <w:marBottom w:val="0"/>
      <w:divBdr>
        <w:top w:val="none" w:sz="0" w:space="0" w:color="auto"/>
        <w:left w:val="none" w:sz="0" w:space="0" w:color="auto"/>
        <w:bottom w:val="none" w:sz="0" w:space="0" w:color="auto"/>
        <w:right w:val="none" w:sz="0" w:space="0" w:color="auto"/>
      </w:divBdr>
    </w:div>
    <w:div w:id="1062675078">
      <w:bodyDiv w:val="1"/>
      <w:marLeft w:val="0"/>
      <w:marRight w:val="0"/>
      <w:marTop w:val="0"/>
      <w:marBottom w:val="0"/>
      <w:divBdr>
        <w:top w:val="none" w:sz="0" w:space="0" w:color="auto"/>
        <w:left w:val="none" w:sz="0" w:space="0" w:color="auto"/>
        <w:bottom w:val="none" w:sz="0" w:space="0" w:color="auto"/>
        <w:right w:val="none" w:sz="0" w:space="0" w:color="auto"/>
      </w:divBdr>
    </w:div>
    <w:div w:id="1110323185">
      <w:bodyDiv w:val="1"/>
      <w:marLeft w:val="0"/>
      <w:marRight w:val="0"/>
      <w:marTop w:val="0"/>
      <w:marBottom w:val="0"/>
      <w:divBdr>
        <w:top w:val="none" w:sz="0" w:space="0" w:color="auto"/>
        <w:left w:val="none" w:sz="0" w:space="0" w:color="auto"/>
        <w:bottom w:val="none" w:sz="0" w:space="0" w:color="auto"/>
        <w:right w:val="none" w:sz="0" w:space="0" w:color="auto"/>
      </w:divBdr>
    </w:div>
    <w:div w:id="1158032327">
      <w:bodyDiv w:val="1"/>
      <w:marLeft w:val="0"/>
      <w:marRight w:val="0"/>
      <w:marTop w:val="0"/>
      <w:marBottom w:val="0"/>
      <w:divBdr>
        <w:top w:val="none" w:sz="0" w:space="0" w:color="auto"/>
        <w:left w:val="none" w:sz="0" w:space="0" w:color="auto"/>
        <w:bottom w:val="none" w:sz="0" w:space="0" w:color="auto"/>
        <w:right w:val="none" w:sz="0" w:space="0" w:color="auto"/>
      </w:divBdr>
    </w:div>
    <w:div w:id="1506818407">
      <w:bodyDiv w:val="1"/>
      <w:marLeft w:val="0"/>
      <w:marRight w:val="0"/>
      <w:marTop w:val="0"/>
      <w:marBottom w:val="0"/>
      <w:divBdr>
        <w:top w:val="none" w:sz="0" w:space="0" w:color="auto"/>
        <w:left w:val="none" w:sz="0" w:space="0" w:color="auto"/>
        <w:bottom w:val="none" w:sz="0" w:space="0" w:color="auto"/>
        <w:right w:val="none" w:sz="0" w:space="0" w:color="auto"/>
      </w:divBdr>
    </w:div>
    <w:div w:id="1653682661">
      <w:bodyDiv w:val="1"/>
      <w:marLeft w:val="0"/>
      <w:marRight w:val="0"/>
      <w:marTop w:val="0"/>
      <w:marBottom w:val="0"/>
      <w:divBdr>
        <w:top w:val="none" w:sz="0" w:space="0" w:color="auto"/>
        <w:left w:val="none" w:sz="0" w:space="0" w:color="auto"/>
        <w:bottom w:val="none" w:sz="0" w:space="0" w:color="auto"/>
        <w:right w:val="none" w:sz="0" w:space="0" w:color="auto"/>
      </w:divBdr>
    </w:div>
    <w:div w:id="1671908016">
      <w:bodyDiv w:val="1"/>
      <w:marLeft w:val="0"/>
      <w:marRight w:val="0"/>
      <w:marTop w:val="0"/>
      <w:marBottom w:val="0"/>
      <w:divBdr>
        <w:top w:val="none" w:sz="0" w:space="0" w:color="auto"/>
        <w:left w:val="none" w:sz="0" w:space="0" w:color="auto"/>
        <w:bottom w:val="none" w:sz="0" w:space="0" w:color="auto"/>
        <w:right w:val="none" w:sz="0" w:space="0" w:color="auto"/>
      </w:divBdr>
    </w:div>
    <w:div w:id="1684894907">
      <w:bodyDiv w:val="1"/>
      <w:marLeft w:val="0"/>
      <w:marRight w:val="0"/>
      <w:marTop w:val="0"/>
      <w:marBottom w:val="0"/>
      <w:divBdr>
        <w:top w:val="none" w:sz="0" w:space="0" w:color="auto"/>
        <w:left w:val="none" w:sz="0" w:space="0" w:color="auto"/>
        <w:bottom w:val="none" w:sz="0" w:space="0" w:color="auto"/>
        <w:right w:val="none" w:sz="0" w:space="0" w:color="auto"/>
      </w:divBdr>
    </w:div>
    <w:div w:id="1817642023">
      <w:bodyDiv w:val="1"/>
      <w:marLeft w:val="0"/>
      <w:marRight w:val="0"/>
      <w:marTop w:val="0"/>
      <w:marBottom w:val="0"/>
      <w:divBdr>
        <w:top w:val="none" w:sz="0" w:space="0" w:color="auto"/>
        <w:left w:val="none" w:sz="0" w:space="0" w:color="auto"/>
        <w:bottom w:val="none" w:sz="0" w:space="0" w:color="auto"/>
        <w:right w:val="none" w:sz="0" w:space="0" w:color="auto"/>
      </w:divBdr>
    </w:div>
    <w:div w:id="1949195957">
      <w:bodyDiv w:val="1"/>
      <w:marLeft w:val="0"/>
      <w:marRight w:val="0"/>
      <w:marTop w:val="0"/>
      <w:marBottom w:val="0"/>
      <w:divBdr>
        <w:top w:val="none" w:sz="0" w:space="0" w:color="auto"/>
        <w:left w:val="none" w:sz="0" w:space="0" w:color="auto"/>
        <w:bottom w:val="none" w:sz="0" w:space="0" w:color="auto"/>
        <w:right w:val="none" w:sz="0" w:space="0" w:color="auto"/>
      </w:divBdr>
    </w:div>
    <w:div w:id="21444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0C20-8F65-46B0-B08B-FF561B34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11837</Words>
  <Characters>6748</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Vadovaudamasis Lietuvos Respublikos vietos savivaldos įstatymo (Žin</vt:lpstr>
      <vt:lpstr>Vadovaudamasis Lietuvos Respublikos vietos savivaldos įstatymo (Žin</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Vadovaudamasis Lietuvos Respublikos vietos savivaldos įstatymo (Žin</dc:title>
  <dc:creator>Diana Liutkutė</dc:creator>
  <cp:lastModifiedBy>Diana Liutkutė</cp:lastModifiedBy>
  <cp:revision>2</cp:revision>
  <cp:lastPrinted>2019-03-19T11:40:00Z</cp:lastPrinted>
  <dcterms:created xsi:type="dcterms:W3CDTF">2024-03-07T07:32:00Z</dcterms:created>
  <dcterms:modified xsi:type="dcterms:W3CDTF">2024-03-07T07:32:00Z</dcterms:modified>
</cp:coreProperties>
</file>