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2A205508" w:rsidR="00A8048E" w:rsidRPr="00EA5F7A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6943D9EF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37A81">
        <w:rPr>
          <w:rFonts w:ascii="Times New Roman" w:hAnsi="Times New Roman" w:cs="Times New Roman"/>
          <w:sz w:val="24"/>
          <w:szCs w:val="24"/>
        </w:rPr>
        <w:t>3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737A81">
        <w:rPr>
          <w:rFonts w:ascii="Times New Roman" w:hAnsi="Times New Roman" w:cs="Times New Roman"/>
          <w:sz w:val="24"/>
          <w:szCs w:val="24"/>
        </w:rPr>
        <w:t>0</w:t>
      </w:r>
      <w:r w:rsidR="00EA5F7A">
        <w:rPr>
          <w:rFonts w:ascii="Times New Roman" w:hAnsi="Times New Roman" w:cs="Times New Roman"/>
          <w:sz w:val="24"/>
          <w:szCs w:val="24"/>
        </w:rPr>
        <w:t>5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BB0F05">
        <w:rPr>
          <w:rFonts w:ascii="Times New Roman" w:hAnsi="Times New Roman" w:cs="Times New Roman"/>
          <w:sz w:val="24"/>
          <w:szCs w:val="24"/>
        </w:rPr>
        <w:t>1</w:t>
      </w:r>
      <w:r w:rsidR="00EA5F7A">
        <w:rPr>
          <w:rFonts w:ascii="Times New Roman" w:hAnsi="Times New Roman" w:cs="Times New Roman"/>
          <w:sz w:val="24"/>
          <w:szCs w:val="24"/>
        </w:rPr>
        <w:t>5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68C2A71C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737A8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3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EA5F7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gegužės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EA5F7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18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72F8B63E" w:rsidR="00E56E8E" w:rsidRPr="008D1B7B" w:rsidRDefault="00E56E8E" w:rsidP="00284CD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8D1B7B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8D1B7B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8D1B7B">
        <w:rPr>
          <w:rFonts w:ascii="Times New Roman" w:hAnsi="Times New Roman" w:cs="Times New Roman"/>
          <w:sz w:val="24"/>
          <w:szCs w:val="24"/>
        </w:rPr>
        <w:t>.</w:t>
      </w:r>
    </w:p>
    <w:p w14:paraId="2F93100F" w14:textId="770CB092" w:rsidR="00851F46" w:rsidRPr="002F6316" w:rsidRDefault="00851F46" w:rsidP="00851F4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TP-110 Dėl pavedimų, valdant viešąjį transportą</w:t>
      </w:r>
      <w:r w:rsidR="0048428A">
        <w:rPr>
          <w:rFonts w:ascii="Times New Roman" w:hAnsi="Times New Roman" w:cs="Times New Roman"/>
          <w:sz w:val="24"/>
          <w:szCs w:val="24"/>
        </w:rPr>
        <w:t>.</w:t>
      </w:r>
      <w:r w:rsidR="0048428A" w:rsidRP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(</w:t>
      </w:r>
      <w:proofErr w:type="spellStart"/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Medūnė</w:t>
      </w:r>
      <w:proofErr w:type="spellEnd"/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Marija </w:t>
      </w:r>
      <w:proofErr w:type="spellStart"/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Šveikauskienė</w:t>
      </w:r>
      <w:proofErr w:type="spellEnd"/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)</w:t>
      </w:r>
    </w:p>
    <w:p w14:paraId="1AC22E60" w14:textId="77777777" w:rsidR="002F6316" w:rsidRPr="00242552" w:rsidRDefault="002F631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TP-134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tarybos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2018 m.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rugpjūčio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30 d.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sprendimo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Nr. T1-100 „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kultūros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meno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projektų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finansavimo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biudžeto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lėšomis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tvarkos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2552">
        <w:rPr>
          <w:rFonts w:ascii="Times New Roman" w:hAnsi="Times New Roman" w:cs="Times New Roman"/>
          <w:sz w:val="24"/>
          <w:szCs w:val="24"/>
          <w:lang w:val="en-US"/>
        </w:rPr>
        <w:t>nustatymo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pakeitimo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Diana Liutkutė)</w:t>
      </w:r>
    </w:p>
    <w:p w14:paraId="24CA2C0B" w14:textId="77777777" w:rsidR="002F6316" w:rsidRPr="002F6316" w:rsidRDefault="002F631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TP-113 Dėl dalyvavimo Mėlynosios vėliavos programoje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Renata Jakienė)</w:t>
      </w:r>
    </w:p>
    <w:p w14:paraId="0C846A7F" w14:textId="3EB6871F" w:rsidR="002F6316" w:rsidRPr="00242552" w:rsidRDefault="002F6316" w:rsidP="002F631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 xml:space="preserve">Nr. TP-125 Dėl pritarimo projekto „Senųjų žvejų aprangos rekonstrukcija siekiant populiarinti </w:t>
      </w:r>
      <w:proofErr w:type="spellStart"/>
      <w:r w:rsidRPr="00242552">
        <w:rPr>
          <w:rFonts w:ascii="Times New Roman" w:hAnsi="Times New Roman" w:cs="Times New Roman"/>
          <w:sz w:val="24"/>
          <w:szCs w:val="24"/>
        </w:rPr>
        <w:t>kuršininkų</w:t>
      </w:r>
      <w:proofErr w:type="spellEnd"/>
      <w:r w:rsidRPr="00242552">
        <w:rPr>
          <w:rFonts w:ascii="Times New Roman" w:hAnsi="Times New Roman" w:cs="Times New Roman"/>
          <w:sz w:val="24"/>
          <w:szCs w:val="24"/>
        </w:rPr>
        <w:t xml:space="preserve"> tradicinį amatą“ įgyvendinimui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Vilma Kavaliova)</w:t>
      </w:r>
    </w:p>
    <w:p w14:paraId="78B2C027" w14:textId="61AA5896" w:rsidR="002F6316" w:rsidRPr="00242552" w:rsidRDefault="002F6316" w:rsidP="002F631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 xml:space="preserve">Nr. TP-126 Dėl Neringos savivaldybės tarybos 2017 m. rugpjūčio 24 d. sprendimo Nr. T1-141 ,,Dėl Neringos savivaldybės meno premijos, skirtos tarptautinės kūrybinės tapybos laboratorijos Neringoje ,,Pagal </w:t>
      </w:r>
      <w:proofErr w:type="spellStart"/>
      <w:r w:rsidRPr="00242552">
        <w:rPr>
          <w:rFonts w:ascii="Times New Roman" w:hAnsi="Times New Roman" w:cs="Times New Roman"/>
          <w:sz w:val="24"/>
          <w:szCs w:val="24"/>
        </w:rPr>
        <w:t>Brücke</w:t>
      </w:r>
      <w:proofErr w:type="spellEnd"/>
      <w:r w:rsidRPr="00242552">
        <w:rPr>
          <w:rFonts w:ascii="Times New Roman" w:hAnsi="Times New Roman" w:cs="Times New Roman"/>
          <w:sz w:val="24"/>
          <w:szCs w:val="24"/>
        </w:rPr>
        <w:t>“ dalyviams, įsteigimo ir skyrimo nuostatų patvirtinimo“ pakeitimo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Elena Tarvainienė)</w:t>
      </w:r>
    </w:p>
    <w:p w14:paraId="10D16E55" w14:textId="204390A1" w:rsidR="00851F46" w:rsidRPr="00242552" w:rsidRDefault="00851F46" w:rsidP="00851F4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TP-111 Dėl Neringos savivaldybės meno stipendijos, skirtos Tarptautinės Nidos menininkų rezidencijų programos dalyviams, skyrimo tvarkos aprašo patvirtinimo</w:t>
      </w:r>
      <w:r w:rsidR="0048428A">
        <w:rPr>
          <w:rFonts w:ascii="Times New Roman" w:hAnsi="Times New Roman" w:cs="Times New Roman"/>
          <w:sz w:val="24"/>
          <w:szCs w:val="24"/>
        </w:rPr>
        <w:t>.</w:t>
      </w:r>
      <w:r w:rsidR="0048428A" w:rsidRP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(Elena Tarvainienė)</w:t>
      </w:r>
    </w:p>
    <w:p w14:paraId="4848F962" w14:textId="5D96C264" w:rsidR="002F6316" w:rsidRPr="00242552" w:rsidRDefault="00851F4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TP-112 Dėl Neringos savivaldybės tarybos 2020 m. spalio 29 d. sprendimo Nr. T1-147 ,,Dėl Neringos savivaldybės stipendijos rašytojui, reziduojančiam tarptautiniame vertėjų ir rašytojų centre, skyrimo tvarkos aprašo patvirtinimo“ pakeitimo</w:t>
      </w:r>
      <w:r w:rsidR="0048428A">
        <w:rPr>
          <w:rFonts w:ascii="Times New Roman" w:hAnsi="Times New Roman" w:cs="Times New Roman"/>
          <w:sz w:val="24"/>
          <w:szCs w:val="24"/>
        </w:rPr>
        <w:t>. (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Elena Tarvainienė)</w:t>
      </w:r>
    </w:p>
    <w:p w14:paraId="534A1E08" w14:textId="7B0B1BDF" w:rsidR="00851F46" w:rsidRPr="00242552" w:rsidRDefault="00851F46" w:rsidP="00851F4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TP-114 Dėl pritarimo uždarosios akcinės bendrovės „Neringos vanduo“ 2022 metų veiklos ataskaitai</w:t>
      </w:r>
      <w:r w:rsidR="0048428A">
        <w:rPr>
          <w:rFonts w:ascii="Times New Roman" w:hAnsi="Times New Roman" w:cs="Times New Roman"/>
          <w:sz w:val="24"/>
          <w:szCs w:val="24"/>
        </w:rPr>
        <w:t>. (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Janina Kobozeva)</w:t>
      </w:r>
    </w:p>
    <w:p w14:paraId="5D6EFD02" w14:textId="682B350D" w:rsidR="00851F46" w:rsidRPr="002F6316" w:rsidRDefault="00851F46" w:rsidP="00851F4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TP-115 Dėl pritarimo Uždarosios akcinės bendrovės „Neringos energija“ 2022 metų veiklos ataskaitai</w:t>
      </w:r>
      <w:r w:rsidR="0048428A">
        <w:rPr>
          <w:rFonts w:ascii="Times New Roman" w:hAnsi="Times New Roman" w:cs="Times New Roman"/>
          <w:sz w:val="24"/>
          <w:szCs w:val="24"/>
        </w:rPr>
        <w:t>.</w:t>
      </w:r>
      <w:r w:rsidR="0048428A" w:rsidRP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(Janina Kobozeva)</w:t>
      </w:r>
    </w:p>
    <w:p w14:paraId="0C3C382E" w14:textId="29AA58B0" w:rsidR="002F6316" w:rsidRPr="002F6316" w:rsidRDefault="002F631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TP-135 </w:t>
      </w:r>
      <w:r w:rsidRPr="00242552">
        <w:rPr>
          <w:rFonts w:ascii="Times New Roman" w:hAnsi="Times New Roman" w:cs="Times New Roman"/>
          <w:sz w:val="24"/>
          <w:szCs w:val="24"/>
        </w:rPr>
        <w:t xml:space="preserve">Dėl pritarimo Uždarosios akcinės bendrovės „Neringos </w:t>
      </w:r>
      <w:proofErr w:type="gramStart"/>
      <w:r w:rsidRPr="00242552">
        <w:rPr>
          <w:rFonts w:ascii="Times New Roman" w:hAnsi="Times New Roman" w:cs="Times New Roman"/>
          <w:sz w:val="24"/>
          <w:szCs w:val="24"/>
        </w:rPr>
        <w:t>komunalininkas“ 2022</w:t>
      </w:r>
      <w:proofErr w:type="gramEnd"/>
      <w:r w:rsidRPr="00242552">
        <w:rPr>
          <w:rFonts w:ascii="Times New Roman" w:hAnsi="Times New Roman" w:cs="Times New Roman"/>
          <w:sz w:val="24"/>
          <w:szCs w:val="24"/>
        </w:rPr>
        <w:t xml:space="preserve"> metų veiklos ataskaitai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Janina Kobozeva)</w:t>
      </w:r>
    </w:p>
    <w:p w14:paraId="134437B7" w14:textId="256A34A2" w:rsidR="002F6316" w:rsidRPr="002F6316" w:rsidRDefault="002F6316" w:rsidP="002F6316">
      <w:pPr>
        <w:pStyle w:val="Sraopastraipa"/>
        <w:numPr>
          <w:ilvl w:val="0"/>
          <w:numId w:val="28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8D1B7B">
        <w:rPr>
          <w:rFonts w:ascii="Times New Roman" w:hAnsi="Times New Roman" w:cs="Times New Roman"/>
          <w:sz w:val="24"/>
          <w:szCs w:val="24"/>
        </w:rPr>
        <w:t>Nr. TP-107 Dėl valstybės turto perėmimo Neringos savivaldybės nuosavybėn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(Aina Kisielienė)</w:t>
      </w:r>
    </w:p>
    <w:p w14:paraId="2B4548B4" w14:textId="2A91C661" w:rsidR="00851F46" w:rsidRPr="008D1B7B" w:rsidRDefault="00851F46" w:rsidP="00851F46">
      <w:pPr>
        <w:pStyle w:val="Sraopastraipa"/>
        <w:numPr>
          <w:ilvl w:val="0"/>
          <w:numId w:val="28"/>
        </w:numPr>
        <w:spacing w:before="100" w:beforeAutospacing="1" w:after="100" w:afterAutospacing="1" w:line="25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D1B7B">
        <w:rPr>
          <w:rFonts w:ascii="Times New Roman" w:hAnsi="Times New Roman" w:cs="Times New Roman"/>
          <w:sz w:val="24"/>
          <w:szCs w:val="24"/>
        </w:rPr>
        <w:t>Nr. TP-116 Dėl valstybinės žemės nuomos mokesčio tarifo nustatymo</w:t>
      </w:r>
      <w:r w:rsidR="0048428A">
        <w:rPr>
          <w:rFonts w:ascii="Times New Roman" w:hAnsi="Times New Roman" w:cs="Times New Roman"/>
          <w:sz w:val="24"/>
          <w:szCs w:val="24"/>
        </w:rPr>
        <w:t>. (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1C02E8CD" w14:textId="3911CF64" w:rsidR="00851F46" w:rsidRPr="00242552" w:rsidRDefault="00851F46" w:rsidP="00851F4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TP-117 Dėl 2024 metų nekilnojamojo turto mokesčio tarifų nustatymo</w:t>
      </w:r>
      <w:r w:rsidR="0048428A">
        <w:rPr>
          <w:rFonts w:ascii="Times New Roman" w:hAnsi="Times New Roman" w:cs="Times New Roman"/>
          <w:sz w:val="24"/>
          <w:szCs w:val="24"/>
        </w:rPr>
        <w:t>. (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36A9B7EC" w14:textId="546B0902" w:rsidR="00851F46" w:rsidRPr="00242552" w:rsidRDefault="00851F46" w:rsidP="00851F4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TP-118 Dėl ilgalaikio materialiojo turto perdavimo pagal panaudos sutartį asociacijai „</w:t>
      </w:r>
      <w:proofErr w:type="spellStart"/>
      <w:r w:rsidRPr="00242552">
        <w:rPr>
          <w:rFonts w:ascii="Times New Roman" w:hAnsi="Times New Roman" w:cs="Times New Roman"/>
          <w:sz w:val="24"/>
          <w:szCs w:val="24"/>
        </w:rPr>
        <w:t>Vidmarės</w:t>
      </w:r>
      <w:proofErr w:type="spellEnd"/>
      <w:r w:rsidRPr="00242552">
        <w:rPr>
          <w:rFonts w:ascii="Times New Roman" w:hAnsi="Times New Roman" w:cs="Times New Roman"/>
          <w:sz w:val="24"/>
          <w:szCs w:val="24"/>
        </w:rPr>
        <w:t>“</w:t>
      </w:r>
      <w:r w:rsidR="0048428A">
        <w:rPr>
          <w:rFonts w:ascii="Times New Roman" w:hAnsi="Times New Roman" w:cs="Times New Roman"/>
          <w:sz w:val="24"/>
          <w:szCs w:val="24"/>
        </w:rPr>
        <w:t>. (</w:t>
      </w:r>
      <w:r w:rsidR="0048428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09B18687" w14:textId="57B90710" w:rsidR="00851F46" w:rsidRPr="00242552" w:rsidRDefault="00851F46" w:rsidP="00851F4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TP-128 Dėl sutikimo perimti turtą</w:t>
      </w:r>
      <w:r w:rsidR="00920D0F">
        <w:rPr>
          <w:rFonts w:ascii="Times New Roman" w:hAnsi="Times New Roman" w:cs="Times New Roman"/>
          <w:sz w:val="24"/>
          <w:szCs w:val="24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700A3F32" w14:textId="56E39B4C" w:rsidR="00851F46" w:rsidRPr="008D1B7B" w:rsidRDefault="00851F46" w:rsidP="00851F46">
      <w:pPr>
        <w:pStyle w:val="Sraopastraipa"/>
        <w:numPr>
          <w:ilvl w:val="0"/>
          <w:numId w:val="28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Nr. TP-132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pritarimo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Viešosios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įstaigos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Nidos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parko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veiklos</w:t>
      </w:r>
      <w:proofErr w:type="spellEnd"/>
      <w:r w:rsidRPr="008D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B7B">
        <w:rPr>
          <w:rFonts w:ascii="Times New Roman" w:hAnsi="Times New Roman" w:cs="Times New Roman"/>
          <w:sz w:val="24"/>
          <w:szCs w:val="24"/>
          <w:lang w:val="en-US"/>
        </w:rPr>
        <w:t>ataskaitai</w:t>
      </w:r>
      <w:proofErr w:type="spellEnd"/>
      <w:r w:rsidR="00920D0F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54274AE3" w14:textId="1F704409" w:rsidR="00851F46" w:rsidRPr="002F6316" w:rsidRDefault="00851F46" w:rsidP="00851F4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TP-133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tarybos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2017 m.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rugpjūčio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24 d.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sprendimo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Nr. T1-151 „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Triukšmo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prevencijos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viešosiose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vietose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taisyklių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patvirtinimo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pakeitimo</w:t>
      </w:r>
      <w:proofErr w:type="spellEnd"/>
      <w:r w:rsidR="00920D0F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Rugilė Mankovskė)</w:t>
      </w:r>
    </w:p>
    <w:p w14:paraId="18CA91FF" w14:textId="3A91578E" w:rsidR="002F6316" w:rsidRPr="00242552" w:rsidRDefault="002F631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TP-142 Dėl Neringos savivaldybės bendruomenės sveikatos tarybos sudarymo ir jos nuostatų patvirtinimo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Rugilė Mankovskė)</w:t>
      </w:r>
    </w:p>
    <w:p w14:paraId="23D11E0D" w14:textId="31E778C5" w:rsidR="001E08D8" w:rsidRPr="00242552" w:rsidRDefault="001E08D8" w:rsidP="001E08D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Nr. TP-138 </w:t>
      </w:r>
      <w:r w:rsidRPr="00242552">
        <w:rPr>
          <w:rFonts w:ascii="Times New Roman" w:hAnsi="Times New Roman" w:cs="Times New Roman"/>
          <w:sz w:val="24"/>
          <w:szCs w:val="24"/>
        </w:rPr>
        <w:t>Dėl Neringos savivaldybės 2022 m. sausio 27 d. sprendimo Nr. T1-10 „Dėl Neringos savivaldybės jaunimo iniciatyvų projektų finansavimo tvarkos aprašo patvirtinimo“ pakeitimo</w:t>
      </w:r>
      <w:r w:rsidR="00920D0F">
        <w:rPr>
          <w:rFonts w:ascii="Times New Roman" w:hAnsi="Times New Roman" w:cs="Times New Roman"/>
          <w:sz w:val="24"/>
          <w:szCs w:val="24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Žydrūnė Janauskienė)</w:t>
      </w:r>
    </w:p>
    <w:p w14:paraId="287AACB8" w14:textId="6D09D290" w:rsidR="001E08D8" w:rsidRPr="002F6316" w:rsidRDefault="001E08D8" w:rsidP="001E08D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TP-139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2021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balandžio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29 d.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sprendimo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2552">
        <w:rPr>
          <w:rFonts w:ascii="Times New Roman" w:hAnsi="Times New Roman" w:cs="Times New Roman"/>
          <w:sz w:val="24"/>
          <w:szCs w:val="24"/>
          <w:lang w:val="en-US"/>
        </w:rPr>
        <w:t>Nr.T</w:t>
      </w:r>
      <w:proofErr w:type="gramEnd"/>
      <w:r w:rsidRPr="00242552">
        <w:rPr>
          <w:rFonts w:ascii="Times New Roman" w:hAnsi="Times New Roman" w:cs="Times New Roman"/>
          <w:sz w:val="24"/>
          <w:szCs w:val="24"/>
          <w:lang w:val="en-US"/>
        </w:rPr>
        <w:t>1-86 „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jaunimo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vasaros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užimtumo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integracijos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į darbo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rinką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programos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patvirtinimo</w:t>
      </w:r>
      <w:proofErr w:type="spellEnd"/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42552">
        <w:rPr>
          <w:rFonts w:ascii="Times New Roman" w:hAnsi="Times New Roman" w:cs="Times New Roman"/>
          <w:sz w:val="24"/>
          <w:szCs w:val="24"/>
          <w:lang w:val="en-US"/>
        </w:rPr>
        <w:t>pakeitimo</w:t>
      </w:r>
      <w:proofErr w:type="spellEnd"/>
      <w:r w:rsidR="00920D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0D0F" w:rsidRP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(Žydrūnė Janauskienė)</w:t>
      </w:r>
    </w:p>
    <w:p w14:paraId="523F699F" w14:textId="0EC740B6" w:rsidR="002F6316" w:rsidRPr="002F6316" w:rsidRDefault="002F6316" w:rsidP="002F631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TP-129 Dėl Neringos savivaldybės tarybos 2020 m. gruodžio 22 d. sprendimo Nr. T1-244 „Dėl Neringos savivaldybės studentų rėmimo programos tvarkos aprašo patvirtinimo“ pakeitimo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Žydrūnė Janauskienė)</w:t>
      </w:r>
    </w:p>
    <w:p w14:paraId="3A4B6D10" w14:textId="006DBC26" w:rsidR="002F6316" w:rsidRPr="002F6316" w:rsidRDefault="002F6316" w:rsidP="002F6316">
      <w:pPr>
        <w:numPr>
          <w:ilvl w:val="0"/>
          <w:numId w:val="28"/>
        </w:num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>Nr. TP-127 Dėl Paramos teikimo išimties tvarka komisijos nuostatų patvirtinimo ir komisijos sudarymo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Audronė Tribulaitė)</w:t>
      </w:r>
    </w:p>
    <w:p w14:paraId="6686A2FA" w14:textId="1221C63B" w:rsidR="002F6316" w:rsidRPr="00242552" w:rsidRDefault="002F6316" w:rsidP="002F631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TP-137 </w:t>
      </w:r>
      <w:r w:rsidRPr="00242552">
        <w:rPr>
          <w:rFonts w:ascii="Times New Roman" w:hAnsi="Times New Roman" w:cs="Times New Roman"/>
          <w:sz w:val="24"/>
          <w:szCs w:val="24"/>
        </w:rPr>
        <w:t>Dėl Neringos savivaldybės tarybos 2019 m. gruodžio 19 d. sprendimo Nr. T1-232 „Dėl Vienkartinių, tikslinių, sąlyginių ir periodinių pašalpų iš Neringos savivaldybės biudžeto skyrimo ir mokėjimo tvarkos aprašo patvirtinimo“ pakeitimo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0540DA13" w14:textId="6D9E1108" w:rsidR="001E08D8" w:rsidRPr="00242552" w:rsidRDefault="001E08D8" w:rsidP="001E08D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  <w:lang w:val="en-US"/>
        </w:rPr>
        <w:t xml:space="preserve">Nr. TP-140 </w:t>
      </w:r>
      <w:r w:rsidRPr="00242552">
        <w:rPr>
          <w:rFonts w:ascii="Times New Roman" w:hAnsi="Times New Roman" w:cs="Times New Roman"/>
          <w:sz w:val="24"/>
          <w:szCs w:val="24"/>
        </w:rPr>
        <w:t>Dėl Neringos savivaldybės tarybos 2018 m. sausio 25 d. sprendimo Nr. T1-7 „Dėl Piniginės socialinės paramos nepasiturintiems gyventojams teikimo Neringos savivaldybėje tvarkos aprašo patvirtinimo“ pakeitimo</w:t>
      </w:r>
      <w:r w:rsidR="00920D0F">
        <w:rPr>
          <w:rFonts w:ascii="Times New Roman" w:hAnsi="Times New Roman" w:cs="Times New Roman"/>
          <w:sz w:val="24"/>
          <w:szCs w:val="24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5A93A989" w14:textId="6A485445" w:rsidR="001E08D8" w:rsidRPr="00242552" w:rsidRDefault="001E08D8" w:rsidP="001E08D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552">
        <w:rPr>
          <w:rFonts w:ascii="Times New Roman" w:hAnsi="Times New Roman" w:cs="Times New Roman"/>
          <w:sz w:val="24"/>
          <w:szCs w:val="24"/>
        </w:rPr>
        <w:t xml:space="preserve">Nr. TP-141 Dėl vienkartinės pašalpos </w:t>
      </w:r>
      <w:proofErr w:type="spellStart"/>
      <w:r w:rsidR="004D460B">
        <w:rPr>
          <w:rFonts w:ascii="Times New Roman" w:hAnsi="Times New Roman" w:cs="Times New Roman"/>
          <w:sz w:val="24"/>
          <w:szCs w:val="24"/>
        </w:rPr>
        <w:t>a.d.n</w:t>
      </w:r>
      <w:proofErr w:type="spellEnd"/>
      <w:r w:rsidR="00920D0F">
        <w:rPr>
          <w:rFonts w:ascii="Times New Roman" w:hAnsi="Times New Roman" w:cs="Times New Roman"/>
          <w:sz w:val="24"/>
          <w:szCs w:val="24"/>
        </w:rPr>
        <w:t>. (</w:t>
      </w:r>
      <w:r w:rsidR="00920D0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0B319135" w14:textId="77777777" w:rsidR="00EA5F7A" w:rsidRPr="00693E33" w:rsidRDefault="00EA5F7A" w:rsidP="008D1B7B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p w14:paraId="2DC348FF" w14:textId="77777777" w:rsidR="00326BAC" w:rsidRPr="00693E33" w:rsidRDefault="00326BAC" w:rsidP="00326BAC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bookmarkEnd w:id="0"/>
    <w:p w14:paraId="76D598B5" w14:textId="57D66876" w:rsidR="00B25C88" w:rsidRPr="002F6316" w:rsidRDefault="002F6316" w:rsidP="00523655">
      <w:pPr>
        <w:rPr>
          <w:rFonts w:ascii="Times New Roman" w:hAnsi="Times New Roman" w:cs="Times New Roman"/>
          <w:sz w:val="24"/>
          <w:szCs w:val="24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Švietimo, kultūros, sporto, socialinės apsaugos, sveikatos ir kurorto reikalų 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proofErr w:type="spellStart"/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  <w:proofErr w:type="spellEnd"/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0BC" w14:textId="77777777" w:rsidR="000C1C3D" w:rsidRDefault="000C1C3D" w:rsidP="008205C0">
      <w:r>
        <w:separator/>
      </w:r>
    </w:p>
  </w:endnote>
  <w:endnote w:type="continuationSeparator" w:id="0">
    <w:p w14:paraId="5C9B39C8" w14:textId="77777777" w:rsidR="000C1C3D" w:rsidRDefault="000C1C3D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A89D" w14:textId="77777777" w:rsidR="000C1C3D" w:rsidRDefault="000C1C3D" w:rsidP="008205C0">
      <w:r>
        <w:separator/>
      </w:r>
    </w:p>
  </w:footnote>
  <w:footnote w:type="continuationSeparator" w:id="0">
    <w:p w14:paraId="3B30E14F" w14:textId="77777777" w:rsidR="000C1C3D" w:rsidRDefault="000C1C3D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D57"/>
    <w:multiLevelType w:val="multilevel"/>
    <w:tmpl w:val="A0D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F603E"/>
    <w:multiLevelType w:val="multilevel"/>
    <w:tmpl w:val="E0F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10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57522"/>
    <w:multiLevelType w:val="multilevel"/>
    <w:tmpl w:val="C714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51F21"/>
    <w:multiLevelType w:val="multilevel"/>
    <w:tmpl w:val="D25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B942E42"/>
    <w:multiLevelType w:val="multilevel"/>
    <w:tmpl w:val="CEE4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6" w15:restartNumberingAfterBreak="0">
    <w:nsid w:val="7C3B3E38"/>
    <w:multiLevelType w:val="multilevel"/>
    <w:tmpl w:val="594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D81153"/>
    <w:multiLevelType w:val="hybridMultilevel"/>
    <w:tmpl w:val="88B4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40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9"/>
  </w:num>
  <w:num w:numId="2" w16cid:durableId="714424573">
    <w:abstractNumId w:val="28"/>
  </w:num>
  <w:num w:numId="3" w16cid:durableId="1401980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32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3"/>
  </w:num>
  <w:num w:numId="12" w16cid:durableId="847018478">
    <w:abstractNumId w:val="18"/>
  </w:num>
  <w:num w:numId="13" w16cid:durableId="82905438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9"/>
  </w:num>
  <w:num w:numId="17" w16cid:durableId="135417182">
    <w:abstractNumId w:val="40"/>
  </w:num>
  <w:num w:numId="18" w16cid:durableId="227769464">
    <w:abstractNumId w:val="24"/>
  </w:num>
  <w:num w:numId="19" w16cid:durableId="170534365">
    <w:abstractNumId w:val="12"/>
  </w:num>
  <w:num w:numId="20" w16cid:durableId="1885023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10"/>
  </w:num>
  <w:num w:numId="27" w16cid:durableId="645860787">
    <w:abstractNumId w:val="2"/>
  </w:num>
  <w:num w:numId="28" w16cid:durableId="315456766">
    <w:abstractNumId w:val="33"/>
  </w:num>
  <w:num w:numId="29" w16cid:durableId="1289816110">
    <w:abstractNumId w:val="30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21"/>
  </w:num>
  <w:num w:numId="33" w16cid:durableId="1944995147">
    <w:abstractNumId w:val="31"/>
  </w:num>
  <w:num w:numId="34" w16cid:durableId="1067655784">
    <w:abstractNumId w:val="17"/>
  </w:num>
  <w:num w:numId="35" w16cid:durableId="1385301107">
    <w:abstractNumId w:val="22"/>
  </w:num>
  <w:num w:numId="36" w16cid:durableId="10229463">
    <w:abstractNumId w:val="20"/>
  </w:num>
  <w:num w:numId="37" w16cid:durableId="1799716071">
    <w:abstractNumId w:val="27"/>
  </w:num>
  <w:num w:numId="38" w16cid:durableId="474224178">
    <w:abstractNumId w:val="26"/>
  </w:num>
  <w:num w:numId="39" w16cid:durableId="2029913123">
    <w:abstractNumId w:val="25"/>
  </w:num>
  <w:num w:numId="40" w16cid:durableId="1221163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  <w:num w:numId="42" w16cid:durableId="741873607">
    <w:abstractNumId w:val="7"/>
  </w:num>
  <w:num w:numId="43" w16cid:durableId="208689646">
    <w:abstractNumId w:val="37"/>
  </w:num>
  <w:num w:numId="44" w16cid:durableId="1020474685">
    <w:abstractNumId w:val="34"/>
  </w:num>
  <w:num w:numId="45" w16cid:durableId="821579590">
    <w:abstractNumId w:val="36"/>
  </w:num>
  <w:num w:numId="46" w16cid:durableId="1635140963">
    <w:abstractNumId w:val="16"/>
  </w:num>
  <w:num w:numId="47" w16cid:durableId="1000932004">
    <w:abstractNumId w:val="8"/>
  </w:num>
  <w:num w:numId="48" w16cid:durableId="1048068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60A8"/>
    <w:rsid w:val="00061519"/>
    <w:rsid w:val="0006314B"/>
    <w:rsid w:val="000739AC"/>
    <w:rsid w:val="00084CB1"/>
    <w:rsid w:val="00085ABF"/>
    <w:rsid w:val="0008612D"/>
    <w:rsid w:val="0009768B"/>
    <w:rsid w:val="000A787D"/>
    <w:rsid w:val="000B220E"/>
    <w:rsid w:val="000B374D"/>
    <w:rsid w:val="000B394E"/>
    <w:rsid w:val="000B7366"/>
    <w:rsid w:val="000C1C3D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1692"/>
    <w:rsid w:val="00124124"/>
    <w:rsid w:val="00126289"/>
    <w:rsid w:val="001304A0"/>
    <w:rsid w:val="00134C52"/>
    <w:rsid w:val="00140228"/>
    <w:rsid w:val="001430FA"/>
    <w:rsid w:val="00143BFD"/>
    <w:rsid w:val="00145F6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4998"/>
    <w:rsid w:val="001B5214"/>
    <w:rsid w:val="001C1724"/>
    <w:rsid w:val="001C1DF7"/>
    <w:rsid w:val="001D1198"/>
    <w:rsid w:val="001D33A1"/>
    <w:rsid w:val="001D3CE3"/>
    <w:rsid w:val="001D5651"/>
    <w:rsid w:val="001D7B28"/>
    <w:rsid w:val="001D7F2B"/>
    <w:rsid w:val="001E08D8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CD7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24C0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110A9"/>
    <w:rsid w:val="003129C5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E4C9F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28A"/>
    <w:rsid w:val="00484817"/>
    <w:rsid w:val="004945C0"/>
    <w:rsid w:val="00494F42"/>
    <w:rsid w:val="00497A0F"/>
    <w:rsid w:val="004A1EDE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460B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11BE1"/>
    <w:rsid w:val="00612401"/>
    <w:rsid w:val="006127D0"/>
    <w:rsid w:val="006151A2"/>
    <w:rsid w:val="006253CF"/>
    <w:rsid w:val="00627E3C"/>
    <w:rsid w:val="00632C1E"/>
    <w:rsid w:val="0063406C"/>
    <w:rsid w:val="006366A1"/>
    <w:rsid w:val="00643061"/>
    <w:rsid w:val="0065129D"/>
    <w:rsid w:val="00653E0D"/>
    <w:rsid w:val="006560B8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70D6B"/>
    <w:rsid w:val="00774EAD"/>
    <w:rsid w:val="00775BC5"/>
    <w:rsid w:val="00776AC0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1F4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4DC5"/>
    <w:rsid w:val="008C543E"/>
    <w:rsid w:val="008D1B7B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13971"/>
    <w:rsid w:val="00920D0F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501F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7FE6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65BC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050B"/>
    <w:rsid w:val="00CE67EC"/>
    <w:rsid w:val="00CE7E59"/>
    <w:rsid w:val="00CF1DA8"/>
    <w:rsid w:val="00CF1F32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6FC7"/>
    <w:rsid w:val="00EB7103"/>
    <w:rsid w:val="00EC0D64"/>
    <w:rsid w:val="00EC72A2"/>
    <w:rsid w:val="00ED1262"/>
    <w:rsid w:val="00ED4721"/>
    <w:rsid w:val="00ED7146"/>
    <w:rsid w:val="00ED7EAB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3AE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32</cp:revision>
  <cp:lastPrinted>2021-10-17T15:03:00Z</cp:lastPrinted>
  <dcterms:created xsi:type="dcterms:W3CDTF">2022-08-12T12:29:00Z</dcterms:created>
  <dcterms:modified xsi:type="dcterms:W3CDTF">2023-05-16T06:00:00Z</dcterms:modified>
</cp:coreProperties>
</file>