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39351" w14:textId="21B1D042" w:rsidR="00AB4D2A" w:rsidRDefault="002F4BC8" w:rsidP="002F4BC8">
      <w:pPr>
        <w:ind w:left="441" w:firstLine="9639"/>
      </w:pPr>
      <w:r w:rsidRPr="002F4BC8">
        <w:t>PRITARTA</w:t>
      </w:r>
    </w:p>
    <w:p w14:paraId="341B41BC" w14:textId="48F1B153" w:rsidR="002F4BC8" w:rsidRDefault="002F4BC8" w:rsidP="002F4BC8">
      <w:pPr>
        <w:ind w:left="441" w:firstLine="9639"/>
      </w:pPr>
      <w:r>
        <w:t xml:space="preserve">Neringos savivaldybės </w:t>
      </w:r>
      <w:r w:rsidR="00975DC2">
        <w:t>tarybos</w:t>
      </w:r>
    </w:p>
    <w:p w14:paraId="39818C73" w14:textId="01596B2D" w:rsidR="002F4BC8" w:rsidRPr="002F4BC8" w:rsidRDefault="00975DC2" w:rsidP="002F4BC8">
      <w:pPr>
        <w:ind w:left="441" w:firstLine="9639"/>
      </w:pPr>
      <w:r>
        <w:t>2024-04-2</w:t>
      </w:r>
      <w:r w:rsidR="00CD4A34">
        <w:t>6</w:t>
      </w:r>
      <w:r>
        <w:t xml:space="preserve"> </w:t>
      </w:r>
      <w:r w:rsidR="002F4BC8">
        <w:t>sprendimu T1-</w:t>
      </w:r>
      <w:r w:rsidR="001D763D">
        <w:t>118</w:t>
      </w:r>
    </w:p>
    <w:p w14:paraId="522762B1" w14:textId="77777777" w:rsidR="00AB4D2A" w:rsidRDefault="00AB4D2A">
      <w:pPr>
        <w:rPr>
          <w:b/>
        </w:rPr>
      </w:pPr>
    </w:p>
    <w:p w14:paraId="4C01F917" w14:textId="58FB612B" w:rsidR="00AB4D2A" w:rsidRDefault="00937859">
      <w:pPr>
        <w:jc w:val="center"/>
        <w:rPr>
          <w:b/>
        </w:rPr>
      </w:pPr>
      <w:r>
        <w:rPr>
          <w:b/>
        </w:rPr>
        <w:t>NERINGOS</w:t>
      </w:r>
      <w:r w:rsidR="00306E26">
        <w:rPr>
          <w:b/>
        </w:rPr>
        <w:t xml:space="preserve"> SAVIVALDYBĖS KORUPCIJOS PREVENCIJOS 2023–2025 METŲ</w:t>
      </w:r>
    </w:p>
    <w:p w14:paraId="02BDCA91" w14:textId="3D4956F3" w:rsidR="00AB4D2A" w:rsidRDefault="00306E26">
      <w:pPr>
        <w:ind w:right="-937"/>
        <w:jc w:val="center"/>
        <w:rPr>
          <w:b/>
        </w:rPr>
      </w:pPr>
      <w:r>
        <w:rPr>
          <w:b/>
        </w:rPr>
        <w:t>VEIKSMŲ PLANO ĮGYVENDINIMO PRIEMONĖS</w:t>
      </w:r>
    </w:p>
    <w:p w14:paraId="4610BCAC" w14:textId="77777777" w:rsidR="00AB4D2A" w:rsidRDefault="00AB4D2A">
      <w:pPr>
        <w:ind w:right="-937"/>
        <w:jc w:val="center"/>
        <w:rPr>
          <w:b/>
        </w:rPr>
      </w:pPr>
    </w:p>
    <w:p w14:paraId="0B22DB78" w14:textId="77777777" w:rsidR="00AB4D2A" w:rsidRDefault="00AB4D2A">
      <w:pPr>
        <w:ind w:right="-937"/>
        <w:jc w:val="center"/>
        <w:rPr>
          <w:b/>
        </w:rPr>
      </w:pPr>
    </w:p>
    <w:tbl>
      <w:tblPr>
        <w:tblW w:w="14454" w:type="dxa"/>
        <w:tblLayout w:type="fixed"/>
        <w:tblLook w:val="04A0" w:firstRow="1" w:lastRow="0" w:firstColumn="1" w:lastColumn="0" w:noHBand="0" w:noVBand="1"/>
      </w:tblPr>
      <w:tblGrid>
        <w:gridCol w:w="1260"/>
        <w:gridCol w:w="4898"/>
        <w:gridCol w:w="2201"/>
        <w:gridCol w:w="66"/>
        <w:gridCol w:w="1635"/>
        <w:gridCol w:w="4394"/>
      </w:tblGrid>
      <w:tr w:rsidR="00AB4D2A" w14:paraId="32C3E5E0" w14:textId="77777777" w:rsidTr="00D858A3">
        <w:tc>
          <w:tcPr>
            <w:tcW w:w="1260" w:type="dxa"/>
            <w:tcBorders>
              <w:top w:val="single" w:sz="4" w:space="0" w:color="000000"/>
              <w:left w:val="single" w:sz="4" w:space="0" w:color="000000"/>
              <w:bottom w:val="single" w:sz="4" w:space="0" w:color="000000"/>
              <w:right w:val="single" w:sz="4" w:space="0" w:color="000000"/>
            </w:tcBorders>
            <w:vAlign w:val="center"/>
          </w:tcPr>
          <w:p w14:paraId="534A51ED" w14:textId="77777777" w:rsidR="00AB4D2A" w:rsidRDefault="00306E26">
            <w:pPr>
              <w:widowControl w:val="0"/>
              <w:jc w:val="center"/>
              <w:rPr>
                <w:bCs/>
              </w:rPr>
            </w:pPr>
            <w:bookmarkStart w:id="0" w:name="_Hlk1269294201"/>
            <w:bookmarkStart w:id="1" w:name="_Hlk1230315991"/>
            <w:bookmarkStart w:id="2" w:name="_Hlk1269304671"/>
            <w:bookmarkEnd w:id="0"/>
            <w:bookmarkEnd w:id="1"/>
            <w:bookmarkEnd w:id="2"/>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tcPr>
          <w:p w14:paraId="6535C7F0" w14:textId="77777777" w:rsidR="00AB4D2A" w:rsidRDefault="00306E26">
            <w:pPr>
              <w:widowControl w:val="0"/>
              <w:jc w:val="center"/>
              <w:rPr>
                <w:bCs/>
              </w:rPr>
            </w:pPr>
            <w:r>
              <w:rPr>
                <w:bCs/>
              </w:rPr>
              <w:t>Priemonės pavadinimas</w:t>
            </w:r>
          </w:p>
        </w:tc>
        <w:tc>
          <w:tcPr>
            <w:tcW w:w="2201" w:type="dxa"/>
            <w:tcBorders>
              <w:top w:val="single" w:sz="4" w:space="0" w:color="000000"/>
              <w:left w:val="single" w:sz="4" w:space="0" w:color="000000"/>
              <w:bottom w:val="single" w:sz="4" w:space="0" w:color="000000"/>
              <w:right w:val="single" w:sz="4" w:space="0" w:color="000000"/>
            </w:tcBorders>
            <w:vAlign w:val="center"/>
          </w:tcPr>
          <w:p w14:paraId="5B443008" w14:textId="77777777" w:rsidR="00AB4D2A" w:rsidRDefault="00306E26">
            <w:pPr>
              <w:widowControl w:val="0"/>
              <w:jc w:val="center"/>
              <w:rPr>
                <w:bCs/>
              </w:rPr>
            </w:pPr>
            <w:r>
              <w:rPr>
                <w:bCs/>
              </w:rPr>
              <w:t>Vykdytojas (-ai)</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1F387AF" w14:textId="77777777" w:rsidR="00AB4D2A" w:rsidRDefault="00306E26">
            <w:pPr>
              <w:widowControl w:val="0"/>
              <w:jc w:val="center"/>
              <w:rPr>
                <w:bCs/>
              </w:rPr>
            </w:pPr>
            <w:r>
              <w:rPr>
                <w:bCs/>
              </w:rPr>
              <w:t>Vykdymo laikas</w:t>
            </w:r>
          </w:p>
        </w:tc>
        <w:tc>
          <w:tcPr>
            <w:tcW w:w="4394" w:type="dxa"/>
            <w:tcBorders>
              <w:top w:val="single" w:sz="4" w:space="0" w:color="000000"/>
              <w:left w:val="single" w:sz="4" w:space="0" w:color="000000"/>
              <w:bottom w:val="single" w:sz="4" w:space="0" w:color="000000"/>
              <w:right w:val="single" w:sz="4" w:space="0" w:color="000000"/>
            </w:tcBorders>
            <w:vAlign w:val="center"/>
          </w:tcPr>
          <w:p w14:paraId="56A92A2D" w14:textId="65598CAE" w:rsidR="00AB4D2A" w:rsidRDefault="00DC054F">
            <w:pPr>
              <w:widowControl w:val="0"/>
              <w:jc w:val="center"/>
              <w:rPr>
                <w:bCs/>
              </w:rPr>
            </w:pPr>
            <w:r>
              <w:rPr>
                <w:bCs/>
              </w:rPr>
              <w:t>Įvykdymo rezultatai</w:t>
            </w:r>
          </w:p>
        </w:tc>
      </w:tr>
      <w:tr w:rsidR="00AB4D2A" w14:paraId="3668D381" w14:textId="77777777" w:rsidTr="00336A22">
        <w:tc>
          <w:tcPr>
            <w:tcW w:w="14454" w:type="dxa"/>
            <w:gridSpan w:val="6"/>
            <w:tcBorders>
              <w:top w:val="single" w:sz="4" w:space="0" w:color="000000"/>
              <w:left w:val="single" w:sz="4" w:space="0" w:color="000000"/>
              <w:bottom w:val="single" w:sz="4" w:space="0" w:color="000000"/>
              <w:right w:val="single" w:sz="4" w:space="0" w:color="000000"/>
            </w:tcBorders>
          </w:tcPr>
          <w:p w14:paraId="2056A0F0" w14:textId="77777777" w:rsidR="00AB4D2A" w:rsidRDefault="00306E26">
            <w:pPr>
              <w:widowControl w:val="0"/>
              <w:spacing w:beforeAutospacing="1"/>
              <w:jc w:val="both"/>
              <w:rPr>
                <w:b/>
                <w:lang w:eastAsia="lt-LT"/>
              </w:rPr>
            </w:pPr>
            <w:r>
              <w:rPr>
                <w:b/>
                <w:bCs/>
                <w:lang w:eastAsia="lt-LT"/>
              </w:rPr>
              <w:t xml:space="preserve">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AB4D2A" w14:paraId="4705FD73" w14:textId="77777777" w:rsidTr="00336A22">
        <w:tc>
          <w:tcPr>
            <w:tcW w:w="14454" w:type="dxa"/>
            <w:gridSpan w:val="6"/>
            <w:tcBorders>
              <w:top w:val="single" w:sz="4" w:space="0" w:color="000000"/>
              <w:left w:val="single" w:sz="4" w:space="0" w:color="000000"/>
              <w:bottom w:val="single" w:sz="4" w:space="0" w:color="000000"/>
              <w:right w:val="single" w:sz="4" w:space="0" w:color="000000"/>
            </w:tcBorders>
          </w:tcPr>
          <w:p w14:paraId="6E86DE2B" w14:textId="77777777" w:rsidR="00AB4D2A" w:rsidRDefault="00306E26">
            <w:pPr>
              <w:widowControl w:val="0"/>
              <w:rPr>
                <w:b/>
                <w:bCs/>
                <w:i/>
              </w:rPr>
            </w:pPr>
            <w:bookmarkStart w:id="3" w:name="_Hlk126929420"/>
            <w:bookmarkStart w:id="4" w:name="_Hlk126930252"/>
            <w:bookmarkEnd w:id="3"/>
            <w:r>
              <w:rPr>
                <w:b/>
                <w:bCs/>
                <w:i/>
              </w:rPr>
              <w:t xml:space="preserve">1 uždavinys. </w:t>
            </w:r>
            <w:r>
              <w:rPr>
                <w:b/>
                <w:i/>
              </w:rPr>
              <w:t>Užtikrinti</w:t>
            </w:r>
            <w:r>
              <w:rPr>
                <w:rFonts w:eastAsia="Arial"/>
                <w:b/>
                <w:i/>
              </w:rPr>
              <w:t xml:space="preserve"> korupcijos rizikų, nustatymą ir valdymą bei viešųjų interesų konfliktų valdymą</w:t>
            </w:r>
            <w:bookmarkEnd w:id="4"/>
          </w:p>
        </w:tc>
      </w:tr>
      <w:tr w:rsidR="00994F0D" w:rsidRPr="00425EC2" w14:paraId="5DA87C36" w14:textId="77777777" w:rsidTr="00D858A3">
        <w:tc>
          <w:tcPr>
            <w:tcW w:w="1260" w:type="dxa"/>
            <w:tcBorders>
              <w:top w:val="single" w:sz="4" w:space="0" w:color="000000"/>
              <w:left w:val="single" w:sz="4" w:space="0" w:color="000000"/>
              <w:bottom w:val="single" w:sz="4" w:space="0" w:color="000000"/>
              <w:right w:val="single" w:sz="4" w:space="0" w:color="000000"/>
            </w:tcBorders>
          </w:tcPr>
          <w:p w14:paraId="4BD8F8EC" w14:textId="77777777" w:rsidR="00AB4D2A" w:rsidRPr="00425EC2" w:rsidRDefault="00306E26">
            <w:pPr>
              <w:widowControl w:val="0"/>
              <w:rPr>
                <w:bCs/>
              </w:rPr>
            </w:pPr>
            <w:r w:rsidRPr="00425EC2">
              <w:rPr>
                <w:bCs/>
              </w:rPr>
              <w:t>1.1.</w:t>
            </w:r>
          </w:p>
        </w:tc>
        <w:tc>
          <w:tcPr>
            <w:tcW w:w="4898" w:type="dxa"/>
            <w:tcBorders>
              <w:top w:val="single" w:sz="4" w:space="0" w:color="000000"/>
              <w:left w:val="single" w:sz="4" w:space="0" w:color="000000"/>
              <w:bottom w:val="single" w:sz="4" w:space="0" w:color="000000"/>
              <w:right w:val="single" w:sz="4" w:space="0" w:color="000000"/>
            </w:tcBorders>
          </w:tcPr>
          <w:p w14:paraId="5DD24EE6" w14:textId="173E265D" w:rsidR="00AB4D2A" w:rsidRPr="00425EC2" w:rsidRDefault="00306E26" w:rsidP="00306E26">
            <w:pPr>
              <w:pStyle w:val="HeaderandFooter"/>
              <w:rPr>
                <w:bCs/>
              </w:rPr>
            </w:pPr>
            <w:r w:rsidRPr="00425EC2">
              <w:rPr>
                <w:bCs/>
              </w:rPr>
              <w:t xml:space="preserve">Atsparumo korupcijai lygio  nustatymas. </w:t>
            </w:r>
          </w:p>
          <w:p w14:paraId="6829AD3C" w14:textId="77777777" w:rsidR="00AB4D2A" w:rsidRPr="00425EC2" w:rsidRDefault="00AB4D2A" w:rsidP="00306E26">
            <w:pPr>
              <w:pStyle w:val="HeaderandFooter"/>
              <w:rPr>
                <w:bCs/>
              </w:rPr>
            </w:pPr>
          </w:p>
        </w:tc>
        <w:tc>
          <w:tcPr>
            <w:tcW w:w="2201" w:type="dxa"/>
            <w:tcBorders>
              <w:top w:val="single" w:sz="4" w:space="0" w:color="000000"/>
              <w:left w:val="single" w:sz="4" w:space="0" w:color="000000"/>
              <w:bottom w:val="single" w:sz="4" w:space="0" w:color="000000"/>
              <w:right w:val="single" w:sz="4" w:space="0" w:color="000000"/>
            </w:tcBorders>
          </w:tcPr>
          <w:p w14:paraId="404752D9" w14:textId="77777777" w:rsidR="00B654D5" w:rsidRPr="00425EC2" w:rsidRDefault="00A4681A">
            <w:pPr>
              <w:widowControl w:val="0"/>
              <w:rPr>
                <w:bCs/>
              </w:rPr>
            </w:pPr>
            <w:r w:rsidRPr="00425EC2">
              <w:rPr>
                <w:bCs/>
              </w:rPr>
              <w:t>S</w:t>
            </w:r>
            <w:r w:rsidR="00306E26" w:rsidRPr="00425EC2">
              <w:rPr>
                <w:bCs/>
              </w:rPr>
              <w:t xml:space="preserve">pecialistas, atsakingas  už korupcijai atsparios aplinkos kūrimą, </w:t>
            </w:r>
          </w:p>
          <w:p w14:paraId="05CE4CC3" w14:textId="77777777" w:rsidR="00B654D5" w:rsidRPr="00425EC2" w:rsidRDefault="00B654D5">
            <w:pPr>
              <w:widowControl w:val="0"/>
              <w:rPr>
                <w:bCs/>
              </w:rPr>
            </w:pPr>
          </w:p>
          <w:p w14:paraId="21E7D547" w14:textId="0B4233EA" w:rsidR="00AB4D2A" w:rsidRPr="00425EC2" w:rsidRDefault="00306E26">
            <w:pPr>
              <w:widowControl w:val="0"/>
              <w:rPr>
                <w:bCs/>
              </w:rPr>
            </w:pPr>
            <w:r w:rsidRPr="00425EC2">
              <w:rPr>
                <w:bCs/>
              </w:rPr>
              <w:t>Savivaldybės įmonių ir įstaigų vadovai</w:t>
            </w:r>
          </w:p>
        </w:tc>
        <w:tc>
          <w:tcPr>
            <w:tcW w:w="1701" w:type="dxa"/>
            <w:gridSpan w:val="2"/>
            <w:tcBorders>
              <w:top w:val="single" w:sz="4" w:space="0" w:color="000000"/>
              <w:left w:val="single" w:sz="4" w:space="0" w:color="000000"/>
              <w:bottom w:val="single" w:sz="4" w:space="0" w:color="000000"/>
              <w:right w:val="single" w:sz="4" w:space="0" w:color="000000"/>
            </w:tcBorders>
          </w:tcPr>
          <w:p w14:paraId="55EDCFA5" w14:textId="1AE20865" w:rsidR="00AB4D2A" w:rsidRPr="00425EC2" w:rsidRDefault="00C140B7">
            <w:pPr>
              <w:widowControl w:val="0"/>
              <w:rPr>
                <w:bCs/>
              </w:rPr>
            </w:pPr>
            <w:r w:rsidRPr="00425EC2">
              <w:rPr>
                <w:bCs/>
              </w:rPr>
              <w:t>2024</w:t>
            </w:r>
            <w:r w:rsidR="008C3789">
              <w:rPr>
                <w:bCs/>
              </w:rPr>
              <w:t>-2025</w:t>
            </w:r>
            <w:r w:rsidRPr="00425EC2">
              <w:rPr>
                <w:bCs/>
              </w:rPr>
              <w:t xml:space="preserve"> m.</w:t>
            </w:r>
          </w:p>
        </w:tc>
        <w:tc>
          <w:tcPr>
            <w:tcW w:w="4394" w:type="dxa"/>
            <w:tcBorders>
              <w:top w:val="single" w:sz="4" w:space="0" w:color="000000"/>
              <w:left w:val="single" w:sz="4" w:space="0" w:color="000000"/>
              <w:bottom w:val="single" w:sz="4" w:space="0" w:color="000000"/>
              <w:right w:val="single" w:sz="4" w:space="0" w:color="000000"/>
            </w:tcBorders>
          </w:tcPr>
          <w:p w14:paraId="70F93CDE" w14:textId="33570E01" w:rsidR="00E74FAB" w:rsidRPr="004C7ACE" w:rsidRDefault="00E74FAB" w:rsidP="00E74FAB">
            <w:pPr>
              <w:widowControl w:val="0"/>
              <w:jc w:val="both"/>
              <w:rPr>
                <w:b/>
              </w:rPr>
            </w:pPr>
            <w:r w:rsidRPr="004C7ACE">
              <w:rPr>
                <w:b/>
              </w:rPr>
              <w:t>Priemonės įgyvendinimo terminas nepasibaigęs.</w:t>
            </w:r>
          </w:p>
          <w:p w14:paraId="08D139F1" w14:textId="181A640B" w:rsidR="00AB4D2A" w:rsidRPr="00425EC2" w:rsidRDefault="00AB4D2A">
            <w:pPr>
              <w:widowControl w:val="0"/>
              <w:jc w:val="both"/>
              <w:rPr>
                <w:bCs/>
              </w:rPr>
            </w:pPr>
          </w:p>
        </w:tc>
      </w:tr>
      <w:tr w:rsidR="00994F0D" w:rsidRPr="00425EC2" w14:paraId="4ADD9F61" w14:textId="77777777" w:rsidTr="00D858A3">
        <w:tc>
          <w:tcPr>
            <w:tcW w:w="1260" w:type="dxa"/>
            <w:tcBorders>
              <w:top w:val="single" w:sz="4" w:space="0" w:color="000000"/>
              <w:left w:val="single" w:sz="4" w:space="0" w:color="000000"/>
              <w:bottom w:val="single" w:sz="4" w:space="0" w:color="000000"/>
              <w:right w:val="single" w:sz="4" w:space="0" w:color="000000"/>
            </w:tcBorders>
          </w:tcPr>
          <w:p w14:paraId="4862B64B" w14:textId="107EF625" w:rsidR="00AB4D2A" w:rsidRPr="00425EC2" w:rsidRDefault="00306E26">
            <w:pPr>
              <w:widowControl w:val="0"/>
              <w:rPr>
                <w:bCs/>
                <w:lang w:val="en-US"/>
              </w:rPr>
            </w:pPr>
            <w:r w:rsidRPr="00425EC2">
              <w:rPr>
                <w:bCs/>
                <w:lang w:val="en-US"/>
              </w:rPr>
              <w:t>1</w:t>
            </w:r>
            <w:r w:rsidR="00A4681A" w:rsidRPr="00425EC2">
              <w:rPr>
                <w:bCs/>
                <w:lang w:val="en-US"/>
              </w:rPr>
              <w:t>.2.</w:t>
            </w:r>
          </w:p>
        </w:tc>
        <w:tc>
          <w:tcPr>
            <w:tcW w:w="4898" w:type="dxa"/>
            <w:tcBorders>
              <w:top w:val="single" w:sz="4" w:space="0" w:color="000000"/>
              <w:left w:val="single" w:sz="4" w:space="0" w:color="000000"/>
              <w:bottom w:val="single" w:sz="4" w:space="0" w:color="000000"/>
              <w:right w:val="single" w:sz="4" w:space="0" w:color="000000"/>
            </w:tcBorders>
          </w:tcPr>
          <w:p w14:paraId="06755A88" w14:textId="610491BC" w:rsidR="00AB4D2A" w:rsidRPr="00425EC2" w:rsidRDefault="00193BF2">
            <w:pPr>
              <w:widowControl w:val="0"/>
              <w:jc w:val="both"/>
              <w:rPr>
                <w:bCs/>
              </w:rPr>
            </w:pPr>
            <w:r w:rsidRPr="00425EC2">
              <w:rPr>
                <w:bCs/>
              </w:rPr>
              <w:t>Vykdant KPĮ 13 straipsnio 1 dalį p</w:t>
            </w:r>
            <w:r w:rsidR="007E5A98" w:rsidRPr="00425EC2">
              <w:rPr>
                <w:bCs/>
              </w:rPr>
              <w:t xml:space="preserve">arengti darbuotojų </w:t>
            </w:r>
            <w:r w:rsidRPr="00425EC2">
              <w:rPr>
                <w:bCs/>
              </w:rPr>
              <w:t xml:space="preserve">antikorupcinio </w:t>
            </w:r>
            <w:r w:rsidR="007E5A98" w:rsidRPr="00425EC2">
              <w:rPr>
                <w:bCs/>
              </w:rPr>
              <w:t xml:space="preserve">elgesio </w:t>
            </w:r>
            <w:r w:rsidRPr="00425EC2">
              <w:rPr>
                <w:bCs/>
              </w:rPr>
              <w:t xml:space="preserve">kodeksą ar </w:t>
            </w:r>
            <w:r w:rsidR="007E5A98" w:rsidRPr="00425EC2">
              <w:rPr>
                <w:bCs/>
              </w:rPr>
              <w:t>taisykles,</w:t>
            </w:r>
            <w:r w:rsidRPr="00425EC2">
              <w:rPr>
                <w:bCs/>
              </w:rPr>
              <w:t xml:space="preserve"> kuriuose išsamiai nustatomi pagrindiniai darbuotojų skaidrios veiklos ir antikorupcinio elgesio standartai, kuriais siekiama užtikrinti sąžiningumą, atsakingumą, korupcijos netoleravimą, taip pat aprašomi pavyzdiniai galimos korupcinio pobūdžio rizikos atvejai ir darbuotojų veiksmai su jais susidūrus.</w:t>
            </w:r>
            <w:r w:rsidRPr="00425EC2">
              <w:rPr>
                <w:bCs/>
                <w:lang w:eastAsia="lt-LT"/>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5F1EB5A6" w14:textId="62305EED" w:rsidR="00AB4D2A" w:rsidRPr="00425EC2" w:rsidRDefault="007E5A98">
            <w:pPr>
              <w:widowControl w:val="0"/>
              <w:rPr>
                <w:bCs/>
              </w:rPr>
            </w:pPr>
            <w:r w:rsidRPr="00425EC2">
              <w:rPr>
                <w:bCs/>
              </w:rPr>
              <w:t>Savivaldybės įmonių ir įstaigų vadovai</w:t>
            </w:r>
          </w:p>
        </w:tc>
        <w:tc>
          <w:tcPr>
            <w:tcW w:w="1701" w:type="dxa"/>
            <w:gridSpan w:val="2"/>
            <w:tcBorders>
              <w:top w:val="single" w:sz="4" w:space="0" w:color="000000"/>
              <w:left w:val="single" w:sz="4" w:space="0" w:color="000000"/>
              <w:bottom w:val="single" w:sz="4" w:space="0" w:color="000000"/>
              <w:right w:val="single" w:sz="4" w:space="0" w:color="000000"/>
            </w:tcBorders>
          </w:tcPr>
          <w:p w14:paraId="6092B331" w14:textId="77777777" w:rsidR="00AB4D2A" w:rsidRPr="00425EC2" w:rsidRDefault="007E5A98">
            <w:pPr>
              <w:widowControl w:val="0"/>
              <w:rPr>
                <w:bCs/>
              </w:rPr>
            </w:pPr>
            <w:r w:rsidRPr="00425EC2">
              <w:rPr>
                <w:bCs/>
              </w:rPr>
              <w:t>2023 m.</w:t>
            </w:r>
            <w:r w:rsidR="00C140B7" w:rsidRPr="00425EC2">
              <w:rPr>
                <w:bCs/>
              </w:rPr>
              <w:t xml:space="preserve"> IV ketv</w:t>
            </w:r>
            <w:r w:rsidR="00421C42" w:rsidRPr="00425EC2">
              <w:rPr>
                <w:bCs/>
              </w:rPr>
              <w:t>irtis</w:t>
            </w:r>
            <w:r w:rsidR="00CC65B5" w:rsidRPr="00425EC2">
              <w:rPr>
                <w:bCs/>
              </w:rPr>
              <w:t xml:space="preserve">, </w:t>
            </w:r>
          </w:p>
          <w:p w14:paraId="382B7B85" w14:textId="24CFE6EE" w:rsidR="00CC65B5" w:rsidRPr="00425EC2" w:rsidRDefault="00CC65B5">
            <w:pPr>
              <w:widowControl w:val="0"/>
              <w:rPr>
                <w:bCs/>
              </w:rPr>
            </w:pPr>
            <w:r w:rsidRPr="00425EC2">
              <w:rPr>
                <w:bCs/>
              </w:rPr>
              <w:t xml:space="preserve">Iki gruodžio 29 </w:t>
            </w:r>
          </w:p>
        </w:tc>
        <w:tc>
          <w:tcPr>
            <w:tcW w:w="4394" w:type="dxa"/>
            <w:tcBorders>
              <w:top w:val="single" w:sz="4" w:space="0" w:color="000000"/>
              <w:left w:val="single" w:sz="4" w:space="0" w:color="000000"/>
              <w:bottom w:val="single" w:sz="4" w:space="0" w:color="000000"/>
              <w:right w:val="single" w:sz="4" w:space="0" w:color="000000"/>
            </w:tcBorders>
          </w:tcPr>
          <w:p w14:paraId="4FAF09AD" w14:textId="77777777" w:rsidR="001532F7" w:rsidRDefault="00DC054F" w:rsidP="00421C42">
            <w:pPr>
              <w:spacing w:before="100" w:beforeAutospacing="1" w:after="100" w:afterAutospacing="1"/>
              <w:jc w:val="both"/>
              <w:rPr>
                <w:bCs/>
              </w:rPr>
            </w:pPr>
            <w:r>
              <w:rPr>
                <w:bCs/>
                <w:lang w:eastAsia="lt-LT"/>
              </w:rPr>
              <w:t>Iki 2023 m. gruodžio 29 d. p</w:t>
            </w:r>
            <w:r w:rsidR="00193BF2" w:rsidRPr="00425EC2">
              <w:rPr>
                <w:bCs/>
                <w:lang w:eastAsia="lt-LT"/>
              </w:rPr>
              <w:t xml:space="preserve">atvirtintos  </w:t>
            </w:r>
            <w:r w:rsidR="00193BF2" w:rsidRPr="00425EC2">
              <w:rPr>
                <w:bCs/>
              </w:rPr>
              <w:t xml:space="preserve">antikorupcinio elgesio </w:t>
            </w:r>
            <w:r>
              <w:rPr>
                <w:bCs/>
              </w:rPr>
              <w:t>taisyklės</w:t>
            </w:r>
            <w:r w:rsidR="00F93D12">
              <w:rPr>
                <w:bCs/>
              </w:rPr>
              <w:t xml:space="preserve"> šiose įstaigose, kaip: Neringos muziejai ir Paslaugos Neringai.</w:t>
            </w:r>
          </w:p>
          <w:p w14:paraId="5AA780C9" w14:textId="5DA2B693" w:rsidR="00E74FAB" w:rsidRPr="004C7ACE" w:rsidRDefault="00E74FAB" w:rsidP="00E74FAB">
            <w:pPr>
              <w:spacing w:before="100" w:beforeAutospacing="1" w:after="100" w:afterAutospacing="1"/>
              <w:rPr>
                <w:rFonts w:eastAsia="Calibri"/>
                <w:b/>
                <w:sz w:val="22"/>
                <w:szCs w:val="22"/>
              </w:rPr>
            </w:pPr>
            <w:r w:rsidRPr="004C7ACE">
              <w:rPr>
                <w:rFonts w:eastAsia="Calibri"/>
                <w:b/>
                <w:sz w:val="22"/>
                <w:szCs w:val="22"/>
              </w:rPr>
              <w:t>Priemonė iš dalies įgyvendinta.</w:t>
            </w:r>
          </w:p>
          <w:p w14:paraId="0873EF5F" w14:textId="6704891E" w:rsidR="007E5A98" w:rsidRPr="00425EC2" w:rsidRDefault="007E5A98" w:rsidP="00421C42">
            <w:pPr>
              <w:spacing w:before="100" w:beforeAutospacing="1" w:after="100" w:afterAutospacing="1"/>
              <w:jc w:val="both"/>
              <w:rPr>
                <w:bCs/>
              </w:rPr>
            </w:pPr>
          </w:p>
          <w:p w14:paraId="772E6B77" w14:textId="6CC6FAF4" w:rsidR="00AB4D2A" w:rsidRPr="001B2404" w:rsidRDefault="00AB4D2A">
            <w:pPr>
              <w:pStyle w:val="Betarp"/>
              <w:widowControl w:val="0"/>
              <w:jc w:val="both"/>
              <w:rPr>
                <w:bCs/>
              </w:rPr>
            </w:pPr>
          </w:p>
        </w:tc>
      </w:tr>
      <w:tr w:rsidR="00994F0D" w:rsidRPr="00425EC2" w14:paraId="46C4717F" w14:textId="77777777" w:rsidTr="00D858A3">
        <w:trPr>
          <w:trHeight w:val="1722"/>
        </w:trPr>
        <w:tc>
          <w:tcPr>
            <w:tcW w:w="1260" w:type="dxa"/>
            <w:tcBorders>
              <w:top w:val="single" w:sz="4" w:space="0" w:color="000000"/>
              <w:left w:val="single" w:sz="4" w:space="0" w:color="000000"/>
              <w:bottom w:val="single" w:sz="4" w:space="0" w:color="000000"/>
              <w:right w:val="single" w:sz="4" w:space="0" w:color="000000"/>
            </w:tcBorders>
          </w:tcPr>
          <w:p w14:paraId="33381C7D" w14:textId="7FDA6B24" w:rsidR="00AB4D2A" w:rsidRPr="00425EC2" w:rsidRDefault="00306E26">
            <w:pPr>
              <w:widowControl w:val="0"/>
              <w:rPr>
                <w:bCs/>
              </w:rPr>
            </w:pPr>
            <w:r w:rsidRPr="00425EC2">
              <w:rPr>
                <w:bCs/>
              </w:rPr>
              <w:lastRenderedPageBreak/>
              <w:t>1.</w:t>
            </w:r>
            <w:r w:rsidR="00B10FAE" w:rsidRPr="00425EC2">
              <w:rPr>
                <w:bCs/>
              </w:rPr>
              <w:t>3</w:t>
            </w:r>
            <w:r w:rsidRPr="00425EC2">
              <w:rPr>
                <w:bCs/>
              </w:rPr>
              <w:t>.</w:t>
            </w:r>
          </w:p>
        </w:tc>
        <w:tc>
          <w:tcPr>
            <w:tcW w:w="4898" w:type="dxa"/>
            <w:tcBorders>
              <w:top w:val="single" w:sz="4" w:space="0" w:color="000000"/>
              <w:left w:val="single" w:sz="4" w:space="0" w:color="000000"/>
              <w:bottom w:val="single" w:sz="4" w:space="0" w:color="000000"/>
              <w:right w:val="single" w:sz="4" w:space="0" w:color="000000"/>
            </w:tcBorders>
          </w:tcPr>
          <w:p w14:paraId="0AA9AF7F" w14:textId="74F12142" w:rsidR="00AB4D2A" w:rsidRPr="00425EC2" w:rsidRDefault="00570B06">
            <w:pPr>
              <w:widowControl w:val="0"/>
              <w:jc w:val="both"/>
              <w:rPr>
                <w:bCs/>
              </w:rPr>
            </w:pPr>
            <w:r w:rsidRPr="00425EC2">
              <w:rPr>
                <w:bCs/>
              </w:rPr>
              <w:t>P</w:t>
            </w:r>
            <w:r w:rsidR="00306E26" w:rsidRPr="00425EC2">
              <w:rPr>
                <w:bCs/>
              </w:rPr>
              <w:t>atikrinti, ar Savivaldybės administracijos direktoriaus sudarytose nuolatinėse komisijose valstybės tarnautojų dalyvavimas nesukelia interesų konflikto. Viešųjų ir privačių interesų konfliktų prevencija ir jų eliminavimas.</w:t>
            </w:r>
          </w:p>
        </w:tc>
        <w:tc>
          <w:tcPr>
            <w:tcW w:w="2201" w:type="dxa"/>
            <w:tcBorders>
              <w:top w:val="single" w:sz="4" w:space="0" w:color="000000"/>
              <w:left w:val="single" w:sz="4" w:space="0" w:color="000000"/>
              <w:bottom w:val="single" w:sz="4" w:space="0" w:color="000000"/>
              <w:right w:val="single" w:sz="4" w:space="0" w:color="000000"/>
            </w:tcBorders>
          </w:tcPr>
          <w:p w14:paraId="2ABE4493" w14:textId="77855B2E" w:rsidR="00AB4D2A" w:rsidRPr="00425EC2" w:rsidRDefault="00937859">
            <w:pPr>
              <w:widowControl w:val="0"/>
              <w:rPr>
                <w:bCs/>
              </w:rPr>
            </w:pPr>
            <w:r w:rsidRPr="00425EC2">
              <w:rPr>
                <w:bCs/>
              </w:rPr>
              <w:t>S</w:t>
            </w:r>
            <w:r w:rsidR="00306E26" w:rsidRPr="00425EC2">
              <w:rPr>
                <w:bCs/>
              </w:rPr>
              <w:t>pecialistas, atsakingas  už korupcijai atsparios aplinkos kūrimą</w:t>
            </w:r>
          </w:p>
        </w:tc>
        <w:tc>
          <w:tcPr>
            <w:tcW w:w="1701" w:type="dxa"/>
            <w:gridSpan w:val="2"/>
            <w:tcBorders>
              <w:top w:val="single" w:sz="4" w:space="0" w:color="000000"/>
              <w:left w:val="single" w:sz="4" w:space="0" w:color="000000"/>
              <w:bottom w:val="single" w:sz="4" w:space="0" w:color="000000"/>
              <w:right w:val="single" w:sz="4" w:space="0" w:color="000000"/>
            </w:tcBorders>
          </w:tcPr>
          <w:p w14:paraId="60598009" w14:textId="77777777" w:rsidR="00AB4D2A" w:rsidRPr="00425EC2" w:rsidRDefault="00306E26">
            <w:pPr>
              <w:widowControl w:val="0"/>
              <w:rPr>
                <w:bCs/>
              </w:rPr>
            </w:pPr>
            <w:r w:rsidRPr="00425EC2">
              <w:rPr>
                <w:bCs/>
              </w:rPr>
              <w:t>Kasmet</w:t>
            </w:r>
          </w:p>
        </w:tc>
        <w:tc>
          <w:tcPr>
            <w:tcW w:w="4394" w:type="dxa"/>
            <w:tcBorders>
              <w:top w:val="single" w:sz="4" w:space="0" w:color="000000"/>
              <w:left w:val="single" w:sz="4" w:space="0" w:color="000000"/>
              <w:bottom w:val="single" w:sz="4" w:space="0" w:color="000000"/>
              <w:right w:val="single" w:sz="4" w:space="0" w:color="000000"/>
            </w:tcBorders>
          </w:tcPr>
          <w:p w14:paraId="6491C1CB" w14:textId="3BBC405E" w:rsidR="00AB4D2A" w:rsidRPr="004C7ACE" w:rsidRDefault="004C7ACE">
            <w:pPr>
              <w:widowControl w:val="0"/>
              <w:jc w:val="both"/>
              <w:rPr>
                <w:b/>
              </w:rPr>
            </w:pPr>
            <w:r w:rsidRPr="004C7ACE">
              <w:rPr>
                <w:b/>
              </w:rPr>
              <w:t>Priemonės įgyvendinimo terminas nepasibaigęs</w:t>
            </w:r>
            <w:r w:rsidR="00546D6D">
              <w:rPr>
                <w:b/>
              </w:rPr>
              <w:t>.</w:t>
            </w:r>
          </w:p>
        </w:tc>
      </w:tr>
      <w:tr w:rsidR="00994F0D" w:rsidRPr="00425EC2" w14:paraId="3E4FBF3B" w14:textId="77777777" w:rsidTr="00D858A3">
        <w:tc>
          <w:tcPr>
            <w:tcW w:w="1260" w:type="dxa"/>
            <w:tcBorders>
              <w:top w:val="single" w:sz="4" w:space="0" w:color="000000"/>
              <w:left w:val="single" w:sz="4" w:space="0" w:color="000000"/>
              <w:bottom w:val="single" w:sz="4" w:space="0" w:color="000000"/>
              <w:right w:val="single" w:sz="4" w:space="0" w:color="000000"/>
            </w:tcBorders>
          </w:tcPr>
          <w:p w14:paraId="4E8AD066" w14:textId="24F0A7F1" w:rsidR="00AB4D2A" w:rsidRPr="00425EC2" w:rsidRDefault="00306E26">
            <w:pPr>
              <w:widowControl w:val="0"/>
              <w:rPr>
                <w:bCs/>
              </w:rPr>
            </w:pPr>
            <w:r w:rsidRPr="00425EC2">
              <w:rPr>
                <w:bCs/>
              </w:rPr>
              <w:t>1.</w:t>
            </w:r>
            <w:r w:rsidR="00B10FAE" w:rsidRPr="00425EC2">
              <w:rPr>
                <w:bCs/>
              </w:rPr>
              <w:t>4</w:t>
            </w:r>
            <w:r w:rsidRPr="00425EC2">
              <w:rPr>
                <w:bCs/>
              </w:rPr>
              <w:t>.</w:t>
            </w:r>
          </w:p>
        </w:tc>
        <w:tc>
          <w:tcPr>
            <w:tcW w:w="4898" w:type="dxa"/>
            <w:tcBorders>
              <w:top w:val="single" w:sz="4" w:space="0" w:color="000000"/>
              <w:left w:val="single" w:sz="4" w:space="0" w:color="000000"/>
              <w:bottom w:val="single" w:sz="4" w:space="0" w:color="000000"/>
              <w:right w:val="single" w:sz="4" w:space="0" w:color="000000"/>
            </w:tcBorders>
          </w:tcPr>
          <w:p w14:paraId="3E69AA6D" w14:textId="77777777" w:rsidR="00AB4D2A" w:rsidRPr="00425EC2" w:rsidRDefault="00306E26">
            <w:pPr>
              <w:widowControl w:val="0"/>
              <w:jc w:val="both"/>
              <w:rPr>
                <w:bCs/>
              </w:rPr>
            </w:pPr>
            <w:r w:rsidRPr="00425EC2">
              <w:rPr>
                <w:bCs/>
              </w:rPr>
              <w:t>Korupcijos prevencijos įstatymo 17 straipsnyje nurodytais pagrindais ir tvarka kreiptis į Lietuvos Respublikos specialiųjų tyrimų tarnybą dėl priimamų darbuotojų patikimumo užtikrinimo.</w:t>
            </w:r>
          </w:p>
          <w:p w14:paraId="76BBFB79" w14:textId="77777777" w:rsidR="00AB4D2A" w:rsidRPr="00425EC2" w:rsidRDefault="00AB4D2A">
            <w:pPr>
              <w:widowControl w:val="0"/>
              <w:jc w:val="both"/>
              <w:rPr>
                <w:bCs/>
              </w:rPr>
            </w:pPr>
          </w:p>
        </w:tc>
        <w:tc>
          <w:tcPr>
            <w:tcW w:w="2201" w:type="dxa"/>
            <w:tcBorders>
              <w:top w:val="single" w:sz="4" w:space="0" w:color="000000"/>
              <w:left w:val="single" w:sz="4" w:space="0" w:color="000000"/>
              <w:bottom w:val="single" w:sz="4" w:space="0" w:color="000000"/>
              <w:right w:val="single" w:sz="4" w:space="0" w:color="000000"/>
            </w:tcBorders>
          </w:tcPr>
          <w:p w14:paraId="542C9BA0" w14:textId="77777777" w:rsidR="00910351" w:rsidRPr="00425EC2" w:rsidRDefault="00C235AD" w:rsidP="001D48E7">
            <w:pPr>
              <w:widowControl w:val="0"/>
              <w:jc w:val="both"/>
              <w:rPr>
                <w:bCs/>
              </w:rPr>
            </w:pPr>
            <w:r w:rsidRPr="00425EC2">
              <w:rPr>
                <w:bCs/>
              </w:rPr>
              <w:t>Teisės skyrius</w:t>
            </w:r>
            <w:r w:rsidR="00BC04C3" w:rsidRPr="00425EC2">
              <w:rPr>
                <w:bCs/>
              </w:rPr>
              <w:t>,</w:t>
            </w:r>
            <w:r w:rsidR="001D48E7" w:rsidRPr="00425EC2">
              <w:rPr>
                <w:bCs/>
              </w:rPr>
              <w:t xml:space="preserve"> </w:t>
            </w:r>
          </w:p>
          <w:p w14:paraId="1B2ADA74" w14:textId="77777777" w:rsidR="00910351" w:rsidRPr="00425EC2" w:rsidRDefault="00910351" w:rsidP="001D48E7">
            <w:pPr>
              <w:widowControl w:val="0"/>
              <w:jc w:val="both"/>
              <w:rPr>
                <w:bCs/>
              </w:rPr>
            </w:pPr>
          </w:p>
          <w:p w14:paraId="24AB5608" w14:textId="4E5B2F1A" w:rsidR="00421C42" w:rsidRPr="00425EC2" w:rsidRDefault="001D48E7" w:rsidP="001D48E7">
            <w:pPr>
              <w:widowControl w:val="0"/>
              <w:jc w:val="both"/>
              <w:rPr>
                <w:bCs/>
              </w:rPr>
            </w:pPr>
            <w:r w:rsidRPr="00425EC2">
              <w:rPr>
                <w:bCs/>
              </w:rPr>
              <w:t xml:space="preserve">Savivaldybės įmonių, </w:t>
            </w:r>
            <w:r w:rsidR="00421C42" w:rsidRPr="00425EC2">
              <w:rPr>
                <w:bCs/>
              </w:rPr>
              <w:t>įstaigų vadovai</w:t>
            </w:r>
          </w:p>
        </w:tc>
        <w:tc>
          <w:tcPr>
            <w:tcW w:w="1701" w:type="dxa"/>
            <w:gridSpan w:val="2"/>
            <w:tcBorders>
              <w:top w:val="single" w:sz="4" w:space="0" w:color="000000"/>
              <w:left w:val="single" w:sz="4" w:space="0" w:color="000000"/>
              <w:bottom w:val="single" w:sz="4" w:space="0" w:color="000000"/>
              <w:right w:val="single" w:sz="4" w:space="0" w:color="000000"/>
            </w:tcBorders>
          </w:tcPr>
          <w:p w14:paraId="5C103B29" w14:textId="77777777" w:rsidR="00AB4D2A" w:rsidRPr="00425EC2" w:rsidRDefault="00306E26">
            <w:pPr>
              <w:widowControl w:val="0"/>
              <w:rPr>
                <w:bCs/>
              </w:rPr>
            </w:pPr>
            <w:r w:rsidRPr="00425EC2">
              <w:rPr>
                <w:bCs/>
              </w:rPr>
              <w:t>Nuolat</w:t>
            </w:r>
          </w:p>
        </w:tc>
        <w:tc>
          <w:tcPr>
            <w:tcW w:w="4394" w:type="dxa"/>
            <w:tcBorders>
              <w:top w:val="single" w:sz="4" w:space="0" w:color="000000"/>
              <w:left w:val="single" w:sz="4" w:space="0" w:color="000000"/>
              <w:bottom w:val="single" w:sz="4" w:space="0" w:color="000000"/>
              <w:right w:val="single" w:sz="4" w:space="0" w:color="000000"/>
            </w:tcBorders>
          </w:tcPr>
          <w:p w14:paraId="75BA6DF5" w14:textId="1128BEE8" w:rsidR="00AB4D2A" w:rsidRPr="00425EC2" w:rsidRDefault="00937090">
            <w:pPr>
              <w:widowControl w:val="0"/>
              <w:jc w:val="both"/>
              <w:rPr>
                <w:bCs/>
              </w:rPr>
            </w:pPr>
            <w:r w:rsidRPr="00425EC2">
              <w:rPr>
                <w:bCs/>
              </w:rPr>
              <w:t>Atlikta n</w:t>
            </w:r>
            <w:r w:rsidR="00306E26" w:rsidRPr="00425EC2">
              <w:rPr>
                <w:bCs/>
              </w:rPr>
              <w:t>aujai priimtų darbuotojų patikr</w:t>
            </w:r>
            <w:r w:rsidRPr="00425EC2">
              <w:rPr>
                <w:bCs/>
              </w:rPr>
              <w:t>a</w:t>
            </w:r>
            <w:r w:rsidR="00306E26" w:rsidRPr="00425EC2">
              <w:rPr>
                <w:bCs/>
              </w:rPr>
              <w:t xml:space="preserve"> teisės aktų nustatyta tvarka </w:t>
            </w:r>
            <w:r w:rsidRPr="00425EC2">
              <w:rPr>
                <w:bCs/>
              </w:rPr>
              <w:t>(</w:t>
            </w:r>
            <w:r w:rsidR="00306E26" w:rsidRPr="00425EC2">
              <w:rPr>
                <w:bCs/>
              </w:rPr>
              <w:t>100 proc.</w:t>
            </w:r>
            <w:r w:rsidRPr="00425EC2">
              <w:rPr>
                <w:bCs/>
              </w:rPr>
              <w:t>)</w:t>
            </w:r>
          </w:p>
          <w:p w14:paraId="32532131" w14:textId="77777777" w:rsidR="00AB4D2A" w:rsidRDefault="00AB4D2A">
            <w:pPr>
              <w:widowControl w:val="0"/>
              <w:jc w:val="both"/>
              <w:rPr>
                <w:bCs/>
              </w:rPr>
            </w:pPr>
          </w:p>
          <w:p w14:paraId="0C193696" w14:textId="54F4FE14" w:rsidR="00864DB1" w:rsidRPr="00546D6D" w:rsidRDefault="00864DB1">
            <w:pPr>
              <w:widowControl w:val="0"/>
              <w:jc w:val="both"/>
              <w:rPr>
                <w:bCs/>
              </w:rPr>
            </w:pPr>
            <w:r w:rsidRPr="00546D6D">
              <w:rPr>
                <w:rFonts w:eastAsia="Calibri"/>
                <w:b/>
                <w:sz w:val="22"/>
                <w:szCs w:val="22"/>
              </w:rPr>
              <w:t>Priemonė įgyvendinta.</w:t>
            </w:r>
          </w:p>
        </w:tc>
      </w:tr>
      <w:tr w:rsidR="00994F0D" w:rsidRPr="00425EC2" w14:paraId="119F1E3C" w14:textId="77777777" w:rsidTr="00D858A3">
        <w:tc>
          <w:tcPr>
            <w:tcW w:w="1260" w:type="dxa"/>
            <w:tcBorders>
              <w:top w:val="single" w:sz="4" w:space="0" w:color="000000"/>
              <w:left w:val="single" w:sz="4" w:space="0" w:color="000000"/>
              <w:bottom w:val="single" w:sz="4" w:space="0" w:color="000000"/>
              <w:right w:val="single" w:sz="4" w:space="0" w:color="000000"/>
            </w:tcBorders>
          </w:tcPr>
          <w:p w14:paraId="146810C1" w14:textId="0291CD40" w:rsidR="00421C42" w:rsidRPr="00425EC2" w:rsidRDefault="00421C42" w:rsidP="00421C42">
            <w:pPr>
              <w:widowControl w:val="0"/>
              <w:rPr>
                <w:bCs/>
              </w:rPr>
            </w:pPr>
            <w:r w:rsidRPr="00425EC2">
              <w:rPr>
                <w:bCs/>
              </w:rPr>
              <w:t>1.</w:t>
            </w:r>
            <w:r w:rsidR="00B10FAE" w:rsidRPr="00425EC2">
              <w:rPr>
                <w:bCs/>
              </w:rPr>
              <w:t>5</w:t>
            </w:r>
            <w:r w:rsidRPr="00425EC2">
              <w:rPr>
                <w:bCs/>
              </w:rPr>
              <w:t>.</w:t>
            </w:r>
          </w:p>
        </w:tc>
        <w:tc>
          <w:tcPr>
            <w:tcW w:w="4898" w:type="dxa"/>
            <w:tcBorders>
              <w:top w:val="single" w:sz="4" w:space="0" w:color="000000"/>
              <w:left w:val="single" w:sz="4" w:space="0" w:color="000000"/>
              <w:bottom w:val="single" w:sz="4" w:space="0" w:color="000000"/>
              <w:right w:val="single" w:sz="4" w:space="0" w:color="000000"/>
            </w:tcBorders>
          </w:tcPr>
          <w:p w14:paraId="10936799" w14:textId="77777777" w:rsidR="00421C42" w:rsidRPr="00425EC2" w:rsidRDefault="00421C42" w:rsidP="00421C42">
            <w:pPr>
              <w:widowControl w:val="0"/>
              <w:jc w:val="both"/>
              <w:rPr>
                <w:bCs/>
              </w:rPr>
            </w:pPr>
            <w:r w:rsidRPr="00425EC2">
              <w:rPr>
                <w:bCs/>
              </w:rPr>
              <w:t>Atlikti teisės aktų projektais numatomo teisinio reguliavimo poveikio korupcijos mastui vertinimą (teisės aktų projektų antikorupcinį vertinimą).</w:t>
            </w:r>
          </w:p>
          <w:p w14:paraId="2DB33B52" w14:textId="3DC7B850" w:rsidR="00421C42" w:rsidRPr="00425EC2" w:rsidRDefault="00421C42" w:rsidP="00421C42">
            <w:pPr>
              <w:widowControl w:val="0"/>
              <w:jc w:val="both"/>
              <w:rPr>
                <w:bCs/>
              </w:rPr>
            </w:pPr>
          </w:p>
        </w:tc>
        <w:tc>
          <w:tcPr>
            <w:tcW w:w="2201" w:type="dxa"/>
            <w:tcBorders>
              <w:top w:val="single" w:sz="4" w:space="0" w:color="000000"/>
              <w:left w:val="single" w:sz="4" w:space="0" w:color="000000"/>
              <w:bottom w:val="single" w:sz="4" w:space="0" w:color="000000"/>
              <w:right w:val="single" w:sz="4" w:space="0" w:color="000000"/>
            </w:tcBorders>
          </w:tcPr>
          <w:p w14:paraId="0D25A347" w14:textId="77777777" w:rsidR="00910351" w:rsidRPr="00425EC2" w:rsidRDefault="00421C42" w:rsidP="001D48E7">
            <w:pPr>
              <w:widowControl w:val="0"/>
              <w:jc w:val="both"/>
              <w:rPr>
                <w:bCs/>
              </w:rPr>
            </w:pPr>
            <w:r w:rsidRPr="00425EC2">
              <w:rPr>
                <w:bCs/>
              </w:rPr>
              <w:t xml:space="preserve">Teisės skyrius, </w:t>
            </w:r>
          </w:p>
          <w:p w14:paraId="21010E85" w14:textId="77777777" w:rsidR="00910351" w:rsidRPr="00425EC2" w:rsidRDefault="00910351" w:rsidP="001D48E7">
            <w:pPr>
              <w:widowControl w:val="0"/>
              <w:jc w:val="both"/>
              <w:rPr>
                <w:bCs/>
              </w:rPr>
            </w:pPr>
          </w:p>
          <w:p w14:paraId="34AF1A98" w14:textId="77F58520" w:rsidR="00421C42" w:rsidRPr="00425EC2" w:rsidRDefault="001D48E7" w:rsidP="001D48E7">
            <w:pPr>
              <w:widowControl w:val="0"/>
              <w:jc w:val="both"/>
              <w:rPr>
                <w:bCs/>
              </w:rPr>
            </w:pPr>
            <w:r w:rsidRPr="00425EC2">
              <w:rPr>
                <w:bCs/>
              </w:rPr>
              <w:t xml:space="preserve">Savivaldybės įmonių, įstaigų </w:t>
            </w:r>
            <w:r w:rsidR="00421C42" w:rsidRPr="00425EC2">
              <w:rPr>
                <w:bCs/>
                <w:sz w:val="22"/>
                <w:szCs w:val="22"/>
              </w:rPr>
              <w:t>vadovai</w:t>
            </w:r>
          </w:p>
        </w:tc>
        <w:tc>
          <w:tcPr>
            <w:tcW w:w="1701" w:type="dxa"/>
            <w:gridSpan w:val="2"/>
            <w:tcBorders>
              <w:top w:val="single" w:sz="4" w:space="0" w:color="000000"/>
              <w:left w:val="single" w:sz="4" w:space="0" w:color="000000"/>
              <w:bottom w:val="single" w:sz="4" w:space="0" w:color="000000"/>
              <w:right w:val="single" w:sz="4" w:space="0" w:color="000000"/>
            </w:tcBorders>
          </w:tcPr>
          <w:p w14:paraId="3C9C1156" w14:textId="09C85A96" w:rsidR="00421C42" w:rsidRPr="00425EC2" w:rsidRDefault="00421C42" w:rsidP="00421C42">
            <w:pPr>
              <w:widowControl w:val="0"/>
              <w:rPr>
                <w:bCs/>
              </w:rPr>
            </w:pPr>
            <w:r w:rsidRPr="00425EC2">
              <w:rPr>
                <w:bCs/>
              </w:rPr>
              <w:t>Nuolat</w:t>
            </w:r>
            <w:r w:rsidR="0049592C" w:rsidRPr="00425EC2">
              <w:rPr>
                <w:bCs/>
              </w:rPr>
              <w:t xml:space="preserve"> rengiant teisės akto projektą</w:t>
            </w:r>
            <w:r w:rsidR="00CC65B5" w:rsidRPr="00425EC2">
              <w:rPr>
                <w:bCs/>
              </w:rPr>
              <w:t xml:space="preserve"> (direktoriaus įsakymus, tarybos sprendimus)</w:t>
            </w:r>
          </w:p>
        </w:tc>
        <w:tc>
          <w:tcPr>
            <w:tcW w:w="4394" w:type="dxa"/>
            <w:tcBorders>
              <w:top w:val="single" w:sz="4" w:space="0" w:color="000000"/>
              <w:left w:val="single" w:sz="4" w:space="0" w:color="000000"/>
              <w:bottom w:val="single" w:sz="4" w:space="0" w:color="000000"/>
              <w:right w:val="single" w:sz="4" w:space="0" w:color="000000"/>
            </w:tcBorders>
          </w:tcPr>
          <w:p w14:paraId="67574CAE" w14:textId="12C4C942" w:rsidR="002A192E" w:rsidRDefault="00421C42" w:rsidP="002A192E">
            <w:pPr>
              <w:widowControl w:val="0"/>
              <w:jc w:val="both"/>
            </w:pPr>
            <w:r w:rsidRPr="00425EC2">
              <w:rPr>
                <w:bCs/>
              </w:rPr>
              <w:t>Atliktas teisės aktų projektų antikorupcinis vertinimas</w:t>
            </w:r>
            <w:r w:rsidR="00122C14">
              <w:rPr>
                <w:bCs/>
              </w:rPr>
              <w:t xml:space="preserve">: </w:t>
            </w:r>
            <w:r w:rsidR="002A192E">
              <w:t>75 teisės aktų projektai, iš jų 65 savivaldybės tarybos sprendimų projektai, 9 mero potvarkiai, 1 administracijos direktoriaus įsakymas.</w:t>
            </w:r>
          </w:p>
          <w:p w14:paraId="5566C5B9" w14:textId="77777777" w:rsidR="002A192E" w:rsidRDefault="002A192E" w:rsidP="002A192E">
            <w:pPr>
              <w:widowControl w:val="0"/>
              <w:jc w:val="both"/>
            </w:pPr>
          </w:p>
          <w:p w14:paraId="414F132B" w14:textId="350DD1FE" w:rsidR="00421C42" w:rsidRPr="00546D6D" w:rsidRDefault="002A192E" w:rsidP="00421C42">
            <w:pPr>
              <w:widowControl w:val="0"/>
              <w:jc w:val="both"/>
              <w:rPr>
                <w:bCs/>
              </w:rPr>
            </w:pPr>
            <w:r w:rsidRPr="00546D6D">
              <w:rPr>
                <w:rFonts w:eastAsia="Calibri"/>
                <w:b/>
                <w:sz w:val="22"/>
                <w:szCs w:val="22"/>
              </w:rPr>
              <w:t>Priemonė įgyvendinta.</w:t>
            </w:r>
          </w:p>
        </w:tc>
      </w:tr>
      <w:tr w:rsidR="00994F0D" w:rsidRPr="00425EC2" w14:paraId="327AD129" w14:textId="77777777" w:rsidTr="00336A22">
        <w:tc>
          <w:tcPr>
            <w:tcW w:w="14454" w:type="dxa"/>
            <w:gridSpan w:val="6"/>
            <w:tcBorders>
              <w:top w:val="single" w:sz="4" w:space="0" w:color="000000"/>
              <w:left w:val="single" w:sz="4" w:space="0" w:color="000000"/>
              <w:bottom w:val="single" w:sz="4" w:space="0" w:color="000000"/>
              <w:right w:val="single" w:sz="4" w:space="0" w:color="000000"/>
            </w:tcBorders>
          </w:tcPr>
          <w:p w14:paraId="20578D76" w14:textId="77777777" w:rsidR="00421C42" w:rsidRPr="004C7B1F" w:rsidRDefault="00421C42" w:rsidP="00421C42">
            <w:pPr>
              <w:widowControl w:val="0"/>
              <w:jc w:val="both"/>
              <w:rPr>
                <w:b/>
                <w:i/>
              </w:rPr>
            </w:pPr>
            <w:bookmarkStart w:id="5" w:name="_Hlk123031599"/>
            <w:bookmarkEnd w:id="5"/>
            <w:r w:rsidRPr="004C7B1F">
              <w:rPr>
                <w:b/>
                <w:i/>
              </w:rPr>
              <w:t xml:space="preserve">2 uždavinys. Siekti didesnio viešojo sektoriaus valdymo efektyvumo, sprendimų ir procedūrų skaidrumo, viešumo ir atskaitingumo visuomenei </w:t>
            </w:r>
          </w:p>
          <w:p w14:paraId="59DA9B0B" w14:textId="77777777" w:rsidR="00421C42" w:rsidRPr="004C7B1F" w:rsidRDefault="00421C42" w:rsidP="00421C42">
            <w:pPr>
              <w:widowControl w:val="0"/>
              <w:jc w:val="both"/>
              <w:rPr>
                <w:b/>
                <w:i/>
              </w:rPr>
            </w:pPr>
            <w:bookmarkStart w:id="6" w:name="_Hlk126930467"/>
            <w:bookmarkEnd w:id="6"/>
          </w:p>
        </w:tc>
      </w:tr>
      <w:tr w:rsidR="00994F0D" w:rsidRPr="00425EC2" w14:paraId="5CAEE946" w14:textId="77777777" w:rsidTr="00D858A3">
        <w:trPr>
          <w:trHeight w:val="540"/>
        </w:trPr>
        <w:tc>
          <w:tcPr>
            <w:tcW w:w="1260" w:type="dxa"/>
            <w:tcBorders>
              <w:top w:val="single" w:sz="4" w:space="0" w:color="000000"/>
              <w:left w:val="single" w:sz="4" w:space="0" w:color="000000"/>
              <w:bottom w:val="single" w:sz="4" w:space="0" w:color="000000"/>
              <w:right w:val="single" w:sz="4" w:space="0" w:color="000000"/>
            </w:tcBorders>
          </w:tcPr>
          <w:p w14:paraId="1F324C56" w14:textId="7FEDEED2" w:rsidR="00421C42" w:rsidRPr="00425EC2" w:rsidRDefault="00B10FAE" w:rsidP="00421C42">
            <w:pPr>
              <w:widowControl w:val="0"/>
              <w:rPr>
                <w:bCs/>
              </w:rPr>
            </w:pPr>
            <w:r w:rsidRPr="00425EC2">
              <w:rPr>
                <w:bCs/>
              </w:rPr>
              <w:t>2.1.</w:t>
            </w:r>
          </w:p>
        </w:tc>
        <w:tc>
          <w:tcPr>
            <w:tcW w:w="4898" w:type="dxa"/>
            <w:tcBorders>
              <w:top w:val="single" w:sz="4" w:space="0" w:color="000000"/>
              <w:left w:val="single" w:sz="4" w:space="0" w:color="000000"/>
              <w:bottom w:val="single" w:sz="4" w:space="0" w:color="000000"/>
              <w:right w:val="single" w:sz="4" w:space="0" w:color="000000"/>
            </w:tcBorders>
          </w:tcPr>
          <w:p w14:paraId="5A8F085F" w14:textId="77777777" w:rsidR="00287C58" w:rsidRPr="00425EC2" w:rsidRDefault="00287C58" w:rsidP="00287C58">
            <w:pPr>
              <w:rPr>
                <w:bCs/>
              </w:rPr>
            </w:pPr>
            <w:r w:rsidRPr="00425EC2">
              <w:rPr>
                <w:bCs/>
              </w:rPr>
              <w:t xml:space="preserve">Tirti skundus, pranešimus, kitą gautą informaciją, tame tarpe, spaudoje dėl galimai korupcinio pobūdžio ar kitos nusikalstamos veikos. </w:t>
            </w:r>
          </w:p>
          <w:p w14:paraId="67A753AF" w14:textId="4A3F54AA" w:rsidR="00421C42" w:rsidRPr="00425EC2" w:rsidRDefault="00421C42" w:rsidP="00421C42">
            <w:pPr>
              <w:widowControl w:val="0"/>
              <w:jc w:val="both"/>
              <w:rPr>
                <w:bCs/>
              </w:rPr>
            </w:pPr>
          </w:p>
        </w:tc>
        <w:tc>
          <w:tcPr>
            <w:tcW w:w="2267" w:type="dxa"/>
            <w:gridSpan w:val="2"/>
            <w:tcBorders>
              <w:top w:val="single" w:sz="4" w:space="0" w:color="000000"/>
              <w:left w:val="single" w:sz="4" w:space="0" w:color="000000"/>
              <w:bottom w:val="single" w:sz="4" w:space="0" w:color="000000"/>
              <w:right w:val="single" w:sz="4" w:space="0" w:color="000000"/>
            </w:tcBorders>
          </w:tcPr>
          <w:p w14:paraId="1942559D" w14:textId="1E90E115" w:rsidR="00421C42" w:rsidRPr="00425EC2" w:rsidRDefault="00287C58" w:rsidP="00421C42">
            <w:pPr>
              <w:widowControl w:val="0"/>
              <w:rPr>
                <w:bCs/>
              </w:rPr>
            </w:pPr>
            <w:r w:rsidRPr="00425EC2">
              <w:rPr>
                <w:bCs/>
              </w:rPr>
              <w:t>Antikorupcijos komisija</w:t>
            </w:r>
          </w:p>
        </w:tc>
        <w:tc>
          <w:tcPr>
            <w:tcW w:w="1635" w:type="dxa"/>
            <w:tcBorders>
              <w:top w:val="single" w:sz="4" w:space="0" w:color="000000"/>
              <w:left w:val="single" w:sz="4" w:space="0" w:color="000000"/>
              <w:bottom w:val="single" w:sz="4" w:space="0" w:color="000000"/>
              <w:right w:val="single" w:sz="4" w:space="0" w:color="000000"/>
            </w:tcBorders>
          </w:tcPr>
          <w:p w14:paraId="20DB373D" w14:textId="74E74B59" w:rsidR="00421C42" w:rsidRPr="00425EC2" w:rsidRDefault="00287C58" w:rsidP="00421C42">
            <w:pPr>
              <w:widowControl w:val="0"/>
              <w:rPr>
                <w:bCs/>
              </w:rPr>
            </w:pPr>
            <w:r w:rsidRPr="00425EC2">
              <w:rPr>
                <w:bCs/>
              </w:rPr>
              <w:t>Pagal poreikį</w:t>
            </w:r>
          </w:p>
        </w:tc>
        <w:tc>
          <w:tcPr>
            <w:tcW w:w="4394" w:type="dxa"/>
            <w:tcBorders>
              <w:top w:val="single" w:sz="4" w:space="0" w:color="000000"/>
              <w:left w:val="single" w:sz="4" w:space="0" w:color="000000"/>
              <w:bottom w:val="single" w:sz="4" w:space="0" w:color="000000"/>
              <w:right w:val="single" w:sz="4" w:space="0" w:color="000000"/>
            </w:tcBorders>
          </w:tcPr>
          <w:p w14:paraId="5677AE2E" w14:textId="77777777" w:rsidR="006F4CE5" w:rsidRDefault="006F4CE5" w:rsidP="00421C42">
            <w:pPr>
              <w:widowControl w:val="0"/>
              <w:jc w:val="both"/>
              <w:rPr>
                <w:bCs/>
              </w:rPr>
            </w:pPr>
            <w:r>
              <w:rPr>
                <w:bCs/>
              </w:rPr>
              <w:t xml:space="preserve">2023 metais nepateikta skundų ir pranešimų </w:t>
            </w:r>
            <w:r w:rsidR="009410D2">
              <w:rPr>
                <w:bCs/>
              </w:rPr>
              <w:t>antikorupcijos tema.</w:t>
            </w:r>
          </w:p>
          <w:p w14:paraId="70132B16" w14:textId="77777777" w:rsidR="00546D6D" w:rsidRDefault="00546D6D" w:rsidP="00421C42">
            <w:pPr>
              <w:widowControl w:val="0"/>
              <w:jc w:val="both"/>
              <w:rPr>
                <w:rFonts w:eastAsia="Calibri"/>
                <w:b/>
                <w:sz w:val="22"/>
                <w:szCs w:val="22"/>
              </w:rPr>
            </w:pPr>
          </w:p>
          <w:p w14:paraId="14E2D26A" w14:textId="61DCD639" w:rsidR="009410D2" w:rsidRPr="00425EC2" w:rsidRDefault="009410D2" w:rsidP="00421C42">
            <w:pPr>
              <w:widowControl w:val="0"/>
              <w:jc w:val="both"/>
              <w:rPr>
                <w:bCs/>
              </w:rPr>
            </w:pPr>
            <w:r w:rsidRPr="00546D6D">
              <w:rPr>
                <w:rFonts w:eastAsia="Calibri"/>
                <w:b/>
                <w:sz w:val="22"/>
                <w:szCs w:val="22"/>
              </w:rPr>
              <w:t>Priemonė įgyvendinta</w:t>
            </w:r>
            <w:r w:rsidRPr="00661A5C">
              <w:rPr>
                <w:rFonts w:eastAsia="Calibri"/>
                <w:b/>
                <w:sz w:val="22"/>
                <w:szCs w:val="22"/>
              </w:rPr>
              <w:t>.</w:t>
            </w:r>
          </w:p>
        </w:tc>
      </w:tr>
      <w:tr w:rsidR="00994F0D" w:rsidRPr="00425EC2" w14:paraId="39E50B25" w14:textId="77777777" w:rsidTr="00D858A3">
        <w:trPr>
          <w:trHeight w:val="540"/>
        </w:trPr>
        <w:tc>
          <w:tcPr>
            <w:tcW w:w="1260" w:type="dxa"/>
            <w:tcBorders>
              <w:top w:val="single" w:sz="4" w:space="0" w:color="000000"/>
              <w:left w:val="single" w:sz="4" w:space="0" w:color="000000"/>
              <w:bottom w:val="single" w:sz="4" w:space="0" w:color="000000"/>
              <w:right w:val="single" w:sz="4" w:space="0" w:color="000000"/>
            </w:tcBorders>
          </w:tcPr>
          <w:p w14:paraId="2CB6D568" w14:textId="4171DFF3" w:rsidR="00421C42" w:rsidRPr="00425EC2" w:rsidRDefault="00421C42" w:rsidP="00421C42">
            <w:pPr>
              <w:widowControl w:val="0"/>
              <w:rPr>
                <w:bCs/>
              </w:rPr>
            </w:pPr>
            <w:r w:rsidRPr="00425EC2">
              <w:rPr>
                <w:bCs/>
              </w:rPr>
              <w:t>2.</w:t>
            </w:r>
            <w:r w:rsidR="00B10FAE" w:rsidRPr="00425EC2">
              <w:rPr>
                <w:bCs/>
              </w:rPr>
              <w:t>2</w:t>
            </w:r>
            <w:r w:rsidRPr="00425EC2">
              <w:rPr>
                <w:bCs/>
              </w:rPr>
              <w:t>.</w:t>
            </w:r>
          </w:p>
          <w:p w14:paraId="7D25C381" w14:textId="77777777" w:rsidR="00421C42" w:rsidRPr="00425EC2" w:rsidRDefault="00421C42" w:rsidP="00421C42">
            <w:pPr>
              <w:widowControl w:val="0"/>
              <w:rPr>
                <w:bCs/>
              </w:rPr>
            </w:pPr>
          </w:p>
          <w:p w14:paraId="2CCA2C11" w14:textId="77777777" w:rsidR="00421C42" w:rsidRPr="00425EC2" w:rsidRDefault="00421C42" w:rsidP="00421C42">
            <w:pPr>
              <w:widowControl w:val="0"/>
              <w:rPr>
                <w:bCs/>
              </w:rPr>
            </w:pPr>
          </w:p>
          <w:p w14:paraId="630959EC" w14:textId="77777777" w:rsidR="00421C42" w:rsidRPr="00425EC2" w:rsidRDefault="00421C42" w:rsidP="00421C42">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tcPr>
          <w:p w14:paraId="78CB9317" w14:textId="74501C57" w:rsidR="00421C42" w:rsidRPr="00425EC2" w:rsidRDefault="00421C42" w:rsidP="00421C42">
            <w:pPr>
              <w:widowControl w:val="0"/>
              <w:jc w:val="both"/>
              <w:rPr>
                <w:bCs/>
              </w:rPr>
            </w:pPr>
            <w:r w:rsidRPr="00425EC2">
              <w:rPr>
                <w:bCs/>
              </w:rPr>
              <w:t>Savivaldybės įmonių ir įstaigų interneto svetainių skilties „Korupcijos prevencija“ atnaujinimas pagal veiksmų plane ir kituose korupcijos prevenciją reglamentuojančiuose teisės aktuose numatytą viešinti informaciją.</w:t>
            </w:r>
          </w:p>
        </w:tc>
        <w:tc>
          <w:tcPr>
            <w:tcW w:w="2267" w:type="dxa"/>
            <w:gridSpan w:val="2"/>
            <w:tcBorders>
              <w:top w:val="single" w:sz="4" w:space="0" w:color="000000"/>
              <w:left w:val="single" w:sz="4" w:space="0" w:color="000000"/>
              <w:bottom w:val="single" w:sz="4" w:space="0" w:color="000000"/>
              <w:right w:val="single" w:sz="4" w:space="0" w:color="000000"/>
            </w:tcBorders>
          </w:tcPr>
          <w:p w14:paraId="34D6C9D3" w14:textId="2A4ECFE9" w:rsidR="00421C42" w:rsidRPr="00425EC2" w:rsidRDefault="00421C42" w:rsidP="00421C42">
            <w:pPr>
              <w:widowControl w:val="0"/>
              <w:rPr>
                <w:bCs/>
              </w:rPr>
            </w:pPr>
            <w:r w:rsidRPr="00425EC2">
              <w:rPr>
                <w:bCs/>
              </w:rPr>
              <w:t>Specialistas, atsakingas už korupcijai atsparios aplinkos kūrimą,</w:t>
            </w:r>
          </w:p>
          <w:p w14:paraId="57FE2428" w14:textId="77777777" w:rsidR="00910351" w:rsidRPr="00425EC2" w:rsidRDefault="00910351" w:rsidP="00421C42">
            <w:pPr>
              <w:widowControl w:val="0"/>
              <w:rPr>
                <w:bCs/>
              </w:rPr>
            </w:pPr>
          </w:p>
          <w:p w14:paraId="2F096FDB" w14:textId="77777777" w:rsidR="00421C42" w:rsidRPr="00425EC2" w:rsidRDefault="00421C42" w:rsidP="00421C42">
            <w:pPr>
              <w:widowControl w:val="0"/>
              <w:rPr>
                <w:bCs/>
              </w:rPr>
            </w:pPr>
            <w:r w:rsidRPr="00425EC2">
              <w:rPr>
                <w:bCs/>
              </w:rPr>
              <w:t>Savivaldybės įmonių ir įstaigų vadovai</w:t>
            </w:r>
          </w:p>
          <w:p w14:paraId="1814F3FC" w14:textId="77777777" w:rsidR="00421C42" w:rsidRPr="00425EC2" w:rsidRDefault="00421C42" w:rsidP="00421C42">
            <w:pPr>
              <w:widowControl w:val="0"/>
              <w:jc w:val="both"/>
              <w:rPr>
                <w:bCs/>
              </w:rPr>
            </w:pPr>
          </w:p>
        </w:tc>
        <w:tc>
          <w:tcPr>
            <w:tcW w:w="1635" w:type="dxa"/>
            <w:tcBorders>
              <w:top w:val="single" w:sz="4" w:space="0" w:color="000000"/>
              <w:left w:val="single" w:sz="4" w:space="0" w:color="000000"/>
              <w:bottom w:val="single" w:sz="4" w:space="0" w:color="000000"/>
              <w:right w:val="single" w:sz="4" w:space="0" w:color="000000"/>
            </w:tcBorders>
          </w:tcPr>
          <w:p w14:paraId="76E0D2B3" w14:textId="77777777" w:rsidR="00421C42" w:rsidRPr="00425EC2" w:rsidRDefault="00421C42" w:rsidP="00421C42">
            <w:pPr>
              <w:widowControl w:val="0"/>
              <w:rPr>
                <w:bCs/>
              </w:rPr>
            </w:pPr>
            <w:r w:rsidRPr="00425EC2">
              <w:rPr>
                <w:bCs/>
              </w:rPr>
              <w:t>Nuolat</w:t>
            </w:r>
          </w:p>
        </w:tc>
        <w:tc>
          <w:tcPr>
            <w:tcW w:w="4394" w:type="dxa"/>
            <w:tcBorders>
              <w:top w:val="single" w:sz="4" w:space="0" w:color="000000"/>
              <w:left w:val="single" w:sz="4" w:space="0" w:color="000000"/>
              <w:bottom w:val="single" w:sz="4" w:space="0" w:color="000000"/>
              <w:right w:val="single" w:sz="4" w:space="0" w:color="000000"/>
            </w:tcBorders>
          </w:tcPr>
          <w:p w14:paraId="2A001A29" w14:textId="6E47BCDE" w:rsidR="00421C42" w:rsidRPr="00D568F8" w:rsidRDefault="004C7ACE" w:rsidP="00421C42">
            <w:pPr>
              <w:widowControl w:val="0"/>
              <w:jc w:val="both"/>
              <w:rPr>
                <w:bCs/>
              </w:rPr>
            </w:pPr>
            <w:r w:rsidRPr="00D568F8">
              <w:rPr>
                <w:bCs/>
              </w:rPr>
              <w:t>Savivaldybės įmonėse ir įstaigose sukurta s</w:t>
            </w:r>
            <w:r w:rsidR="00421C42" w:rsidRPr="00D568F8">
              <w:rPr>
                <w:bCs/>
              </w:rPr>
              <w:t>kilti</w:t>
            </w:r>
            <w:r w:rsidRPr="00D568F8">
              <w:rPr>
                <w:bCs/>
              </w:rPr>
              <w:t>s</w:t>
            </w:r>
            <w:r w:rsidR="00421C42" w:rsidRPr="00D568F8">
              <w:rPr>
                <w:bCs/>
              </w:rPr>
              <w:t xml:space="preserve"> „Korupcijos prevencija“</w:t>
            </w:r>
            <w:r w:rsidRPr="00D568F8">
              <w:rPr>
                <w:bCs/>
              </w:rPr>
              <w:t xml:space="preserve">, kuri neatitinka </w:t>
            </w:r>
            <w:r w:rsidR="00421C42" w:rsidRPr="00D568F8">
              <w:rPr>
                <w:bCs/>
              </w:rPr>
              <w:t xml:space="preserve"> Korupcijos prevencijos įstatymo ir kitų teisės aktų reikalavim</w:t>
            </w:r>
            <w:r w:rsidRPr="00D568F8">
              <w:rPr>
                <w:bCs/>
              </w:rPr>
              <w:t>us</w:t>
            </w:r>
            <w:r w:rsidR="00421C42" w:rsidRPr="00D568F8">
              <w:rPr>
                <w:bCs/>
              </w:rPr>
              <w:t xml:space="preserve"> vykdant veiklos skaidrumą</w:t>
            </w:r>
            <w:r w:rsidRPr="00D568F8">
              <w:rPr>
                <w:bCs/>
              </w:rPr>
              <w:t>, kadangi nepateikiama pilnai reikalinga informacija.</w:t>
            </w:r>
            <w:r w:rsidR="00421C42" w:rsidRPr="00D568F8">
              <w:rPr>
                <w:bCs/>
              </w:rPr>
              <w:t xml:space="preserve"> </w:t>
            </w:r>
          </w:p>
          <w:p w14:paraId="78B2CC0D" w14:textId="77777777" w:rsidR="004C7B1F" w:rsidRDefault="004C7B1F" w:rsidP="00421C42">
            <w:pPr>
              <w:widowControl w:val="0"/>
              <w:jc w:val="both"/>
              <w:rPr>
                <w:rFonts w:eastAsia="Calibri"/>
                <w:b/>
                <w:sz w:val="22"/>
                <w:szCs w:val="22"/>
              </w:rPr>
            </w:pPr>
          </w:p>
          <w:p w14:paraId="6FF8E138" w14:textId="37FCCF8B" w:rsidR="00421C42" w:rsidRPr="00D568F8" w:rsidRDefault="009410D2" w:rsidP="00421C42">
            <w:pPr>
              <w:widowControl w:val="0"/>
              <w:jc w:val="both"/>
              <w:rPr>
                <w:bCs/>
              </w:rPr>
            </w:pPr>
            <w:r w:rsidRPr="00D568F8">
              <w:rPr>
                <w:rFonts w:eastAsia="Calibri"/>
                <w:b/>
                <w:sz w:val="22"/>
                <w:szCs w:val="22"/>
              </w:rPr>
              <w:t>Priemonė</w:t>
            </w:r>
            <w:r w:rsidR="004C7ACE" w:rsidRPr="00D568F8">
              <w:rPr>
                <w:rFonts w:eastAsia="Calibri"/>
                <w:b/>
                <w:sz w:val="22"/>
                <w:szCs w:val="22"/>
              </w:rPr>
              <w:t xml:space="preserve"> iš dalies</w:t>
            </w:r>
            <w:r w:rsidRPr="00D568F8">
              <w:rPr>
                <w:rFonts w:eastAsia="Calibri"/>
                <w:b/>
                <w:sz w:val="22"/>
                <w:szCs w:val="22"/>
              </w:rPr>
              <w:t xml:space="preserve"> įgyvendinta.</w:t>
            </w:r>
          </w:p>
        </w:tc>
      </w:tr>
      <w:tr w:rsidR="00994F0D" w:rsidRPr="00425EC2" w14:paraId="59137A15" w14:textId="77777777" w:rsidTr="00D858A3">
        <w:trPr>
          <w:trHeight w:val="1692"/>
        </w:trPr>
        <w:tc>
          <w:tcPr>
            <w:tcW w:w="1260" w:type="dxa"/>
            <w:tcBorders>
              <w:top w:val="single" w:sz="4" w:space="0" w:color="000000"/>
              <w:left w:val="single" w:sz="4" w:space="0" w:color="000000"/>
              <w:bottom w:val="single" w:sz="4" w:space="0" w:color="000000"/>
              <w:right w:val="single" w:sz="4" w:space="0" w:color="000000"/>
            </w:tcBorders>
          </w:tcPr>
          <w:p w14:paraId="22E95034" w14:textId="77777777" w:rsidR="00421C42" w:rsidRPr="00425EC2" w:rsidRDefault="00421C42" w:rsidP="00421C42">
            <w:pPr>
              <w:widowControl w:val="0"/>
              <w:jc w:val="both"/>
              <w:rPr>
                <w:bCs/>
              </w:rPr>
            </w:pPr>
            <w:r w:rsidRPr="00425EC2">
              <w:rPr>
                <w:bCs/>
              </w:rPr>
              <w:lastRenderedPageBreak/>
              <w:t>2.3.</w:t>
            </w:r>
          </w:p>
        </w:tc>
        <w:tc>
          <w:tcPr>
            <w:tcW w:w="4898" w:type="dxa"/>
            <w:tcBorders>
              <w:top w:val="single" w:sz="4" w:space="0" w:color="000000"/>
              <w:left w:val="single" w:sz="4" w:space="0" w:color="000000"/>
              <w:bottom w:val="single" w:sz="4" w:space="0" w:color="000000"/>
              <w:right w:val="single" w:sz="4" w:space="0" w:color="000000"/>
            </w:tcBorders>
          </w:tcPr>
          <w:p w14:paraId="6BB6927C" w14:textId="668ACCA7" w:rsidR="00421C42" w:rsidRPr="00425EC2" w:rsidRDefault="00421C42" w:rsidP="00421C42">
            <w:pPr>
              <w:widowControl w:val="0"/>
              <w:jc w:val="both"/>
              <w:rPr>
                <w:bCs/>
              </w:rPr>
            </w:pPr>
            <w:r w:rsidRPr="00425EC2">
              <w:rPr>
                <w:bCs/>
              </w:rPr>
              <w:t>Savivaldybės įmonių ir įstaigų interneto svetainėse sukurti skiltį „Pranešėjų apsauga“, pateikiant aktualią informaciją pagal Pranešėjų apsaugos įstatymo nuostatas.</w:t>
            </w:r>
          </w:p>
        </w:tc>
        <w:tc>
          <w:tcPr>
            <w:tcW w:w="2267" w:type="dxa"/>
            <w:gridSpan w:val="2"/>
            <w:tcBorders>
              <w:top w:val="single" w:sz="4" w:space="0" w:color="000000"/>
              <w:left w:val="single" w:sz="4" w:space="0" w:color="000000"/>
              <w:bottom w:val="single" w:sz="4" w:space="0" w:color="000000"/>
              <w:right w:val="single" w:sz="4" w:space="0" w:color="000000"/>
            </w:tcBorders>
          </w:tcPr>
          <w:p w14:paraId="561E96B5" w14:textId="77777777" w:rsidR="00421C42" w:rsidRPr="00425EC2" w:rsidRDefault="00421C42" w:rsidP="00421C42">
            <w:pPr>
              <w:widowControl w:val="0"/>
              <w:rPr>
                <w:bCs/>
              </w:rPr>
            </w:pPr>
            <w:r w:rsidRPr="00425EC2">
              <w:rPr>
                <w:bCs/>
              </w:rPr>
              <w:t>Savivaldybės įmonių ir įstaigų vadovai</w:t>
            </w:r>
          </w:p>
        </w:tc>
        <w:tc>
          <w:tcPr>
            <w:tcW w:w="1635" w:type="dxa"/>
            <w:tcBorders>
              <w:top w:val="single" w:sz="4" w:space="0" w:color="000000"/>
              <w:left w:val="single" w:sz="4" w:space="0" w:color="000000"/>
              <w:bottom w:val="single" w:sz="4" w:space="0" w:color="000000"/>
              <w:right w:val="single" w:sz="4" w:space="0" w:color="000000"/>
            </w:tcBorders>
          </w:tcPr>
          <w:p w14:paraId="6E887ABD" w14:textId="41CDD9C6" w:rsidR="00421C42" w:rsidRPr="00425EC2" w:rsidRDefault="00421C42" w:rsidP="00421C42">
            <w:pPr>
              <w:widowControl w:val="0"/>
              <w:rPr>
                <w:bCs/>
              </w:rPr>
            </w:pPr>
            <w:r w:rsidRPr="00425EC2">
              <w:rPr>
                <w:bCs/>
              </w:rPr>
              <w:t>202</w:t>
            </w:r>
            <w:r w:rsidR="00AD45D9" w:rsidRPr="00425EC2">
              <w:rPr>
                <w:bCs/>
              </w:rPr>
              <w:t>3</w:t>
            </w:r>
            <w:r w:rsidRPr="00425EC2">
              <w:rPr>
                <w:bCs/>
              </w:rPr>
              <w:t xml:space="preserve"> m. IV ketvirtis</w:t>
            </w:r>
            <w:r w:rsidR="00CC65B5" w:rsidRPr="00425EC2">
              <w:rPr>
                <w:bCs/>
              </w:rPr>
              <w:t>, iki gruodžio 29 d.</w:t>
            </w:r>
          </w:p>
        </w:tc>
        <w:tc>
          <w:tcPr>
            <w:tcW w:w="4394" w:type="dxa"/>
            <w:tcBorders>
              <w:top w:val="single" w:sz="4" w:space="0" w:color="000000"/>
              <w:left w:val="single" w:sz="4" w:space="0" w:color="000000"/>
              <w:bottom w:val="single" w:sz="4" w:space="0" w:color="000000"/>
              <w:right w:val="single" w:sz="4" w:space="0" w:color="000000"/>
            </w:tcBorders>
          </w:tcPr>
          <w:p w14:paraId="5A28C50A" w14:textId="2A68D7CA" w:rsidR="008C3789" w:rsidRPr="00F803C3" w:rsidRDefault="008C3789" w:rsidP="008C3789">
            <w:pPr>
              <w:widowControl w:val="0"/>
              <w:jc w:val="both"/>
              <w:rPr>
                <w:rFonts w:eastAsia="Calibri"/>
                <w:b/>
                <w:sz w:val="22"/>
                <w:szCs w:val="22"/>
              </w:rPr>
            </w:pPr>
            <w:r>
              <w:rPr>
                <w:bCs/>
              </w:rPr>
              <w:t>S</w:t>
            </w:r>
            <w:r w:rsidRPr="00425EC2">
              <w:rPr>
                <w:bCs/>
              </w:rPr>
              <w:t>kiltis „Pranešėjų apsauga</w:t>
            </w:r>
            <w:r>
              <w:rPr>
                <w:bCs/>
              </w:rPr>
              <w:t xml:space="preserve">“ įdiegta tik šiuose  </w:t>
            </w:r>
            <w:r w:rsidR="004C7ACE">
              <w:rPr>
                <w:bCs/>
              </w:rPr>
              <w:t>Savivaldybės įmonėse ir įstaigose</w:t>
            </w:r>
            <w:r>
              <w:rPr>
                <w:bCs/>
              </w:rPr>
              <w:t>:</w:t>
            </w:r>
            <w:r w:rsidR="004C7ACE">
              <w:rPr>
                <w:bCs/>
              </w:rPr>
              <w:t xml:space="preserve"> </w:t>
            </w:r>
            <w:r w:rsidRPr="00F803C3">
              <w:rPr>
                <w:bCs/>
              </w:rPr>
              <w:t>N</w:t>
            </w:r>
            <w:r w:rsidR="00B73AFA" w:rsidRPr="00F803C3">
              <w:rPr>
                <w:bCs/>
              </w:rPr>
              <w:t>eringos muziejai, Paslaugos Neringai, Neringos gimnazija, Neringos sporto mokykla, Neringos energija</w:t>
            </w:r>
            <w:r w:rsidRPr="00F803C3">
              <w:rPr>
                <w:bCs/>
              </w:rPr>
              <w:t>.</w:t>
            </w:r>
            <w:r w:rsidRPr="00F803C3">
              <w:rPr>
                <w:rFonts w:eastAsia="Calibri"/>
                <w:b/>
                <w:sz w:val="22"/>
                <w:szCs w:val="22"/>
              </w:rPr>
              <w:t xml:space="preserve"> </w:t>
            </w:r>
          </w:p>
          <w:p w14:paraId="7AE9FF72" w14:textId="77777777" w:rsidR="00546D6D" w:rsidRDefault="00546D6D" w:rsidP="008C3789">
            <w:pPr>
              <w:widowControl w:val="0"/>
              <w:jc w:val="both"/>
              <w:rPr>
                <w:rFonts w:eastAsia="Calibri"/>
                <w:b/>
                <w:sz w:val="22"/>
                <w:szCs w:val="22"/>
              </w:rPr>
            </w:pPr>
          </w:p>
          <w:p w14:paraId="293B0AA1" w14:textId="7DF9BF0F" w:rsidR="008C3789" w:rsidRPr="002936A6" w:rsidRDefault="008C3789" w:rsidP="00546D6D">
            <w:pPr>
              <w:widowControl w:val="0"/>
              <w:jc w:val="both"/>
              <w:rPr>
                <w:bCs/>
              </w:rPr>
            </w:pPr>
            <w:r w:rsidRPr="008C3789">
              <w:rPr>
                <w:rFonts w:eastAsia="Calibri"/>
                <w:b/>
                <w:sz w:val="22"/>
                <w:szCs w:val="22"/>
              </w:rPr>
              <w:t>Priemonė iš dalies įgyvendinta.</w:t>
            </w:r>
          </w:p>
        </w:tc>
      </w:tr>
      <w:tr w:rsidR="00994F0D" w:rsidRPr="00425EC2" w14:paraId="7C0BD4A1" w14:textId="77777777" w:rsidTr="00D858A3">
        <w:trPr>
          <w:trHeight w:val="1554"/>
        </w:trPr>
        <w:tc>
          <w:tcPr>
            <w:tcW w:w="1260" w:type="dxa"/>
            <w:tcBorders>
              <w:top w:val="single" w:sz="4" w:space="0" w:color="000000"/>
              <w:left w:val="single" w:sz="4" w:space="0" w:color="000000"/>
              <w:bottom w:val="single" w:sz="4" w:space="0" w:color="000000"/>
              <w:right w:val="single" w:sz="4" w:space="0" w:color="000000"/>
            </w:tcBorders>
          </w:tcPr>
          <w:p w14:paraId="5B3F6F4A" w14:textId="77777777" w:rsidR="00421C42" w:rsidRPr="00425EC2" w:rsidRDefault="00421C42" w:rsidP="00421C42">
            <w:pPr>
              <w:widowControl w:val="0"/>
              <w:jc w:val="both"/>
              <w:rPr>
                <w:bCs/>
              </w:rPr>
            </w:pPr>
            <w:r w:rsidRPr="00425EC2">
              <w:rPr>
                <w:bCs/>
              </w:rPr>
              <w:t>2.4.</w:t>
            </w:r>
          </w:p>
        </w:tc>
        <w:tc>
          <w:tcPr>
            <w:tcW w:w="4898" w:type="dxa"/>
            <w:tcBorders>
              <w:top w:val="single" w:sz="4" w:space="0" w:color="000000"/>
              <w:left w:val="single" w:sz="4" w:space="0" w:color="000000"/>
              <w:bottom w:val="single" w:sz="4" w:space="0" w:color="000000"/>
              <w:right w:val="single" w:sz="4" w:space="0" w:color="000000"/>
            </w:tcBorders>
          </w:tcPr>
          <w:p w14:paraId="6C80BE18" w14:textId="59384319" w:rsidR="00BC04C3" w:rsidRPr="00425EC2" w:rsidRDefault="00BC04C3" w:rsidP="00BC04C3">
            <w:pPr>
              <w:pBdr>
                <w:top w:val="single" w:sz="4" w:space="1" w:color="auto"/>
                <w:bottom w:val="single" w:sz="4" w:space="1" w:color="auto"/>
              </w:pBdr>
              <w:jc w:val="both"/>
              <w:rPr>
                <w:bCs/>
              </w:rPr>
            </w:pPr>
            <w:r w:rsidRPr="00425EC2">
              <w:rPr>
                <w:bCs/>
              </w:rPr>
              <w:t>Viešinti informaciją apie korupcijos prevencijos veiksmų plano įgyvendinimo priemonių plano</w:t>
            </w:r>
          </w:p>
          <w:p w14:paraId="2209A2F8" w14:textId="406E328E" w:rsidR="00BC04C3" w:rsidRPr="00425EC2" w:rsidRDefault="00BC04C3" w:rsidP="00BC04C3">
            <w:pPr>
              <w:pBdr>
                <w:top w:val="single" w:sz="4" w:space="1" w:color="auto"/>
                <w:bottom w:val="single" w:sz="4" w:space="1" w:color="auto"/>
              </w:pBdr>
              <w:jc w:val="both"/>
              <w:rPr>
                <w:bCs/>
              </w:rPr>
            </w:pPr>
            <w:r w:rsidRPr="00425EC2">
              <w:rPr>
                <w:bCs/>
              </w:rPr>
              <w:t xml:space="preserve"> vykdymą bei Nuolatinės antikorupcijos komisijos protokol</w:t>
            </w:r>
            <w:r w:rsidR="00FD60C5" w:rsidRPr="00425EC2">
              <w:rPr>
                <w:bCs/>
              </w:rPr>
              <w:t xml:space="preserve">us </w:t>
            </w:r>
            <w:r w:rsidRPr="00425EC2">
              <w:rPr>
                <w:bCs/>
              </w:rPr>
              <w:t>talpin</w:t>
            </w:r>
            <w:r w:rsidR="00FD60C5" w:rsidRPr="00425EC2">
              <w:rPr>
                <w:bCs/>
              </w:rPr>
              <w:t>ti</w:t>
            </w:r>
            <w:r w:rsidRPr="00425EC2">
              <w:rPr>
                <w:bCs/>
              </w:rPr>
              <w:t xml:space="preserve"> savivaldybės svetainėje.</w:t>
            </w:r>
          </w:p>
          <w:p w14:paraId="2B9D46CC" w14:textId="77777777" w:rsidR="00BC04C3" w:rsidRPr="00425EC2" w:rsidRDefault="00BC04C3" w:rsidP="00421C42">
            <w:pPr>
              <w:widowControl w:val="0"/>
              <w:jc w:val="both"/>
              <w:rPr>
                <w:bCs/>
              </w:rPr>
            </w:pPr>
          </w:p>
        </w:tc>
        <w:tc>
          <w:tcPr>
            <w:tcW w:w="2267" w:type="dxa"/>
            <w:gridSpan w:val="2"/>
            <w:tcBorders>
              <w:top w:val="single" w:sz="4" w:space="0" w:color="000000"/>
              <w:left w:val="single" w:sz="4" w:space="0" w:color="000000"/>
              <w:bottom w:val="single" w:sz="4" w:space="0" w:color="000000"/>
              <w:right w:val="single" w:sz="4" w:space="0" w:color="000000"/>
            </w:tcBorders>
          </w:tcPr>
          <w:p w14:paraId="4BB1BC93" w14:textId="6A8F3CCE" w:rsidR="00421C42" w:rsidRPr="00425EC2" w:rsidRDefault="00421C42" w:rsidP="00421C42">
            <w:pPr>
              <w:widowControl w:val="0"/>
              <w:rPr>
                <w:bCs/>
              </w:rPr>
            </w:pPr>
            <w:r w:rsidRPr="00425EC2">
              <w:rPr>
                <w:bCs/>
              </w:rPr>
              <w:t>Specialistas, atsakingas už korupcijai atsparios aplinkos kūrimą</w:t>
            </w:r>
          </w:p>
          <w:p w14:paraId="7C9C43A4" w14:textId="77777777" w:rsidR="00421C42" w:rsidRPr="00425EC2" w:rsidRDefault="00421C42" w:rsidP="00421C42">
            <w:pPr>
              <w:widowControl w:val="0"/>
              <w:jc w:val="both"/>
              <w:rPr>
                <w:bCs/>
              </w:rPr>
            </w:pPr>
          </w:p>
        </w:tc>
        <w:tc>
          <w:tcPr>
            <w:tcW w:w="1635" w:type="dxa"/>
            <w:tcBorders>
              <w:top w:val="single" w:sz="4" w:space="0" w:color="000000"/>
              <w:left w:val="single" w:sz="4" w:space="0" w:color="000000"/>
              <w:bottom w:val="single" w:sz="4" w:space="0" w:color="000000"/>
              <w:right w:val="single" w:sz="4" w:space="0" w:color="000000"/>
            </w:tcBorders>
          </w:tcPr>
          <w:p w14:paraId="11DBEE88" w14:textId="77777777" w:rsidR="00421C42" w:rsidRPr="00425EC2" w:rsidRDefault="00421C42" w:rsidP="00421C42">
            <w:pPr>
              <w:widowControl w:val="0"/>
              <w:rPr>
                <w:bCs/>
              </w:rPr>
            </w:pPr>
            <w:r w:rsidRPr="00425EC2">
              <w:rPr>
                <w:bCs/>
              </w:rPr>
              <w:t>Kasmet</w:t>
            </w:r>
          </w:p>
        </w:tc>
        <w:tc>
          <w:tcPr>
            <w:tcW w:w="4394" w:type="dxa"/>
            <w:tcBorders>
              <w:top w:val="single" w:sz="4" w:space="0" w:color="000000"/>
              <w:left w:val="single" w:sz="4" w:space="0" w:color="000000"/>
              <w:bottom w:val="single" w:sz="4" w:space="0" w:color="000000"/>
              <w:right w:val="single" w:sz="4" w:space="0" w:color="000000"/>
            </w:tcBorders>
          </w:tcPr>
          <w:p w14:paraId="54D11A4F" w14:textId="238D810F" w:rsidR="00421C42" w:rsidRPr="00425EC2" w:rsidRDefault="002936A6" w:rsidP="00421C42">
            <w:pPr>
              <w:widowControl w:val="0"/>
              <w:rPr>
                <w:bCs/>
              </w:rPr>
            </w:pPr>
            <w:r>
              <w:rPr>
                <w:bCs/>
              </w:rPr>
              <w:t>2023 m. surašyti ir patalpinti savivaldybės svetainėje trys Antikorupcijos komisijos protokolai</w:t>
            </w:r>
            <w:r w:rsidR="00F803C3">
              <w:rPr>
                <w:bCs/>
              </w:rPr>
              <w:t>.</w:t>
            </w:r>
          </w:p>
          <w:p w14:paraId="7069B657" w14:textId="77777777" w:rsidR="00421C42" w:rsidRDefault="00421C42" w:rsidP="00421C42">
            <w:pPr>
              <w:widowControl w:val="0"/>
              <w:rPr>
                <w:bCs/>
              </w:rPr>
            </w:pPr>
          </w:p>
          <w:p w14:paraId="74EB2588" w14:textId="2BA4D816" w:rsidR="002936A6" w:rsidRPr="008C3789" w:rsidRDefault="002936A6" w:rsidP="00421C42">
            <w:pPr>
              <w:widowControl w:val="0"/>
              <w:rPr>
                <w:bCs/>
              </w:rPr>
            </w:pPr>
            <w:r w:rsidRPr="008C3789">
              <w:rPr>
                <w:rFonts w:eastAsia="Calibri"/>
                <w:b/>
                <w:sz w:val="22"/>
                <w:szCs w:val="22"/>
              </w:rPr>
              <w:t>Priemonė įgyvendinta.</w:t>
            </w:r>
          </w:p>
        </w:tc>
      </w:tr>
      <w:tr w:rsidR="00994F0D" w:rsidRPr="00425EC2" w14:paraId="72D071FB" w14:textId="77777777" w:rsidTr="00D858A3">
        <w:trPr>
          <w:trHeight w:val="1692"/>
        </w:trPr>
        <w:tc>
          <w:tcPr>
            <w:tcW w:w="1260" w:type="dxa"/>
            <w:tcBorders>
              <w:top w:val="single" w:sz="4" w:space="0" w:color="000000"/>
              <w:left w:val="single" w:sz="4" w:space="0" w:color="000000"/>
              <w:bottom w:val="single" w:sz="4" w:space="0" w:color="000000"/>
              <w:right w:val="single" w:sz="4" w:space="0" w:color="000000"/>
            </w:tcBorders>
          </w:tcPr>
          <w:p w14:paraId="6CE91900" w14:textId="77777777" w:rsidR="00421C42" w:rsidRPr="00425EC2" w:rsidRDefault="00421C42" w:rsidP="00421C42">
            <w:pPr>
              <w:widowControl w:val="0"/>
              <w:jc w:val="both"/>
              <w:rPr>
                <w:bCs/>
              </w:rPr>
            </w:pPr>
            <w:r w:rsidRPr="00425EC2">
              <w:rPr>
                <w:bCs/>
              </w:rPr>
              <w:t>2.5.</w:t>
            </w:r>
          </w:p>
        </w:tc>
        <w:tc>
          <w:tcPr>
            <w:tcW w:w="4898" w:type="dxa"/>
            <w:tcBorders>
              <w:top w:val="single" w:sz="4" w:space="0" w:color="000000"/>
              <w:left w:val="single" w:sz="4" w:space="0" w:color="000000"/>
              <w:bottom w:val="single" w:sz="4" w:space="0" w:color="000000"/>
              <w:right w:val="single" w:sz="4" w:space="0" w:color="000000"/>
            </w:tcBorders>
          </w:tcPr>
          <w:p w14:paraId="45710039" w14:textId="2CACEE07" w:rsidR="00421C42" w:rsidRPr="00425EC2" w:rsidRDefault="00421C42" w:rsidP="00421C42">
            <w:pPr>
              <w:widowControl w:val="0"/>
              <w:jc w:val="both"/>
              <w:rPr>
                <w:bCs/>
              </w:rPr>
            </w:pPr>
            <w:r w:rsidRPr="00425EC2">
              <w:rPr>
                <w:bCs/>
              </w:rPr>
              <w:t>Atsparumo korupcijai lygio nustatymo rezultatų ir kitų Savivaldybės vykdytų apklausų rezultatų paskelbimas.</w:t>
            </w:r>
          </w:p>
        </w:tc>
        <w:tc>
          <w:tcPr>
            <w:tcW w:w="2267" w:type="dxa"/>
            <w:gridSpan w:val="2"/>
            <w:tcBorders>
              <w:top w:val="single" w:sz="4" w:space="0" w:color="000000"/>
              <w:left w:val="single" w:sz="4" w:space="0" w:color="000000"/>
              <w:bottom w:val="single" w:sz="4" w:space="0" w:color="000000"/>
              <w:right w:val="single" w:sz="4" w:space="0" w:color="000000"/>
            </w:tcBorders>
          </w:tcPr>
          <w:p w14:paraId="42B96560" w14:textId="77777777" w:rsidR="00B654D5" w:rsidRPr="00425EC2" w:rsidRDefault="00421C42" w:rsidP="00421C42">
            <w:pPr>
              <w:widowControl w:val="0"/>
              <w:rPr>
                <w:bCs/>
              </w:rPr>
            </w:pPr>
            <w:r w:rsidRPr="00425EC2">
              <w:rPr>
                <w:bCs/>
              </w:rPr>
              <w:t>Specialistas atsakingas už korupcijai atsparios aplinkos kūrimą</w:t>
            </w:r>
            <w:r w:rsidR="00FD60C5" w:rsidRPr="00425EC2">
              <w:rPr>
                <w:bCs/>
              </w:rPr>
              <w:t xml:space="preserve">, </w:t>
            </w:r>
          </w:p>
          <w:p w14:paraId="1C4D2035" w14:textId="77777777" w:rsidR="00B654D5" w:rsidRPr="00425EC2" w:rsidRDefault="00B654D5" w:rsidP="00421C42">
            <w:pPr>
              <w:widowControl w:val="0"/>
              <w:rPr>
                <w:bCs/>
              </w:rPr>
            </w:pPr>
          </w:p>
          <w:p w14:paraId="1B2261DA" w14:textId="5D72E878" w:rsidR="00421C42" w:rsidRPr="00425EC2" w:rsidRDefault="00FD60C5" w:rsidP="00421C42">
            <w:pPr>
              <w:widowControl w:val="0"/>
              <w:rPr>
                <w:bCs/>
              </w:rPr>
            </w:pPr>
            <w:r w:rsidRPr="00425EC2">
              <w:rPr>
                <w:bCs/>
              </w:rPr>
              <w:t>Savivaldybės įmonių ir įstaigų vadovai</w:t>
            </w:r>
          </w:p>
          <w:p w14:paraId="1110A531" w14:textId="77777777" w:rsidR="00421C42" w:rsidRPr="00425EC2" w:rsidRDefault="00421C42" w:rsidP="00421C42">
            <w:pPr>
              <w:widowControl w:val="0"/>
              <w:rPr>
                <w:bCs/>
              </w:rPr>
            </w:pPr>
          </w:p>
        </w:tc>
        <w:tc>
          <w:tcPr>
            <w:tcW w:w="1635" w:type="dxa"/>
            <w:tcBorders>
              <w:top w:val="single" w:sz="4" w:space="0" w:color="000000"/>
              <w:left w:val="single" w:sz="4" w:space="0" w:color="000000"/>
              <w:bottom w:val="single" w:sz="4" w:space="0" w:color="000000"/>
              <w:right w:val="single" w:sz="4" w:space="0" w:color="000000"/>
            </w:tcBorders>
          </w:tcPr>
          <w:p w14:paraId="2ABD5CC6" w14:textId="0FE44053" w:rsidR="000A29F6" w:rsidRDefault="001B2404" w:rsidP="00421C42">
            <w:pPr>
              <w:widowControl w:val="0"/>
              <w:rPr>
                <w:bCs/>
              </w:rPr>
            </w:pPr>
            <w:r>
              <w:rPr>
                <w:bCs/>
              </w:rPr>
              <w:t>2024</w:t>
            </w:r>
            <w:r w:rsidR="00DE14CF">
              <w:rPr>
                <w:bCs/>
              </w:rPr>
              <w:t xml:space="preserve"> </w:t>
            </w:r>
            <w:r w:rsidR="000A29F6">
              <w:rPr>
                <w:bCs/>
              </w:rPr>
              <w:t>–</w:t>
            </w:r>
            <w:r>
              <w:rPr>
                <w:bCs/>
              </w:rPr>
              <w:t xml:space="preserve"> </w:t>
            </w:r>
          </w:p>
          <w:p w14:paraId="469DF6BB" w14:textId="10AF28D0" w:rsidR="00421C42" w:rsidRPr="00425EC2" w:rsidRDefault="001B2404" w:rsidP="00421C42">
            <w:pPr>
              <w:widowControl w:val="0"/>
              <w:rPr>
                <w:bCs/>
              </w:rPr>
            </w:pPr>
            <w:r>
              <w:rPr>
                <w:bCs/>
              </w:rPr>
              <w:t>2025</w:t>
            </w:r>
            <w:r w:rsidR="000A29F6">
              <w:rPr>
                <w:bCs/>
              </w:rPr>
              <w:t xml:space="preserve"> m.</w:t>
            </w:r>
            <w:r>
              <w:rPr>
                <w:bCs/>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AB42966" w14:textId="77777777" w:rsidR="002936A6" w:rsidRPr="008C3789" w:rsidRDefault="002936A6" w:rsidP="002936A6">
            <w:pPr>
              <w:widowControl w:val="0"/>
              <w:jc w:val="both"/>
              <w:rPr>
                <w:b/>
              </w:rPr>
            </w:pPr>
            <w:r w:rsidRPr="008C3789">
              <w:rPr>
                <w:b/>
              </w:rPr>
              <w:t>Priemonės įgyvendinimo terminas nepasibaigęs.</w:t>
            </w:r>
          </w:p>
          <w:p w14:paraId="26BE6FB6" w14:textId="77777777" w:rsidR="002936A6" w:rsidRPr="00425EC2" w:rsidRDefault="002936A6" w:rsidP="002936A6">
            <w:pPr>
              <w:widowControl w:val="0"/>
              <w:jc w:val="both"/>
              <w:rPr>
                <w:bCs/>
              </w:rPr>
            </w:pPr>
          </w:p>
        </w:tc>
      </w:tr>
      <w:tr w:rsidR="00994F0D" w:rsidRPr="00425EC2" w14:paraId="7F7180EA" w14:textId="77777777" w:rsidTr="00336A22">
        <w:tc>
          <w:tcPr>
            <w:tcW w:w="14454" w:type="dxa"/>
            <w:gridSpan w:val="6"/>
            <w:tcBorders>
              <w:top w:val="single" w:sz="4" w:space="0" w:color="000000"/>
              <w:left w:val="single" w:sz="4" w:space="0" w:color="000000"/>
              <w:bottom w:val="single" w:sz="4" w:space="0" w:color="000000"/>
              <w:right w:val="single" w:sz="4" w:space="0" w:color="000000"/>
            </w:tcBorders>
          </w:tcPr>
          <w:p w14:paraId="3518473B" w14:textId="41C09833" w:rsidR="008C4D6F" w:rsidRPr="00425EC2" w:rsidRDefault="008C4D6F" w:rsidP="00421C42">
            <w:pPr>
              <w:widowControl w:val="0"/>
              <w:rPr>
                <w:bCs/>
                <w:i/>
              </w:rPr>
            </w:pPr>
            <w:r w:rsidRPr="004C7B1F">
              <w:rPr>
                <w:b/>
                <w:i/>
              </w:rPr>
              <w:t>3 uždavinys</w:t>
            </w:r>
            <w:bookmarkStart w:id="7" w:name="_Hlk148029329"/>
            <w:r w:rsidRPr="004C7B1F">
              <w:rPr>
                <w:b/>
                <w:i/>
              </w:rPr>
              <w:t xml:space="preserve">. Gerinti administracinių ir viešųjų paslaugų teikimo, sprendimų priėmimo, administravimo kokybę, viešumą ir atskaitingumą visuomenei  </w:t>
            </w:r>
            <w:bookmarkEnd w:id="7"/>
          </w:p>
        </w:tc>
      </w:tr>
      <w:tr w:rsidR="00994F0D" w:rsidRPr="00425EC2" w14:paraId="79F6730D" w14:textId="77777777" w:rsidTr="00336A22">
        <w:tc>
          <w:tcPr>
            <w:tcW w:w="14454" w:type="dxa"/>
            <w:gridSpan w:val="6"/>
            <w:tcBorders>
              <w:top w:val="single" w:sz="4" w:space="0" w:color="000000"/>
              <w:left w:val="single" w:sz="4" w:space="0" w:color="000000"/>
              <w:bottom w:val="single" w:sz="4" w:space="0" w:color="000000"/>
              <w:right w:val="single" w:sz="4" w:space="0" w:color="000000"/>
            </w:tcBorders>
          </w:tcPr>
          <w:tbl>
            <w:tblPr>
              <w:tblW w:w="14312" w:type="dxa"/>
              <w:tblLayout w:type="fixed"/>
              <w:tblLook w:val="04A0" w:firstRow="1" w:lastRow="0" w:firstColumn="1" w:lastColumn="0" w:noHBand="0" w:noVBand="1"/>
            </w:tblPr>
            <w:tblGrid>
              <w:gridCol w:w="1260"/>
              <w:gridCol w:w="4898"/>
              <w:gridCol w:w="2381"/>
              <w:gridCol w:w="1401"/>
              <w:gridCol w:w="4372"/>
            </w:tblGrid>
            <w:tr w:rsidR="00994F0D" w:rsidRPr="00425EC2" w14:paraId="6214BB20" w14:textId="77777777" w:rsidTr="00BA613C">
              <w:trPr>
                <w:trHeight w:val="789"/>
              </w:trPr>
              <w:tc>
                <w:tcPr>
                  <w:tcW w:w="1260" w:type="dxa"/>
                  <w:tcBorders>
                    <w:top w:val="single" w:sz="4" w:space="0" w:color="000000"/>
                    <w:left w:val="single" w:sz="4" w:space="0" w:color="000000"/>
                    <w:bottom w:val="single" w:sz="4" w:space="0" w:color="000000"/>
                    <w:right w:val="single" w:sz="4" w:space="0" w:color="000000"/>
                  </w:tcBorders>
                </w:tcPr>
                <w:p w14:paraId="19C60B50" w14:textId="6573529C" w:rsidR="008C4D6F" w:rsidRPr="00425EC2" w:rsidRDefault="008C4D6F" w:rsidP="008C4D6F">
                  <w:pPr>
                    <w:widowControl w:val="0"/>
                    <w:rPr>
                      <w:bCs/>
                    </w:rPr>
                  </w:pPr>
                  <w:r w:rsidRPr="00425EC2">
                    <w:rPr>
                      <w:bCs/>
                    </w:rPr>
                    <w:t>3.1.</w:t>
                  </w:r>
                </w:p>
              </w:tc>
              <w:tc>
                <w:tcPr>
                  <w:tcW w:w="4898" w:type="dxa"/>
                  <w:tcBorders>
                    <w:top w:val="single" w:sz="4" w:space="0" w:color="000000"/>
                    <w:left w:val="single" w:sz="4" w:space="0" w:color="000000"/>
                    <w:bottom w:val="single" w:sz="4" w:space="0" w:color="000000"/>
                    <w:right w:val="single" w:sz="4" w:space="0" w:color="000000"/>
                  </w:tcBorders>
                </w:tcPr>
                <w:p w14:paraId="5DACB741" w14:textId="54CD18DB" w:rsidR="008C4D6F" w:rsidRPr="00425EC2" w:rsidRDefault="008C4D6F" w:rsidP="008C4D6F">
                  <w:pPr>
                    <w:widowControl w:val="0"/>
                    <w:jc w:val="both"/>
                    <w:rPr>
                      <w:bCs/>
                    </w:rPr>
                  </w:pPr>
                  <w:r w:rsidRPr="00425EC2">
                    <w:rPr>
                      <w:bCs/>
                    </w:rPr>
                    <w:t>Savivaldybės institucijų, įstaigų ir įmonių interneto svetainėse būtų pateikiami ir nuolat atnaujinami paslaugų teikimo aprašai</w:t>
                  </w:r>
                  <w:r w:rsidR="0097188F" w:rsidRPr="00425EC2">
                    <w:rPr>
                      <w:bCs/>
                    </w:rPr>
                    <w:t>.</w:t>
                  </w:r>
                </w:p>
              </w:tc>
              <w:tc>
                <w:tcPr>
                  <w:tcW w:w="2381" w:type="dxa"/>
                  <w:tcBorders>
                    <w:top w:val="single" w:sz="4" w:space="0" w:color="000000"/>
                    <w:left w:val="single" w:sz="4" w:space="0" w:color="000000"/>
                    <w:bottom w:val="single" w:sz="4" w:space="0" w:color="000000"/>
                    <w:right w:val="single" w:sz="4" w:space="0" w:color="000000"/>
                  </w:tcBorders>
                </w:tcPr>
                <w:p w14:paraId="731E0F7D" w14:textId="77777777" w:rsidR="008C4D6F" w:rsidRPr="00425EC2" w:rsidRDefault="008C4D6F" w:rsidP="008C4D6F">
                  <w:pPr>
                    <w:widowControl w:val="0"/>
                    <w:rPr>
                      <w:bCs/>
                    </w:rPr>
                  </w:pPr>
                  <w:r w:rsidRPr="00425EC2">
                    <w:rPr>
                      <w:bCs/>
                    </w:rPr>
                    <w:t>Sa</w:t>
                  </w:r>
                  <w:r w:rsidR="00972FBE" w:rsidRPr="00425EC2">
                    <w:rPr>
                      <w:bCs/>
                    </w:rPr>
                    <w:t>vivaldybės administracijos skyrių specialistai, atsakingi už informacijos teikimą,</w:t>
                  </w:r>
                </w:p>
                <w:p w14:paraId="0E19E9FC" w14:textId="77777777" w:rsidR="00B654D5" w:rsidRPr="00425EC2" w:rsidRDefault="00B654D5" w:rsidP="008C4D6F">
                  <w:pPr>
                    <w:widowControl w:val="0"/>
                    <w:rPr>
                      <w:bCs/>
                    </w:rPr>
                  </w:pPr>
                </w:p>
                <w:p w14:paraId="36356705" w14:textId="77777777" w:rsidR="00972FBE" w:rsidRDefault="00972FBE" w:rsidP="008C4D6F">
                  <w:pPr>
                    <w:widowControl w:val="0"/>
                    <w:rPr>
                      <w:bCs/>
                    </w:rPr>
                  </w:pPr>
                  <w:r w:rsidRPr="00425EC2">
                    <w:rPr>
                      <w:bCs/>
                    </w:rPr>
                    <w:t>Savivaldybės įmonių, įstaigų vadovai</w:t>
                  </w:r>
                </w:p>
                <w:p w14:paraId="47A06B67" w14:textId="77777777" w:rsidR="002853A2" w:rsidRDefault="002853A2" w:rsidP="008C4D6F">
                  <w:pPr>
                    <w:widowControl w:val="0"/>
                    <w:rPr>
                      <w:bCs/>
                    </w:rPr>
                  </w:pPr>
                </w:p>
                <w:p w14:paraId="2B0EBC28" w14:textId="77777777" w:rsidR="002853A2" w:rsidRDefault="002853A2" w:rsidP="008C4D6F">
                  <w:pPr>
                    <w:widowControl w:val="0"/>
                    <w:rPr>
                      <w:bCs/>
                    </w:rPr>
                  </w:pPr>
                </w:p>
                <w:p w14:paraId="684DDCF6" w14:textId="6A363F85" w:rsidR="002853A2" w:rsidRPr="00425EC2" w:rsidRDefault="002853A2" w:rsidP="008C4D6F">
                  <w:pPr>
                    <w:widowControl w:val="0"/>
                    <w:rPr>
                      <w:bCs/>
                    </w:rPr>
                  </w:pPr>
                </w:p>
              </w:tc>
              <w:tc>
                <w:tcPr>
                  <w:tcW w:w="1401" w:type="dxa"/>
                  <w:tcBorders>
                    <w:top w:val="single" w:sz="4" w:space="0" w:color="000000"/>
                    <w:left w:val="single" w:sz="4" w:space="0" w:color="000000"/>
                    <w:bottom w:val="single" w:sz="4" w:space="0" w:color="000000"/>
                    <w:right w:val="single" w:sz="4" w:space="0" w:color="000000"/>
                  </w:tcBorders>
                </w:tcPr>
                <w:p w14:paraId="0E22BE2F" w14:textId="6C2972D4" w:rsidR="008C4D6F" w:rsidRPr="00425EC2" w:rsidRDefault="00972FBE" w:rsidP="008C4D6F">
                  <w:pPr>
                    <w:pStyle w:val="HeaderandFooter"/>
                    <w:rPr>
                      <w:bCs/>
                    </w:rPr>
                  </w:pPr>
                  <w:r w:rsidRPr="00425EC2">
                    <w:rPr>
                      <w:bCs/>
                    </w:rPr>
                    <w:t>Nuolat</w:t>
                  </w:r>
                </w:p>
              </w:tc>
              <w:tc>
                <w:tcPr>
                  <w:tcW w:w="4372" w:type="dxa"/>
                  <w:tcBorders>
                    <w:top w:val="single" w:sz="4" w:space="0" w:color="000000"/>
                    <w:left w:val="single" w:sz="4" w:space="0" w:color="000000"/>
                    <w:bottom w:val="single" w:sz="4" w:space="0" w:color="000000"/>
                    <w:right w:val="single" w:sz="4" w:space="0" w:color="000000"/>
                  </w:tcBorders>
                </w:tcPr>
                <w:p w14:paraId="74975A4C" w14:textId="4071E52C" w:rsidR="008C4D6F" w:rsidRPr="00080DC0" w:rsidRDefault="00D568F8" w:rsidP="008C4D6F">
                  <w:pPr>
                    <w:widowControl w:val="0"/>
                    <w:jc w:val="both"/>
                    <w:rPr>
                      <w:bCs/>
                    </w:rPr>
                  </w:pPr>
                  <w:r w:rsidRPr="00080DC0">
                    <w:rPr>
                      <w:bCs/>
                    </w:rPr>
                    <w:t>2023 metais a</w:t>
                  </w:r>
                  <w:r w:rsidR="00972FBE" w:rsidRPr="00080DC0">
                    <w:rPr>
                      <w:bCs/>
                    </w:rPr>
                    <w:t xml:space="preserve">tnaujintų bei naujai pateiktų </w:t>
                  </w:r>
                  <w:r w:rsidR="00401F79">
                    <w:rPr>
                      <w:bCs/>
                    </w:rPr>
                    <w:t>p</w:t>
                  </w:r>
                  <w:r w:rsidR="00972FBE" w:rsidRPr="00080DC0">
                    <w:rPr>
                      <w:bCs/>
                    </w:rPr>
                    <w:t xml:space="preserve">aslaugų aprašymų </w:t>
                  </w:r>
                  <w:r w:rsidRPr="00080DC0">
                    <w:rPr>
                      <w:bCs/>
                    </w:rPr>
                    <w:t>skaičius (vnt.):</w:t>
                  </w:r>
                </w:p>
                <w:p w14:paraId="42FF9BE3" w14:textId="59401D35" w:rsidR="00D568F8" w:rsidRDefault="00D568F8" w:rsidP="00401F79">
                  <w:pPr>
                    <w:pStyle w:val="Sraopastraipa"/>
                    <w:widowControl w:val="0"/>
                    <w:numPr>
                      <w:ilvl w:val="0"/>
                      <w:numId w:val="8"/>
                    </w:numPr>
                    <w:ind w:left="328"/>
                    <w:jc w:val="both"/>
                    <w:rPr>
                      <w:bCs/>
                    </w:rPr>
                  </w:pPr>
                  <w:r w:rsidRPr="00D568F8">
                    <w:rPr>
                      <w:bCs/>
                    </w:rPr>
                    <w:t>Strateginio planavimo, investicijų ir turizmo skyriuje</w:t>
                  </w:r>
                  <w:r>
                    <w:rPr>
                      <w:bCs/>
                    </w:rPr>
                    <w:t xml:space="preserve"> </w:t>
                  </w:r>
                  <w:r w:rsidR="00080DC0">
                    <w:rPr>
                      <w:bCs/>
                    </w:rPr>
                    <w:t>atnaujinti paslaugų aprašyma</w:t>
                  </w:r>
                  <w:r w:rsidR="00401F79">
                    <w:rPr>
                      <w:bCs/>
                    </w:rPr>
                    <w:t>i</w:t>
                  </w:r>
                  <w:r w:rsidR="00080DC0">
                    <w:rPr>
                      <w:bCs/>
                    </w:rPr>
                    <w:t xml:space="preserve"> </w:t>
                  </w:r>
                  <w:r w:rsidR="00080DC0" w:rsidRPr="00E352C6">
                    <w:t>–</w:t>
                  </w:r>
                  <w:r w:rsidR="00080DC0">
                    <w:t xml:space="preserve"> </w:t>
                  </w:r>
                  <w:r>
                    <w:rPr>
                      <w:bCs/>
                    </w:rPr>
                    <w:t>10.</w:t>
                  </w:r>
                </w:p>
                <w:p w14:paraId="44EBEFDC" w14:textId="03969D44" w:rsidR="00080DC0" w:rsidRPr="00080DC0" w:rsidRDefault="00D568F8" w:rsidP="00401F79">
                  <w:pPr>
                    <w:pStyle w:val="Sraopastraipa"/>
                    <w:widowControl w:val="0"/>
                    <w:numPr>
                      <w:ilvl w:val="0"/>
                      <w:numId w:val="8"/>
                    </w:numPr>
                    <w:ind w:left="328"/>
                    <w:jc w:val="both"/>
                    <w:rPr>
                      <w:bCs/>
                    </w:rPr>
                  </w:pPr>
                  <w:r>
                    <w:rPr>
                      <w:bCs/>
                    </w:rPr>
                    <w:t>Civilinės metrikacijos skyriuje atnauj</w:t>
                  </w:r>
                  <w:r w:rsidR="00080DC0">
                    <w:rPr>
                      <w:bCs/>
                    </w:rPr>
                    <w:t>i</w:t>
                  </w:r>
                  <w:r>
                    <w:rPr>
                      <w:bCs/>
                    </w:rPr>
                    <w:t xml:space="preserve">nti paslaugų aprašymai </w:t>
                  </w:r>
                  <w:r w:rsidR="00080DC0" w:rsidRPr="00E352C6">
                    <w:t>–</w:t>
                  </w:r>
                  <w:r w:rsidR="00080DC0">
                    <w:t xml:space="preserve"> 30</w:t>
                  </w:r>
                  <w:r w:rsidR="00BA613C">
                    <w:t>.</w:t>
                  </w:r>
                </w:p>
                <w:p w14:paraId="206D86EB" w14:textId="378FFFC0" w:rsidR="00D568F8" w:rsidRDefault="00080DC0" w:rsidP="00401F79">
                  <w:pPr>
                    <w:pStyle w:val="Sraopastraipa"/>
                    <w:widowControl w:val="0"/>
                    <w:numPr>
                      <w:ilvl w:val="0"/>
                      <w:numId w:val="8"/>
                    </w:numPr>
                    <w:ind w:left="328"/>
                    <w:jc w:val="both"/>
                    <w:rPr>
                      <w:bCs/>
                    </w:rPr>
                  </w:pPr>
                  <w:r>
                    <w:t xml:space="preserve">Švietimo skyriuje naujai pateikti paslaugų aprašymai </w:t>
                  </w:r>
                  <w:r w:rsidRPr="00E352C6">
                    <w:t>–</w:t>
                  </w:r>
                  <w:r>
                    <w:t xml:space="preserve"> 1.</w:t>
                  </w:r>
                  <w:r w:rsidR="00D568F8">
                    <w:rPr>
                      <w:bCs/>
                    </w:rPr>
                    <w:t xml:space="preserve"> </w:t>
                  </w:r>
                </w:p>
                <w:p w14:paraId="16A4777A" w14:textId="717EF3C1" w:rsidR="00401F79" w:rsidRPr="00401F79" w:rsidRDefault="00401F79" w:rsidP="00401F79">
                  <w:pPr>
                    <w:pStyle w:val="Sraopastraipa"/>
                    <w:widowControl w:val="0"/>
                    <w:numPr>
                      <w:ilvl w:val="0"/>
                      <w:numId w:val="8"/>
                    </w:numPr>
                    <w:ind w:left="328"/>
                    <w:jc w:val="both"/>
                    <w:rPr>
                      <w:bCs/>
                    </w:rPr>
                  </w:pPr>
                  <w:r>
                    <w:rPr>
                      <w:bCs/>
                    </w:rPr>
                    <w:t>Socialinės paramos skyriuje atnaujinti</w:t>
                  </w:r>
                  <w:r w:rsidR="00567E91">
                    <w:rPr>
                      <w:bCs/>
                    </w:rPr>
                    <w:t xml:space="preserve"> ir naujai pateikti </w:t>
                  </w:r>
                  <w:r>
                    <w:rPr>
                      <w:bCs/>
                    </w:rPr>
                    <w:t xml:space="preserve"> paslaugų aprašymai </w:t>
                  </w:r>
                  <w:r w:rsidRPr="00E352C6">
                    <w:t>–</w:t>
                  </w:r>
                  <w:r w:rsidR="00FE51D7">
                    <w:t xml:space="preserve"> 15 </w:t>
                  </w:r>
                  <w:r>
                    <w:t xml:space="preserve"> </w:t>
                  </w:r>
                </w:p>
                <w:p w14:paraId="65E6CB5E" w14:textId="530DC858" w:rsidR="00401F79" w:rsidRPr="00D568F8" w:rsidRDefault="00401F79" w:rsidP="00401F79">
                  <w:pPr>
                    <w:pStyle w:val="Sraopastraipa"/>
                    <w:widowControl w:val="0"/>
                    <w:numPr>
                      <w:ilvl w:val="0"/>
                      <w:numId w:val="8"/>
                    </w:numPr>
                    <w:ind w:left="328"/>
                    <w:jc w:val="both"/>
                    <w:rPr>
                      <w:bCs/>
                    </w:rPr>
                  </w:pPr>
                  <w:r>
                    <w:t xml:space="preserve">Neringos savivaldybės Pirminės </w:t>
                  </w:r>
                  <w:r>
                    <w:lastRenderedPageBreak/>
                    <w:t xml:space="preserve">sveikatos priežiūros centre </w:t>
                  </w:r>
                  <w:r w:rsidR="002650E8">
                    <w:t>naujai pateikti</w:t>
                  </w:r>
                  <w:r>
                    <w:t xml:space="preserve"> paslaugų aprašymai  </w:t>
                  </w:r>
                  <w:r w:rsidRPr="00E352C6">
                    <w:t>–</w:t>
                  </w:r>
                  <w:r>
                    <w:t xml:space="preserve"> </w:t>
                  </w:r>
                  <w:r w:rsidR="00BA613C">
                    <w:t>2</w:t>
                  </w:r>
                  <w:r w:rsidR="00A7707A">
                    <w:t>.</w:t>
                  </w:r>
                </w:p>
              </w:tc>
            </w:tr>
          </w:tbl>
          <w:p w14:paraId="406B9315" w14:textId="77777777" w:rsidR="008C4D6F" w:rsidRPr="00425EC2" w:rsidRDefault="008C4D6F" w:rsidP="00421C42">
            <w:pPr>
              <w:widowControl w:val="0"/>
              <w:rPr>
                <w:bCs/>
                <w:i/>
              </w:rPr>
            </w:pPr>
          </w:p>
        </w:tc>
      </w:tr>
      <w:tr w:rsidR="00994F0D" w:rsidRPr="00425EC2" w14:paraId="54954FBC" w14:textId="77777777" w:rsidTr="00336A22">
        <w:tc>
          <w:tcPr>
            <w:tcW w:w="14454" w:type="dxa"/>
            <w:gridSpan w:val="6"/>
            <w:tcBorders>
              <w:top w:val="single" w:sz="4" w:space="0" w:color="000000"/>
              <w:left w:val="single" w:sz="4" w:space="0" w:color="000000"/>
              <w:bottom w:val="single" w:sz="4" w:space="0" w:color="000000"/>
              <w:right w:val="single" w:sz="4" w:space="0" w:color="000000"/>
            </w:tcBorders>
          </w:tcPr>
          <w:p w14:paraId="41B1945B" w14:textId="3237A246" w:rsidR="00421C42" w:rsidRPr="00F64663" w:rsidRDefault="008C4D6F" w:rsidP="00421C42">
            <w:pPr>
              <w:widowControl w:val="0"/>
              <w:rPr>
                <w:b/>
                <w:i/>
              </w:rPr>
            </w:pPr>
            <w:bookmarkStart w:id="8" w:name="_Hlk126931934"/>
            <w:r w:rsidRPr="00F64663">
              <w:rPr>
                <w:b/>
                <w:i/>
              </w:rPr>
              <w:lastRenderedPageBreak/>
              <w:t>4</w:t>
            </w:r>
            <w:r w:rsidR="00421C42" w:rsidRPr="00F64663">
              <w:rPr>
                <w:b/>
                <w:i/>
              </w:rPr>
              <w:t xml:space="preserve"> uždavinys. Didinti Savivaldybės darbuotojų ir  jai pavaldžių įmonių, įstaigų darbuotojų antikorupcinį sąmoningumą</w:t>
            </w:r>
            <w:bookmarkEnd w:id="8"/>
          </w:p>
        </w:tc>
      </w:tr>
      <w:tr w:rsidR="00994F0D" w:rsidRPr="00425EC2" w14:paraId="36F8F04A" w14:textId="77777777" w:rsidTr="00D858A3">
        <w:trPr>
          <w:trHeight w:val="789"/>
        </w:trPr>
        <w:tc>
          <w:tcPr>
            <w:tcW w:w="1260" w:type="dxa"/>
            <w:tcBorders>
              <w:top w:val="single" w:sz="4" w:space="0" w:color="000000"/>
              <w:left w:val="single" w:sz="4" w:space="0" w:color="000000"/>
              <w:bottom w:val="single" w:sz="4" w:space="0" w:color="000000"/>
              <w:right w:val="single" w:sz="4" w:space="0" w:color="000000"/>
            </w:tcBorders>
          </w:tcPr>
          <w:p w14:paraId="7F20AF9E" w14:textId="507DC4D1" w:rsidR="00421C42" w:rsidRPr="00425EC2" w:rsidRDefault="00972FBE" w:rsidP="00421C42">
            <w:pPr>
              <w:widowControl w:val="0"/>
              <w:rPr>
                <w:bCs/>
              </w:rPr>
            </w:pPr>
            <w:r w:rsidRPr="00425EC2">
              <w:rPr>
                <w:bCs/>
              </w:rPr>
              <w:t>4</w:t>
            </w:r>
            <w:r w:rsidR="00421C42" w:rsidRPr="00425EC2">
              <w:rPr>
                <w:bCs/>
              </w:rPr>
              <w:t>.1.</w:t>
            </w:r>
          </w:p>
        </w:tc>
        <w:tc>
          <w:tcPr>
            <w:tcW w:w="4898" w:type="dxa"/>
            <w:tcBorders>
              <w:top w:val="single" w:sz="4" w:space="0" w:color="000000"/>
              <w:left w:val="single" w:sz="4" w:space="0" w:color="000000"/>
              <w:bottom w:val="single" w:sz="4" w:space="0" w:color="000000"/>
              <w:right w:val="single" w:sz="4" w:space="0" w:color="000000"/>
            </w:tcBorders>
          </w:tcPr>
          <w:p w14:paraId="23FE35D0" w14:textId="77777777" w:rsidR="00421C42" w:rsidRPr="00425EC2" w:rsidRDefault="00421C42" w:rsidP="00421C42">
            <w:pPr>
              <w:widowControl w:val="0"/>
              <w:jc w:val="both"/>
              <w:rPr>
                <w:bCs/>
              </w:rPr>
            </w:pPr>
            <w:r w:rsidRPr="00425EC2">
              <w:rPr>
                <w:bCs/>
              </w:rPr>
              <w:t>Įtvirtinti tinkamiausią komunikacijos antikorupcinės aplinkos kūrimo klausimais formą su Savivaldybės įstaigų ir Savivaldybės valdomų įmonių atsakingais asmenimis.</w:t>
            </w:r>
          </w:p>
        </w:tc>
        <w:tc>
          <w:tcPr>
            <w:tcW w:w="2201" w:type="dxa"/>
            <w:tcBorders>
              <w:top w:val="single" w:sz="4" w:space="0" w:color="000000"/>
              <w:left w:val="single" w:sz="4" w:space="0" w:color="000000"/>
              <w:bottom w:val="single" w:sz="4" w:space="0" w:color="000000"/>
              <w:right w:val="single" w:sz="4" w:space="0" w:color="000000"/>
            </w:tcBorders>
          </w:tcPr>
          <w:p w14:paraId="6A633850" w14:textId="3533CA17" w:rsidR="00421C42" w:rsidRPr="00425EC2" w:rsidRDefault="00421C42" w:rsidP="00421C42">
            <w:pPr>
              <w:widowControl w:val="0"/>
              <w:rPr>
                <w:bCs/>
              </w:rPr>
            </w:pPr>
            <w:r w:rsidRPr="00425EC2">
              <w:rPr>
                <w:bCs/>
              </w:rPr>
              <w:t>Specialistas, atsakingas už korupcijai atsparios aplinkos kūrimą.</w:t>
            </w:r>
          </w:p>
          <w:p w14:paraId="04C01FFA" w14:textId="77777777" w:rsidR="00B654D5" w:rsidRPr="00425EC2" w:rsidRDefault="00B654D5" w:rsidP="00421C42">
            <w:pPr>
              <w:widowControl w:val="0"/>
              <w:rPr>
                <w:bCs/>
              </w:rPr>
            </w:pPr>
          </w:p>
          <w:p w14:paraId="7B744766" w14:textId="13321E46" w:rsidR="00421C42" w:rsidRPr="00425EC2" w:rsidRDefault="00421C42" w:rsidP="00421C42">
            <w:pPr>
              <w:widowControl w:val="0"/>
              <w:rPr>
                <w:bCs/>
              </w:rPr>
            </w:pPr>
            <w:r w:rsidRPr="00425EC2">
              <w:rPr>
                <w:bCs/>
              </w:rPr>
              <w:t>Savivaldybės  įmonių ir įstaigų vadovai</w:t>
            </w:r>
          </w:p>
        </w:tc>
        <w:tc>
          <w:tcPr>
            <w:tcW w:w="1701" w:type="dxa"/>
            <w:gridSpan w:val="2"/>
            <w:tcBorders>
              <w:top w:val="single" w:sz="4" w:space="0" w:color="000000"/>
              <w:left w:val="single" w:sz="4" w:space="0" w:color="000000"/>
              <w:bottom w:val="single" w:sz="4" w:space="0" w:color="000000"/>
              <w:right w:val="single" w:sz="4" w:space="0" w:color="000000"/>
            </w:tcBorders>
          </w:tcPr>
          <w:p w14:paraId="36E41B4D" w14:textId="77777777" w:rsidR="00421C42" w:rsidRPr="00425EC2" w:rsidRDefault="00421C42" w:rsidP="00421C42">
            <w:pPr>
              <w:pStyle w:val="HeaderandFooter"/>
              <w:rPr>
                <w:bCs/>
              </w:rPr>
            </w:pPr>
            <w:r w:rsidRPr="00425EC2">
              <w:rPr>
                <w:bCs/>
              </w:rPr>
              <w:t>Kasmet</w:t>
            </w:r>
          </w:p>
        </w:tc>
        <w:tc>
          <w:tcPr>
            <w:tcW w:w="4394" w:type="dxa"/>
            <w:tcBorders>
              <w:top w:val="single" w:sz="4" w:space="0" w:color="000000"/>
              <w:left w:val="single" w:sz="4" w:space="0" w:color="000000"/>
              <w:bottom w:val="single" w:sz="4" w:space="0" w:color="000000"/>
              <w:right w:val="single" w:sz="4" w:space="0" w:color="000000"/>
            </w:tcBorders>
          </w:tcPr>
          <w:p w14:paraId="681C7113" w14:textId="0A60B555" w:rsidR="00421C42" w:rsidRPr="00421B1B" w:rsidRDefault="009E16FD" w:rsidP="00287C58">
            <w:pPr>
              <w:widowControl w:val="0"/>
              <w:jc w:val="both"/>
              <w:rPr>
                <w:bCs/>
              </w:rPr>
            </w:pPr>
            <w:r w:rsidRPr="00421B1B">
              <w:rPr>
                <w:bCs/>
              </w:rPr>
              <w:t>2023 metais</w:t>
            </w:r>
            <w:r w:rsidR="00421C42" w:rsidRPr="00421B1B">
              <w:rPr>
                <w:bCs/>
              </w:rPr>
              <w:t xml:space="preserve"> nuotoliniu būdu</w:t>
            </w:r>
            <w:r w:rsidR="009E5D80" w:rsidRPr="00421B1B">
              <w:rPr>
                <w:bCs/>
              </w:rPr>
              <w:t xml:space="preserve"> išklausyti mokymai š</w:t>
            </w:r>
            <w:r w:rsidRPr="00421B1B">
              <w:rPr>
                <w:bCs/>
              </w:rPr>
              <w:t xml:space="preserve">iomis temomis: </w:t>
            </w:r>
            <w:r w:rsidR="00421C42" w:rsidRPr="00421B1B">
              <w:rPr>
                <w:bCs/>
              </w:rPr>
              <w:t xml:space="preserve"> </w:t>
            </w:r>
          </w:p>
          <w:p w14:paraId="6D6161A2" w14:textId="2391645C" w:rsidR="00D3212F" w:rsidRPr="00421B1B" w:rsidRDefault="00D3212F" w:rsidP="00D3212F">
            <w:pPr>
              <w:suppressAutoHyphens w:val="0"/>
              <w:jc w:val="both"/>
            </w:pPr>
            <w:r w:rsidRPr="00421B1B">
              <w:t>- Pranešėjų apsaugos forumas, 2023-05-30;</w:t>
            </w:r>
          </w:p>
          <w:p w14:paraId="4BEB7B23" w14:textId="6ADBF8B6" w:rsidR="00D3212F" w:rsidRPr="00421B1B" w:rsidRDefault="00D3212F" w:rsidP="00D3212F">
            <w:pPr>
              <w:suppressAutoHyphens w:val="0"/>
              <w:jc w:val="both"/>
            </w:pPr>
            <w:r w:rsidRPr="00421B1B">
              <w:t>- Lietuvos bendrojo ugdymo ir profesinių mokyklų mokytojams (ypač pilietinio ugdymo, dorinio ugdymo, ekonomikos, teisės ir kt.) renginys,  2023-09-26;</w:t>
            </w:r>
          </w:p>
          <w:p w14:paraId="23DFCE26" w14:textId="45D5A64B" w:rsidR="00D3212F" w:rsidRPr="00421B1B" w:rsidRDefault="00D3212F" w:rsidP="00D3212F">
            <w:pPr>
              <w:suppressAutoHyphens w:val="0"/>
              <w:jc w:val="both"/>
            </w:pPr>
            <w:r w:rsidRPr="00421B1B">
              <w:t>- Korupcijos pasireiškimo tikimybės nustatymo atlikimo praktiniai aspektai, 2023-10-19;</w:t>
            </w:r>
          </w:p>
          <w:p w14:paraId="5BF458E0" w14:textId="743AD020" w:rsidR="00D3212F" w:rsidRPr="00421B1B" w:rsidRDefault="00D3212F" w:rsidP="00D3212F">
            <w:pPr>
              <w:suppressAutoHyphens w:val="0"/>
              <w:jc w:val="both"/>
            </w:pPr>
            <w:r w:rsidRPr="00421B1B">
              <w:t xml:space="preserve">- Antikorupcinio sąmoningumo ugdymas: </w:t>
            </w:r>
            <w:r w:rsidR="00F64663">
              <w:t>šešios</w:t>
            </w:r>
            <w:r w:rsidRPr="00421B1B">
              <w:t xml:space="preserve"> perspektyvos, 2023-11-15;</w:t>
            </w:r>
          </w:p>
          <w:p w14:paraId="1DA7AD21" w14:textId="77777777" w:rsidR="00336A22" w:rsidRDefault="00D3212F" w:rsidP="00D3212F">
            <w:pPr>
              <w:suppressAutoHyphens w:val="0"/>
              <w:jc w:val="both"/>
            </w:pPr>
            <w:r w:rsidRPr="00421B1B">
              <w:t xml:space="preserve">- Dovanų politikos praktinis taikymas, </w:t>
            </w:r>
          </w:p>
          <w:p w14:paraId="480277BF" w14:textId="1DDC0B3C" w:rsidR="00D3212F" w:rsidRPr="00421B1B" w:rsidRDefault="00D3212F" w:rsidP="00D3212F">
            <w:pPr>
              <w:suppressAutoHyphens w:val="0"/>
              <w:jc w:val="both"/>
            </w:pPr>
            <w:r w:rsidRPr="00421B1B">
              <w:t>2023-11-30;</w:t>
            </w:r>
          </w:p>
          <w:p w14:paraId="435A6419" w14:textId="54966566" w:rsidR="00D3212F" w:rsidRPr="00421B1B" w:rsidRDefault="00D3212F" w:rsidP="00421B1B">
            <w:pPr>
              <w:suppressAutoHyphens w:val="0"/>
              <w:jc w:val="both"/>
            </w:pPr>
            <w:r w:rsidRPr="00421B1B">
              <w:t>- Nacionalinis konkursas Lietuvos bendrojo ugdymo ir profesinių mokyklų 8-12 klasėms, 2023.10.26-2023.11.17;</w:t>
            </w:r>
          </w:p>
          <w:p w14:paraId="7DBEFB3B" w14:textId="0A8F99A8" w:rsidR="00D3212F" w:rsidRDefault="00D3212F" w:rsidP="00D3212F">
            <w:pPr>
              <w:pStyle w:val="Sraopastraipa"/>
              <w:numPr>
                <w:ilvl w:val="0"/>
                <w:numId w:val="4"/>
              </w:numPr>
              <w:suppressAutoHyphens w:val="0"/>
              <w:ind w:left="0"/>
              <w:jc w:val="both"/>
            </w:pPr>
            <w:r w:rsidRPr="00421B1B">
              <w:t>- Korupcijos rizikos  valdymo vertinimo svarba, teorija ir praktika“, 2023-11-30.</w:t>
            </w:r>
          </w:p>
          <w:p w14:paraId="40193A04" w14:textId="77777777" w:rsidR="00421B1B" w:rsidRPr="00421B1B" w:rsidRDefault="00421B1B" w:rsidP="00D3212F">
            <w:pPr>
              <w:pStyle w:val="Sraopastraipa"/>
              <w:numPr>
                <w:ilvl w:val="0"/>
                <w:numId w:val="4"/>
              </w:numPr>
              <w:suppressAutoHyphens w:val="0"/>
              <w:ind w:left="0"/>
              <w:jc w:val="both"/>
            </w:pPr>
          </w:p>
          <w:p w14:paraId="67F82D91" w14:textId="6EBCB07E" w:rsidR="00D3212F" w:rsidRPr="00421B1B" w:rsidRDefault="00D3212F" w:rsidP="00D3212F">
            <w:pPr>
              <w:jc w:val="both"/>
              <w:rPr>
                <w:bCs/>
              </w:rPr>
            </w:pPr>
            <w:r w:rsidRPr="00421B1B">
              <w:rPr>
                <w:rFonts w:eastAsia="Calibri"/>
                <w:b/>
                <w:sz w:val="22"/>
                <w:szCs w:val="22"/>
              </w:rPr>
              <w:t>Priemonė įgyvendinta.</w:t>
            </w:r>
          </w:p>
        </w:tc>
      </w:tr>
      <w:tr w:rsidR="00994F0D" w:rsidRPr="00425EC2" w14:paraId="08C8924A" w14:textId="77777777" w:rsidTr="00D858A3">
        <w:trPr>
          <w:trHeight w:val="864"/>
        </w:trPr>
        <w:tc>
          <w:tcPr>
            <w:tcW w:w="1260" w:type="dxa"/>
            <w:tcBorders>
              <w:top w:val="single" w:sz="4" w:space="0" w:color="000000"/>
              <w:left w:val="single" w:sz="4" w:space="0" w:color="000000"/>
              <w:bottom w:val="single" w:sz="4" w:space="0" w:color="000000"/>
              <w:right w:val="single" w:sz="4" w:space="0" w:color="000000"/>
            </w:tcBorders>
          </w:tcPr>
          <w:p w14:paraId="27557CA9" w14:textId="50EB154C" w:rsidR="00421C42" w:rsidRPr="00425EC2" w:rsidRDefault="00972FBE" w:rsidP="00421C42">
            <w:pPr>
              <w:widowControl w:val="0"/>
              <w:rPr>
                <w:bCs/>
              </w:rPr>
            </w:pPr>
            <w:r w:rsidRPr="00425EC2">
              <w:rPr>
                <w:bCs/>
              </w:rPr>
              <w:t>4</w:t>
            </w:r>
            <w:r w:rsidR="00421C42" w:rsidRPr="00425EC2">
              <w:rPr>
                <w:bCs/>
              </w:rPr>
              <w:t>.</w:t>
            </w:r>
            <w:r w:rsidR="00B10FAE" w:rsidRPr="00425EC2">
              <w:rPr>
                <w:bCs/>
              </w:rPr>
              <w:t>2</w:t>
            </w:r>
            <w:r w:rsidR="00421C42" w:rsidRPr="00425EC2">
              <w:rPr>
                <w:bCs/>
              </w:rPr>
              <w:t>.</w:t>
            </w:r>
          </w:p>
        </w:tc>
        <w:tc>
          <w:tcPr>
            <w:tcW w:w="4898" w:type="dxa"/>
            <w:tcBorders>
              <w:top w:val="single" w:sz="4" w:space="0" w:color="000000"/>
              <w:left w:val="single" w:sz="4" w:space="0" w:color="000000"/>
              <w:bottom w:val="single" w:sz="4" w:space="0" w:color="000000"/>
              <w:right w:val="single" w:sz="4" w:space="0" w:color="000000"/>
            </w:tcBorders>
          </w:tcPr>
          <w:p w14:paraId="159C34D1" w14:textId="77777777" w:rsidR="00421C42" w:rsidRPr="00425EC2" w:rsidRDefault="00421C42" w:rsidP="00421C42">
            <w:pPr>
              <w:widowControl w:val="0"/>
              <w:rPr>
                <w:bCs/>
              </w:rPr>
            </w:pPr>
            <w:r w:rsidRPr="00425EC2">
              <w:rPr>
                <w:bCs/>
              </w:rPr>
              <w:t>Organizuoti mokymus ir kitus informavimo būdus Savivaldybės darbuotojams įvairiomis korupcijos prevencijos temomis.</w:t>
            </w:r>
          </w:p>
        </w:tc>
        <w:tc>
          <w:tcPr>
            <w:tcW w:w="2201" w:type="dxa"/>
            <w:tcBorders>
              <w:top w:val="single" w:sz="4" w:space="0" w:color="000000"/>
              <w:left w:val="single" w:sz="4" w:space="0" w:color="000000"/>
              <w:bottom w:val="single" w:sz="4" w:space="0" w:color="000000"/>
              <w:right w:val="single" w:sz="4" w:space="0" w:color="000000"/>
            </w:tcBorders>
          </w:tcPr>
          <w:p w14:paraId="1FEFDDCD" w14:textId="77777777" w:rsidR="00B654D5" w:rsidRPr="00425EC2" w:rsidRDefault="00421C42" w:rsidP="00287C58">
            <w:pPr>
              <w:widowControl w:val="0"/>
              <w:rPr>
                <w:bCs/>
              </w:rPr>
            </w:pPr>
            <w:r w:rsidRPr="00425EC2">
              <w:rPr>
                <w:bCs/>
              </w:rPr>
              <w:t>Specialistas, atsakingas už korupcijai atsparios aplinkos kūrimą</w:t>
            </w:r>
            <w:r w:rsidR="00287C58" w:rsidRPr="00425EC2">
              <w:rPr>
                <w:bCs/>
              </w:rPr>
              <w:t xml:space="preserve">, </w:t>
            </w:r>
          </w:p>
          <w:p w14:paraId="19486170" w14:textId="501CD6AA" w:rsidR="00421C42" w:rsidRPr="00425EC2" w:rsidRDefault="00287C58" w:rsidP="00287C58">
            <w:pPr>
              <w:widowControl w:val="0"/>
              <w:rPr>
                <w:bCs/>
              </w:rPr>
            </w:pPr>
            <w:r w:rsidRPr="00425EC2">
              <w:rPr>
                <w:bCs/>
              </w:rPr>
              <w:t xml:space="preserve">Savivaldybės įstaigų, įmonių vadovai </w:t>
            </w:r>
          </w:p>
        </w:tc>
        <w:tc>
          <w:tcPr>
            <w:tcW w:w="1701" w:type="dxa"/>
            <w:gridSpan w:val="2"/>
            <w:tcBorders>
              <w:top w:val="single" w:sz="4" w:space="0" w:color="000000"/>
              <w:left w:val="single" w:sz="4" w:space="0" w:color="000000"/>
              <w:bottom w:val="single" w:sz="4" w:space="0" w:color="000000"/>
              <w:right w:val="single" w:sz="4" w:space="0" w:color="000000"/>
            </w:tcBorders>
          </w:tcPr>
          <w:p w14:paraId="08CEBDD0" w14:textId="77777777" w:rsidR="00421C42" w:rsidRPr="00425EC2" w:rsidRDefault="00421C42" w:rsidP="00421C42">
            <w:pPr>
              <w:widowControl w:val="0"/>
              <w:rPr>
                <w:bCs/>
              </w:rPr>
            </w:pPr>
            <w:r w:rsidRPr="00425EC2">
              <w:rPr>
                <w:bCs/>
              </w:rPr>
              <w:t xml:space="preserve"> Kasmet </w:t>
            </w:r>
          </w:p>
        </w:tc>
        <w:tc>
          <w:tcPr>
            <w:tcW w:w="4394" w:type="dxa"/>
            <w:tcBorders>
              <w:top w:val="single" w:sz="4" w:space="0" w:color="000000"/>
              <w:left w:val="single" w:sz="4" w:space="0" w:color="000000"/>
              <w:bottom w:val="single" w:sz="4" w:space="0" w:color="000000"/>
              <w:right w:val="single" w:sz="4" w:space="0" w:color="000000"/>
            </w:tcBorders>
          </w:tcPr>
          <w:p w14:paraId="66C73012" w14:textId="0FAD459D" w:rsidR="00EC4EDB" w:rsidRDefault="000961AF" w:rsidP="00BB0CCF">
            <w:pPr>
              <w:widowControl w:val="0"/>
              <w:jc w:val="both"/>
            </w:pPr>
            <w:r w:rsidRPr="00421B1B">
              <w:rPr>
                <w:bCs/>
              </w:rPr>
              <w:t xml:space="preserve">2023 metais nuotoliniu būdu </w:t>
            </w:r>
            <w:r w:rsidR="00421B1B" w:rsidRPr="00421B1B">
              <w:rPr>
                <w:bCs/>
              </w:rPr>
              <w:t xml:space="preserve">išklausyti šeši mokymai </w:t>
            </w:r>
            <w:r w:rsidR="00421C42" w:rsidRPr="00421B1B">
              <w:rPr>
                <w:bCs/>
              </w:rPr>
              <w:t>įvairiomis aktualiomis</w:t>
            </w:r>
            <w:r w:rsidR="00BB0CCF" w:rsidRPr="00421B1B">
              <w:rPr>
                <w:bCs/>
              </w:rPr>
              <w:t xml:space="preserve"> </w:t>
            </w:r>
            <w:r w:rsidR="00421C42" w:rsidRPr="00421B1B">
              <w:rPr>
                <w:bCs/>
              </w:rPr>
              <w:t>korupcijos prevencijos temomis</w:t>
            </w:r>
            <w:r w:rsidR="00421B1B" w:rsidRPr="00421B1B">
              <w:rPr>
                <w:bCs/>
              </w:rPr>
              <w:t xml:space="preserve"> ir Neringos gimnazistai dalyvavo nacionaliniame konkurse  </w:t>
            </w:r>
            <w:r w:rsidR="00421B1B" w:rsidRPr="00421B1B">
              <w:t>Lietuvos bendrojo ugdymo ir profesinių mokyklų 8-12 klasėms</w:t>
            </w:r>
            <w:r w:rsidR="00EC4EDB">
              <w:t>.</w:t>
            </w:r>
          </w:p>
          <w:p w14:paraId="639E58D1" w14:textId="77777777" w:rsidR="00EC4EDB" w:rsidRDefault="00EC4EDB" w:rsidP="00BB0CCF">
            <w:pPr>
              <w:widowControl w:val="0"/>
              <w:jc w:val="both"/>
              <w:rPr>
                <w:rFonts w:eastAsia="Calibri"/>
                <w:b/>
                <w:sz w:val="22"/>
                <w:szCs w:val="22"/>
              </w:rPr>
            </w:pPr>
          </w:p>
          <w:p w14:paraId="61760C73" w14:textId="33C69066" w:rsidR="00421C42" w:rsidRPr="00425EC2" w:rsidRDefault="00EC4EDB" w:rsidP="00BB0CCF">
            <w:pPr>
              <w:widowControl w:val="0"/>
              <w:jc w:val="both"/>
              <w:rPr>
                <w:bCs/>
              </w:rPr>
            </w:pPr>
            <w:r w:rsidRPr="00421B1B">
              <w:rPr>
                <w:rFonts w:eastAsia="Calibri"/>
                <w:b/>
                <w:sz w:val="22"/>
                <w:szCs w:val="22"/>
              </w:rPr>
              <w:t>Priemonė įgyvendinta.</w:t>
            </w:r>
          </w:p>
        </w:tc>
      </w:tr>
      <w:tr w:rsidR="00994F0D" w:rsidRPr="00425EC2" w14:paraId="5415DE1A" w14:textId="77777777" w:rsidTr="00D858A3">
        <w:trPr>
          <w:trHeight w:val="864"/>
        </w:trPr>
        <w:tc>
          <w:tcPr>
            <w:tcW w:w="1260" w:type="dxa"/>
            <w:tcBorders>
              <w:top w:val="single" w:sz="4" w:space="0" w:color="000000"/>
              <w:left w:val="single" w:sz="4" w:space="0" w:color="000000"/>
              <w:bottom w:val="single" w:sz="4" w:space="0" w:color="000000"/>
              <w:right w:val="single" w:sz="4" w:space="0" w:color="000000"/>
            </w:tcBorders>
          </w:tcPr>
          <w:p w14:paraId="11A0D3B0" w14:textId="4F08C832" w:rsidR="00421C42" w:rsidRPr="00425EC2" w:rsidRDefault="00972FBE" w:rsidP="00421C42">
            <w:pPr>
              <w:widowControl w:val="0"/>
              <w:rPr>
                <w:bCs/>
              </w:rPr>
            </w:pPr>
            <w:r w:rsidRPr="00425EC2">
              <w:rPr>
                <w:bCs/>
              </w:rPr>
              <w:lastRenderedPageBreak/>
              <w:t>4</w:t>
            </w:r>
            <w:r w:rsidR="00421C42" w:rsidRPr="00425EC2">
              <w:rPr>
                <w:bCs/>
              </w:rPr>
              <w:t>.</w:t>
            </w:r>
            <w:r w:rsidR="00B10FAE" w:rsidRPr="00425EC2">
              <w:rPr>
                <w:bCs/>
              </w:rPr>
              <w:t>3</w:t>
            </w:r>
            <w:r w:rsidR="00421C42" w:rsidRPr="00425EC2">
              <w:rPr>
                <w:bCs/>
              </w:rPr>
              <w:t>.</w:t>
            </w:r>
          </w:p>
        </w:tc>
        <w:tc>
          <w:tcPr>
            <w:tcW w:w="4898" w:type="dxa"/>
            <w:tcBorders>
              <w:top w:val="single" w:sz="4" w:space="0" w:color="000000"/>
              <w:left w:val="single" w:sz="4" w:space="0" w:color="000000"/>
              <w:bottom w:val="single" w:sz="4" w:space="0" w:color="000000"/>
              <w:right w:val="single" w:sz="4" w:space="0" w:color="000000"/>
            </w:tcBorders>
          </w:tcPr>
          <w:p w14:paraId="61E5C042" w14:textId="77777777" w:rsidR="00421C42" w:rsidRPr="00425EC2" w:rsidRDefault="00421C42" w:rsidP="00421C42">
            <w:pPr>
              <w:widowControl w:val="0"/>
              <w:jc w:val="both"/>
              <w:rPr>
                <w:bCs/>
              </w:rPr>
            </w:pPr>
            <w:r w:rsidRPr="00425EC2">
              <w:rPr>
                <w:bCs/>
              </w:rPr>
              <w:t xml:space="preserve">Organizuoti renginį, skirtą Tarptautinei antikorupcijos dienai paminėti visuomenei, įstaigoms, įmonėms (formos: paskaitos, viktorinos, diskusijos, švietėjiška medžiaga internete  ir pan.) </w:t>
            </w:r>
          </w:p>
        </w:tc>
        <w:tc>
          <w:tcPr>
            <w:tcW w:w="2201" w:type="dxa"/>
            <w:tcBorders>
              <w:top w:val="single" w:sz="4" w:space="0" w:color="000000"/>
              <w:left w:val="single" w:sz="4" w:space="0" w:color="000000"/>
              <w:bottom w:val="single" w:sz="4" w:space="0" w:color="000000"/>
              <w:right w:val="single" w:sz="4" w:space="0" w:color="000000"/>
            </w:tcBorders>
          </w:tcPr>
          <w:p w14:paraId="2D322100" w14:textId="77777777" w:rsidR="00800622" w:rsidRPr="00425EC2" w:rsidRDefault="00287C58" w:rsidP="00287C58">
            <w:pPr>
              <w:widowControl w:val="0"/>
              <w:rPr>
                <w:bCs/>
              </w:rPr>
            </w:pPr>
            <w:r w:rsidRPr="00425EC2">
              <w:rPr>
                <w:bCs/>
              </w:rPr>
              <w:t>Antikorupcijos komisija,</w:t>
            </w:r>
          </w:p>
          <w:p w14:paraId="369688CC" w14:textId="7728CF58" w:rsidR="0001758B" w:rsidRPr="00425EC2" w:rsidRDefault="00287C58" w:rsidP="00287C58">
            <w:pPr>
              <w:widowControl w:val="0"/>
              <w:rPr>
                <w:bCs/>
              </w:rPr>
            </w:pPr>
            <w:r w:rsidRPr="00425EC2">
              <w:rPr>
                <w:bCs/>
              </w:rPr>
              <w:t>s</w:t>
            </w:r>
            <w:r w:rsidR="00421C42" w:rsidRPr="00425EC2">
              <w:rPr>
                <w:bCs/>
              </w:rPr>
              <w:t>pecialistas, atsakingas už korupcijai atsparios aplinkos kūrimą</w:t>
            </w:r>
            <w:r w:rsidR="0001758B" w:rsidRPr="00425EC2">
              <w:rPr>
                <w:bCs/>
              </w:rPr>
              <w:t>.</w:t>
            </w:r>
          </w:p>
          <w:p w14:paraId="57EB1F7C" w14:textId="0443C2D8" w:rsidR="00421C42" w:rsidRPr="00425EC2" w:rsidRDefault="00421C42" w:rsidP="00287C58">
            <w:pPr>
              <w:widowControl w:val="0"/>
              <w:rPr>
                <w:bCs/>
              </w:rPr>
            </w:pPr>
            <w:r w:rsidRPr="00425EC2">
              <w:rPr>
                <w:bCs/>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7223C404" w14:textId="72AC9B71" w:rsidR="00421C42" w:rsidRPr="00425EC2" w:rsidRDefault="00421C42" w:rsidP="00421C42">
            <w:pPr>
              <w:widowControl w:val="0"/>
              <w:rPr>
                <w:bCs/>
              </w:rPr>
            </w:pPr>
            <w:r w:rsidRPr="00425EC2">
              <w:rPr>
                <w:bCs/>
              </w:rPr>
              <w:t>Kiekvienais metais gruodžio mėn.</w:t>
            </w:r>
          </w:p>
          <w:p w14:paraId="6123C3D7" w14:textId="1518A38E" w:rsidR="00421C42" w:rsidRPr="00425EC2" w:rsidRDefault="00421C42" w:rsidP="00421C42">
            <w:pPr>
              <w:widowControl w:val="0"/>
              <w:jc w:val="both"/>
              <w:rPr>
                <w:bCs/>
              </w:rPr>
            </w:pPr>
          </w:p>
        </w:tc>
        <w:tc>
          <w:tcPr>
            <w:tcW w:w="4394" w:type="dxa"/>
            <w:tcBorders>
              <w:top w:val="single" w:sz="4" w:space="0" w:color="000000"/>
              <w:left w:val="single" w:sz="4" w:space="0" w:color="000000"/>
              <w:bottom w:val="single" w:sz="4" w:space="0" w:color="000000"/>
              <w:right w:val="single" w:sz="4" w:space="0" w:color="000000"/>
            </w:tcBorders>
          </w:tcPr>
          <w:p w14:paraId="71CAFBEE" w14:textId="56458B83" w:rsidR="00421C42" w:rsidRPr="00421B1B" w:rsidRDefault="00421B1B" w:rsidP="00421C42">
            <w:pPr>
              <w:widowControl w:val="0"/>
              <w:jc w:val="both"/>
              <w:rPr>
                <w:bCs/>
              </w:rPr>
            </w:pPr>
            <w:r w:rsidRPr="00421B1B">
              <w:rPr>
                <w:bCs/>
              </w:rPr>
              <w:t xml:space="preserve">Nidos </w:t>
            </w:r>
            <w:r w:rsidR="000961AF" w:rsidRPr="00421B1B">
              <w:rPr>
                <w:bCs/>
              </w:rPr>
              <w:t xml:space="preserve">bendruomenės namuose </w:t>
            </w:r>
            <w:r w:rsidR="00D3212F" w:rsidRPr="00421B1B">
              <w:rPr>
                <w:bCs/>
              </w:rPr>
              <w:t xml:space="preserve"> </w:t>
            </w:r>
            <w:r>
              <w:rPr>
                <w:bCs/>
              </w:rPr>
              <w:t xml:space="preserve">2023-12-11 </w:t>
            </w:r>
            <w:r w:rsidR="00D3212F" w:rsidRPr="00421B1B">
              <w:rPr>
                <w:bCs/>
              </w:rPr>
              <w:t>organizuota viktorina „Protų mūšis</w:t>
            </w:r>
            <w:r w:rsidR="000961AF" w:rsidRPr="00421B1B">
              <w:rPr>
                <w:bCs/>
              </w:rPr>
              <w:t xml:space="preserve"> 23</w:t>
            </w:r>
            <w:r w:rsidR="00D3212F" w:rsidRPr="00421B1B">
              <w:rPr>
                <w:bCs/>
              </w:rPr>
              <w:t>“</w:t>
            </w:r>
          </w:p>
          <w:p w14:paraId="732D3AEA" w14:textId="77777777" w:rsidR="00421B1B" w:rsidRDefault="00421B1B" w:rsidP="00421C42">
            <w:pPr>
              <w:widowControl w:val="0"/>
              <w:jc w:val="both"/>
              <w:rPr>
                <w:rFonts w:eastAsia="Calibri"/>
                <w:b/>
                <w:sz w:val="22"/>
                <w:szCs w:val="22"/>
              </w:rPr>
            </w:pPr>
          </w:p>
          <w:p w14:paraId="341CE8A5" w14:textId="28BCEF18" w:rsidR="00D3212F" w:rsidRPr="00421B1B" w:rsidRDefault="00D3212F" w:rsidP="00421C42">
            <w:pPr>
              <w:widowControl w:val="0"/>
              <w:jc w:val="both"/>
              <w:rPr>
                <w:bCs/>
                <w:color w:val="FF0000"/>
              </w:rPr>
            </w:pPr>
            <w:r w:rsidRPr="00421B1B">
              <w:rPr>
                <w:rFonts w:eastAsia="Calibri"/>
                <w:b/>
                <w:sz w:val="22"/>
                <w:szCs w:val="22"/>
              </w:rPr>
              <w:t>Priemonė įgyvendinta.</w:t>
            </w:r>
          </w:p>
        </w:tc>
      </w:tr>
      <w:tr w:rsidR="00994F0D" w:rsidRPr="00425EC2" w14:paraId="42E319BB" w14:textId="77777777" w:rsidTr="00D858A3">
        <w:trPr>
          <w:trHeight w:val="864"/>
        </w:trPr>
        <w:tc>
          <w:tcPr>
            <w:tcW w:w="1260" w:type="dxa"/>
            <w:tcBorders>
              <w:top w:val="single" w:sz="4" w:space="0" w:color="000000"/>
              <w:left w:val="single" w:sz="4" w:space="0" w:color="000000"/>
              <w:bottom w:val="single" w:sz="4" w:space="0" w:color="000000"/>
              <w:right w:val="single" w:sz="4" w:space="0" w:color="000000"/>
            </w:tcBorders>
          </w:tcPr>
          <w:p w14:paraId="57ABDF60" w14:textId="3BBFAD7D" w:rsidR="0078478C" w:rsidRPr="00425EC2" w:rsidRDefault="00972FBE" w:rsidP="0078478C">
            <w:pPr>
              <w:widowControl w:val="0"/>
              <w:rPr>
                <w:bCs/>
              </w:rPr>
            </w:pPr>
            <w:r w:rsidRPr="00425EC2">
              <w:rPr>
                <w:bCs/>
              </w:rPr>
              <w:t>4</w:t>
            </w:r>
            <w:r w:rsidR="0078478C" w:rsidRPr="00425EC2">
              <w:rPr>
                <w:bCs/>
              </w:rPr>
              <w:t>.4.</w:t>
            </w:r>
          </w:p>
        </w:tc>
        <w:tc>
          <w:tcPr>
            <w:tcW w:w="4898" w:type="dxa"/>
            <w:tcBorders>
              <w:top w:val="single" w:sz="4" w:space="0" w:color="000000"/>
              <w:left w:val="single" w:sz="4" w:space="0" w:color="000000"/>
              <w:bottom w:val="single" w:sz="4" w:space="0" w:color="000000"/>
              <w:right w:val="single" w:sz="4" w:space="0" w:color="000000"/>
            </w:tcBorders>
          </w:tcPr>
          <w:p w14:paraId="77A553F1" w14:textId="18E03842" w:rsidR="0078478C" w:rsidRPr="00425EC2" w:rsidRDefault="0078478C" w:rsidP="0078478C">
            <w:pPr>
              <w:widowControl w:val="0"/>
              <w:jc w:val="both"/>
              <w:rPr>
                <w:bCs/>
              </w:rPr>
            </w:pPr>
            <w:r w:rsidRPr="00425EC2">
              <w:rPr>
                <w:bCs/>
              </w:rPr>
              <w:t>Organizuoti Tarptautinės antikorupcinės dienos  Gruodžio 9</w:t>
            </w:r>
            <w:r w:rsidR="00D109F4">
              <w:rPr>
                <w:bCs/>
              </w:rPr>
              <w:t>-</w:t>
            </w:r>
            <w:r w:rsidRPr="00425EC2">
              <w:rPr>
                <w:bCs/>
              </w:rPr>
              <w:t>osios paminėjimą.</w:t>
            </w:r>
          </w:p>
        </w:tc>
        <w:tc>
          <w:tcPr>
            <w:tcW w:w="2201" w:type="dxa"/>
            <w:tcBorders>
              <w:top w:val="single" w:sz="4" w:space="0" w:color="000000"/>
              <w:left w:val="single" w:sz="4" w:space="0" w:color="000000"/>
              <w:bottom w:val="single" w:sz="4" w:space="0" w:color="000000"/>
              <w:right w:val="single" w:sz="4" w:space="0" w:color="000000"/>
            </w:tcBorders>
          </w:tcPr>
          <w:p w14:paraId="1C923E3D" w14:textId="5B832214" w:rsidR="0078478C" w:rsidRPr="00425EC2" w:rsidRDefault="0078478C" w:rsidP="0078478C">
            <w:pPr>
              <w:widowControl w:val="0"/>
              <w:rPr>
                <w:bCs/>
              </w:rPr>
            </w:pPr>
            <w:r w:rsidRPr="00425EC2">
              <w:rPr>
                <w:bCs/>
              </w:rPr>
              <w:t>Antikorupcijos komisija</w:t>
            </w:r>
          </w:p>
        </w:tc>
        <w:tc>
          <w:tcPr>
            <w:tcW w:w="1701" w:type="dxa"/>
            <w:gridSpan w:val="2"/>
            <w:tcBorders>
              <w:top w:val="single" w:sz="4" w:space="0" w:color="000000"/>
              <w:left w:val="single" w:sz="4" w:space="0" w:color="000000"/>
              <w:bottom w:val="single" w:sz="4" w:space="0" w:color="000000"/>
              <w:right w:val="single" w:sz="4" w:space="0" w:color="000000"/>
            </w:tcBorders>
          </w:tcPr>
          <w:p w14:paraId="316A5D0A" w14:textId="48D2CB30" w:rsidR="0078478C" w:rsidRPr="00425EC2" w:rsidRDefault="0078478C" w:rsidP="00425EC2">
            <w:pPr>
              <w:widowControl w:val="0"/>
              <w:rPr>
                <w:bCs/>
              </w:rPr>
            </w:pPr>
            <w:r w:rsidRPr="00425EC2">
              <w:rPr>
                <w:bCs/>
              </w:rPr>
              <w:t xml:space="preserve">Kiekvienais metais gruodžio mėn. </w:t>
            </w:r>
          </w:p>
        </w:tc>
        <w:tc>
          <w:tcPr>
            <w:tcW w:w="4394" w:type="dxa"/>
            <w:tcBorders>
              <w:top w:val="single" w:sz="4" w:space="0" w:color="000000"/>
              <w:left w:val="single" w:sz="4" w:space="0" w:color="000000"/>
              <w:bottom w:val="single" w:sz="4" w:space="0" w:color="000000"/>
              <w:right w:val="single" w:sz="4" w:space="0" w:color="000000"/>
            </w:tcBorders>
          </w:tcPr>
          <w:p w14:paraId="20C1128E" w14:textId="5A9A4B37" w:rsidR="0078478C" w:rsidRPr="00E13CA5" w:rsidRDefault="00E13CA5" w:rsidP="0078478C">
            <w:pPr>
              <w:widowControl w:val="0"/>
              <w:jc w:val="both"/>
              <w:rPr>
                <w:bCs/>
                <w:sz w:val="22"/>
                <w:szCs w:val="22"/>
              </w:rPr>
            </w:pPr>
            <w:r w:rsidRPr="00E13CA5">
              <w:rPr>
                <w:bCs/>
              </w:rPr>
              <w:t xml:space="preserve">Antikorupcijos komisija 2023-12-11 organizavo </w:t>
            </w:r>
            <w:r w:rsidR="0078478C" w:rsidRPr="00E13CA5">
              <w:rPr>
                <w:bCs/>
              </w:rPr>
              <w:t>Tarptautinės antikorupcijos dienos minėjim</w:t>
            </w:r>
            <w:r w:rsidRPr="00E13CA5">
              <w:rPr>
                <w:bCs/>
              </w:rPr>
              <w:t xml:space="preserve">ą, siekiant </w:t>
            </w:r>
            <w:r w:rsidR="0078478C" w:rsidRPr="00E13CA5">
              <w:rPr>
                <w:bCs/>
              </w:rPr>
              <w:t xml:space="preserve">bendruomenės nariams </w:t>
            </w:r>
            <w:r w:rsidRPr="00E13CA5">
              <w:rPr>
                <w:bCs/>
              </w:rPr>
              <w:t xml:space="preserve">priminti </w:t>
            </w:r>
            <w:r w:rsidR="0078478C" w:rsidRPr="00E13CA5">
              <w:rPr>
                <w:bCs/>
              </w:rPr>
              <w:t>apie nepakantumą korupcijos apraiškoms</w:t>
            </w:r>
            <w:r w:rsidR="0078478C" w:rsidRPr="00E13CA5">
              <w:rPr>
                <w:bCs/>
                <w:sz w:val="22"/>
                <w:szCs w:val="22"/>
              </w:rPr>
              <w:t>.</w:t>
            </w:r>
          </w:p>
          <w:p w14:paraId="153962A9" w14:textId="77777777" w:rsidR="00E13CA5" w:rsidRDefault="00E13CA5" w:rsidP="0078478C">
            <w:pPr>
              <w:widowControl w:val="0"/>
              <w:jc w:val="both"/>
              <w:rPr>
                <w:bCs/>
                <w:sz w:val="22"/>
                <w:szCs w:val="22"/>
              </w:rPr>
            </w:pPr>
          </w:p>
          <w:p w14:paraId="588008EC" w14:textId="20CEE689" w:rsidR="00D3212F" w:rsidRPr="00655F0B" w:rsidRDefault="00D3212F" w:rsidP="0078478C">
            <w:pPr>
              <w:widowControl w:val="0"/>
              <w:jc w:val="both"/>
              <w:rPr>
                <w:bCs/>
              </w:rPr>
            </w:pPr>
            <w:r w:rsidRPr="00655F0B">
              <w:rPr>
                <w:rFonts w:eastAsia="Calibri"/>
                <w:b/>
                <w:sz w:val="22"/>
                <w:szCs w:val="22"/>
              </w:rPr>
              <w:t>Priemonė įgyvendinta.</w:t>
            </w:r>
          </w:p>
        </w:tc>
      </w:tr>
      <w:tr w:rsidR="0078478C" w:rsidRPr="00425EC2" w14:paraId="669E6C3D" w14:textId="77777777" w:rsidTr="00D858A3">
        <w:trPr>
          <w:trHeight w:val="864"/>
        </w:trPr>
        <w:tc>
          <w:tcPr>
            <w:tcW w:w="1260" w:type="dxa"/>
            <w:tcBorders>
              <w:top w:val="single" w:sz="4" w:space="0" w:color="000000"/>
              <w:left w:val="single" w:sz="4" w:space="0" w:color="000000"/>
              <w:bottom w:val="single" w:sz="4" w:space="0" w:color="000000"/>
              <w:right w:val="single" w:sz="4" w:space="0" w:color="000000"/>
            </w:tcBorders>
          </w:tcPr>
          <w:p w14:paraId="65F67551" w14:textId="22DD1655" w:rsidR="0078478C" w:rsidRPr="00425EC2" w:rsidRDefault="00972FBE" w:rsidP="0078478C">
            <w:pPr>
              <w:widowControl w:val="0"/>
              <w:rPr>
                <w:bCs/>
              </w:rPr>
            </w:pPr>
            <w:r w:rsidRPr="00425EC2">
              <w:rPr>
                <w:bCs/>
              </w:rPr>
              <w:t>4</w:t>
            </w:r>
            <w:r w:rsidR="0078478C" w:rsidRPr="00425EC2">
              <w:rPr>
                <w:bCs/>
              </w:rPr>
              <w:t>.</w:t>
            </w:r>
            <w:r w:rsidR="00751653" w:rsidRPr="00425EC2">
              <w:rPr>
                <w:bCs/>
              </w:rPr>
              <w:t>5</w:t>
            </w:r>
            <w:r w:rsidR="0078478C" w:rsidRPr="00425EC2">
              <w:rPr>
                <w:bCs/>
              </w:rPr>
              <w:t>.</w:t>
            </w:r>
          </w:p>
        </w:tc>
        <w:tc>
          <w:tcPr>
            <w:tcW w:w="4898" w:type="dxa"/>
            <w:tcBorders>
              <w:top w:val="single" w:sz="4" w:space="0" w:color="000000"/>
              <w:left w:val="single" w:sz="4" w:space="0" w:color="000000"/>
              <w:bottom w:val="single" w:sz="4" w:space="0" w:color="000000"/>
              <w:right w:val="single" w:sz="4" w:space="0" w:color="000000"/>
            </w:tcBorders>
          </w:tcPr>
          <w:p w14:paraId="3AFF9784" w14:textId="77777777" w:rsidR="0078478C" w:rsidRPr="00425EC2" w:rsidRDefault="0078478C" w:rsidP="0078478C">
            <w:pPr>
              <w:widowControl w:val="0"/>
              <w:jc w:val="both"/>
              <w:rPr>
                <w:bCs/>
              </w:rPr>
            </w:pPr>
            <w:r w:rsidRPr="00425EC2">
              <w:rPr>
                <w:bCs/>
              </w:rPr>
              <w:t xml:space="preserve">Plėtoti antikorupcinio ugdymo švietimo  programas bendrojo ugdymo mokyklose, skatinti inovatyvias jų taikymo (diegimo) formas. </w:t>
            </w:r>
          </w:p>
          <w:p w14:paraId="7A647CCA" w14:textId="77777777" w:rsidR="0078478C" w:rsidRPr="00425EC2" w:rsidRDefault="0078478C" w:rsidP="0078478C">
            <w:pPr>
              <w:widowControl w:val="0"/>
              <w:jc w:val="both"/>
              <w:rPr>
                <w:bCs/>
              </w:rPr>
            </w:pPr>
          </w:p>
          <w:p w14:paraId="7C14496A" w14:textId="77777777" w:rsidR="0078478C" w:rsidRPr="00425EC2" w:rsidRDefault="0078478C" w:rsidP="0078478C">
            <w:pPr>
              <w:widowControl w:val="0"/>
              <w:jc w:val="both"/>
              <w:rPr>
                <w:bCs/>
              </w:rPr>
            </w:pPr>
          </w:p>
        </w:tc>
        <w:tc>
          <w:tcPr>
            <w:tcW w:w="2201" w:type="dxa"/>
            <w:tcBorders>
              <w:top w:val="single" w:sz="4" w:space="0" w:color="000000"/>
              <w:left w:val="single" w:sz="4" w:space="0" w:color="000000"/>
              <w:bottom w:val="single" w:sz="4" w:space="0" w:color="000000"/>
              <w:right w:val="single" w:sz="4" w:space="0" w:color="000000"/>
            </w:tcBorders>
          </w:tcPr>
          <w:p w14:paraId="288897AB" w14:textId="77777777" w:rsidR="00B654D5" w:rsidRPr="00425EC2" w:rsidRDefault="0078478C" w:rsidP="0078478C">
            <w:pPr>
              <w:widowControl w:val="0"/>
              <w:rPr>
                <w:bCs/>
              </w:rPr>
            </w:pPr>
            <w:r w:rsidRPr="00425EC2">
              <w:rPr>
                <w:bCs/>
              </w:rPr>
              <w:t xml:space="preserve">Švietimo skyrius, </w:t>
            </w:r>
          </w:p>
          <w:p w14:paraId="7F03F3C1" w14:textId="77777777" w:rsidR="00B654D5" w:rsidRPr="00425EC2" w:rsidRDefault="00B654D5" w:rsidP="0078478C">
            <w:pPr>
              <w:widowControl w:val="0"/>
              <w:rPr>
                <w:bCs/>
              </w:rPr>
            </w:pPr>
          </w:p>
          <w:p w14:paraId="31516769" w14:textId="1B2F4201" w:rsidR="0078478C" w:rsidRPr="00425EC2" w:rsidRDefault="007E2CD2" w:rsidP="0078478C">
            <w:pPr>
              <w:widowControl w:val="0"/>
              <w:rPr>
                <w:bCs/>
              </w:rPr>
            </w:pPr>
            <w:r w:rsidRPr="00425EC2">
              <w:rPr>
                <w:bCs/>
              </w:rPr>
              <w:t>Neringos g</w:t>
            </w:r>
            <w:r w:rsidR="0078478C" w:rsidRPr="00425EC2">
              <w:rPr>
                <w:bCs/>
              </w:rPr>
              <w:t xml:space="preserve">imnazijos </w:t>
            </w:r>
            <w:r w:rsidR="00972FBE" w:rsidRPr="00425EC2">
              <w:rPr>
                <w:bCs/>
              </w:rPr>
              <w:t>direktorius</w:t>
            </w:r>
            <w:r w:rsidR="0078478C" w:rsidRPr="00425EC2">
              <w:rPr>
                <w:bCs/>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1AF90362" w14:textId="77777777" w:rsidR="0078478C" w:rsidRPr="00425EC2" w:rsidRDefault="0078478C" w:rsidP="0078478C">
            <w:pPr>
              <w:widowControl w:val="0"/>
              <w:jc w:val="both"/>
              <w:rPr>
                <w:bCs/>
              </w:rPr>
            </w:pPr>
            <w:r w:rsidRPr="00425EC2">
              <w:rPr>
                <w:bCs/>
              </w:rPr>
              <w:t>Kasmet</w:t>
            </w:r>
          </w:p>
        </w:tc>
        <w:tc>
          <w:tcPr>
            <w:tcW w:w="4394" w:type="dxa"/>
            <w:tcBorders>
              <w:top w:val="single" w:sz="4" w:space="0" w:color="000000"/>
              <w:left w:val="single" w:sz="4" w:space="0" w:color="000000"/>
              <w:bottom w:val="single" w:sz="4" w:space="0" w:color="000000"/>
              <w:right w:val="single" w:sz="4" w:space="0" w:color="000000"/>
            </w:tcBorders>
          </w:tcPr>
          <w:p w14:paraId="116E820B" w14:textId="53ACD878" w:rsidR="0030459C" w:rsidRDefault="0030459C" w:rsidP="0030459C">
            <w:pPr>
              <w:spacing w:before="100" w:beforeAutospacing="1" w:after="100" w:afterAutospacing="1"/>
              <w:jc w:val="both"/>
              <w:rPr>
                <w:rFonts w:eastAsia="Calibri"/>
                <w:sz w:val="22"/>
                <w:szCs w:val="22"/>
              </w:rPr>
            </w:pPr>
            <w:r w:rsidRPr="00661A5C">
              <w:rPr>
                <w:rFonts w:eastAsia="Calibri"/>
                <w:sz w:val="22"/>
                <w:szCs w:val="22"/>
              </w:rPr>
              <w:t>202</w:t>
            </w:r>
            <w:r>
              <w:rPr>
                <w:rFonts w:eastAsia="Calibri"/>
                <w:sz w:val="22"/>
                <w:szCs w:val="22"/>
              </w:rPr>
              <w:t>3</w:t>
            </w:r>
            <w:r w:rsidRPr="00661A5C">
              <w:rPr>
                <w:rFonts w:eastAsia="Calibri"/>
                <w:sz w:val="22"/>
                <w:szCs w:val="22"/>
              </w:rPr>
              <w:t xml:space="preserve"> m. Neringos gimnazijos istorijos mokytoja moksleiviams pravedė integruotas pamokas, kaip atpažinti korupciją, kokiais būdais galima dalyvauti antikorupcinėje veikloje.</w:t>
            </w:r>
          </w:p>
          <w:p w14:paraId="6F0D2702" w14:textId="5CDEF9B4" w:rsidR="0078478C" w:rsidRPr="00425EC2" w:rsidRDefault="0065233C" w:rsidP="0065233C">
            <w:pPr>
              <w:spacing w:before="100" w:beforeAutospacing="1" w:after="100" w:afterAutospacing="1"/>
              <w:jc w:val="both"/>
              <w:rPr>
                <w:bCs/>
              </w:rPr>
            </w:pPr>
            <w:r w:rsidRPr="00655F0B">
              <w:rPr>
                <w:rFonts w:eastAsia="Calibri"/>
                <w:b/>
                <w:sz w:val="22"/>
                <w:szCs w:val="22"/>
              </w:rPr>
              <w:t>Priemonė įgyvendinta.</w:t>
            </w:r>
          </w:p>
        </w:tc>
      </w:tr>
    </w:tbl>
    <w:p w14:paraId="25FC61C1" w14:textId="77777777" w:rsidR="00AB4D2A" w:rsidRPr="00425EC2" w:rsidRDefault="00AB4D2A">
      <w:pPr>
        <w:shd w:val="clear" w:color="auto" w:fill="FFFFFF"/>
        <w:spacing w:line="286" w:lineRule="atLeast"/>
        <w:jc w:val="center"/>
        <w:rPr>
          <w:bCs/>
        </w:rPr>
      </w:pPr>
    </w:p>
    <w:sectPr w:rsidR="00AB4D2A" w:rsidRPr="00425EC2" w:rsidSect="00AD03F7">
      <w:headerReference w:type="default" r:id="rId8"/>
      <w:pgSz w:w="15840" w:h="12240" w:orient="landscape"/>
      <w:pgMar w:top="426" w:right="0" w:bottom="1134" w:left="993" w:header="720"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97E40" w14:textId="77777777" w:rsidR="00AD03F7" w:rsidRDefault="00AD03F7">
      <w:r>
        <w:separator/>
      </w:r>
    </w:p>
  </w:endnote>
  <w:endnote w:type="continuationSeparator" w:id="0">
    <w:p w14:paraId="57578BA5" w14:textId="77777777" w:rsidR="00AD03F7" w:rsidRDefault="00AD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FAD9D" w14:textId="77777777" w:rsidR="00AD03F7" w:rsidRDefault="00AD03F7">
      <w:r>
        <w:separator/>
      </w:r>
    </w:p>
  </w:footnote>
  <w:footnote w:type="continuationSeparator" w:id="0">
    <w:p w14:paraId="3827989F" w14:textId="77777777" w:rsidR="00AD03F7" w:rsidRDefault="00AD0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5418247"/>
      <w:docPartObj>
        <w:docPartGallery w:val="Page Numbers (Top of Page)"/>
        <w:docPartUnique/>
      </w:docPartObj>
    </w:sdtPr>
    <w:sdtContent>
      <w:p w14:paraId="6681B795" w14:textId="77777777" w:rsidR="00AB4D2A" w:rsidRDefault="00306E26">
        <w:pPr>
          <w:pStyle w:val="Antrats"/>
          <w:jc w:val="center"/>
        </w:pPr>
        <w:r>
          <w:fldChar w:fldCharType="begin"/>
        </w:r>
        <w:r>
          <w:instrText xml:space="preserve"> PAGE </w:instrText>
        </w:r>
        <w:r>
          <w:fldChar w:fldCharType="separate"/>
        </w:r>
        <w:r>
          <w:t>9</w:t>
        </w:r>
        <w:r>
          <w:fldChar w:fldCharType="end"/>
        </w:r>
      </w:p>
    </w:sdtContent>
  </w:sdt>
  <w:p w14:paraId="196CB76F" w14:textId="77777777" w:rsidR="00AB4D2A" w:rsidRDefault="00AB4D2A">
    <w:pPr>
      <w:pStyle w:val="Antrats"/>
      <w:ind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63B3C"/>
    <w:multiLevelType w:val="hybridMultilevel"/>
    <w:tmpl w:val="84B24516"/>
    <w:lvl w:ilvl="0" w:tplc="B0787450">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C816EE"/>
    <w:multiLevelType w:val="multilevel"/>
    <w:tmpl w:val="C284F3A6"/>
    <w:lvl w:ilvl="0">
      <w:start w:val="2023"/>
      <w:numFmt w:val="decimal"/>
      <w:lvlText w:val="%1"/>
      <w:lvlJc w:val="left"/>
      <w:pPr>
        <w:ind w:left="1110" w:hanging="1110"/>
      </w:pPr>
      <w:rPr>
        <w:rFonts w:hint="default"/>
      </w:rPr>
    </w:lvl>
    <w:lvl w:ilvl="1">
      <w:start w:val="10"/>
      <w:numFmt w:val="decimal"/>
      <w:lvlText w:val="%1-%2"/>
      <w:lvlJc w:val="left"/>
      <w:pPr>
        <w:ind w:left="1650" w:hanging="1110"/>
      </w:pPr>
      <w:rPr>
        <w:rFonts w:hint="default"/>
      </w:rPr>
    </w:lvl>
    <w:lvl w:ilvl="2">
      <w:start w:val="26"/>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3810" w:hanging="11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1681081"/>
    <w:multiLevelType w:val="hybridMultilevel"/>
    <w:tmpl w:val="96A850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82A1590"/>
    <w:multiLevelType w:val="hybridMultilevel"/>
    <w:tmpl w:val="B014737A"/>
    <w:lvl w:ilvl="0" w:tplc="FC8AD8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9E9003A"/>
    <w:multiLevelType w:val="hybridMultilevel"/>
    <w:tmpl w:val="E1C4B500"/>
    <w:lvl w:ilvl="0" w:tplc="ACF0FDD8">
      <w:start w:val="1"/>
      <w:numFmt w:val="decimal"/>
      <w:lvlText w:val="%1."/>
      <w:lvlJc w:val="left"/>
      <w:pPr>
        <w:ind w:left="262" w:hanging="360"/>
      </w:pPr>
      <w:rPr>
        <w:rFonts w:hint="default"/>
      </w:rPr>
    </w:lvl>
    <w:lvl w:ilvl="1" w:tplc="04270019" w:tentative="1">
      <w:start w:val="1"/>
      <w:numFmt w:val="lowerLetter"/>
      <w:lvlText w:val="%2."/>
      <w:lvlJc w:val="left"/>
      <w:pPr>
        <w:ind w:left="982" w:hanging="360"/>
      </w:pPr>
    </w:lvl>
    <w:lvl w:ilvl="2" w:tplc="0427001B" w:tentative="1">
      <w:start w:val="1"/>
      <w:numFmt w:val="lowerRoman"/>
      <w:lvlText w:val="%3."/>
      <w:lvlJc w:val="right"/>
      <w:pPr>
        <w:ind w:left="1702" w:hanging="180"/>
      </w:pPr>
    </w:lvl>
    <w:lvl w:ilvl="3" w:tplc="0427000F" w:tentative="1">
      <w:start w:val="1"/>
      <w:numFmt w:val="decimal"/>
      <w:lvlText w:val="%4."/>
      <w:lvlJc w:val="left"/>
      <w:pPr>
        <w:ind w:left="2422" w:hanging="360"/>
      </w:pPr>
    </w:lvl>
    <w:lvl w:ilvl="4" w:tplc="04270019" w:tentative="1">
      <w:start w:val="1"/>
      <w:numFmt w:val="lowerLetter"/>
      <w:lvlText w:val="%5."/>
      <w:lvlJc w:val="left"/>
      <w:pPr>
        <w:ind w:left="3142" w:hanging="360"/>
      </w:pPr>
    </w:lvl>
    <w:lvl w:ilvl="5" w:tplc="0427001B" w:tentative="1">
      <w:start w:val="1"/>
      <w:numFmt w:val="lowerRoman"/>
      <w:lvlText w:val="%6."/>
      <w:lvlJc w:val="right"/>
      <w:pPr>
        <w:ind w:left="3862" w:hanging="180"/>
      </w:pPr>
    </w:lvl>
    <w:lvl w:ilvl="6" w:tplc="0427000F" w:tentative="1">
      <w:start w:val="1"/>
      <w:numFmt w:val="decimal"/>
      <w:lvlText w:val="%7."/>
      <w:lvlJc w:val="left"/>
      <w:pPr>
        <w:ind w:left="4582" w:hanging="360"/>
      </w:pPr>
    </w:lvl>
    <w:lvl w:ilvl="7" w:tplc="04270019" w:tentative="1">
      <w:start w:val="1"/>
      <w:numFmt w:val="lowerLetter"/>
      <w:lvlText w:val="%8."/>
      <w:lvlJc w:val="left"/>
      <w:pPr>
        <w:ind w:left="5302" w:hanging="360"/>
      </w:pPr>
    </w:lvl>
    <w:lvl w:ilvl="8" w:tplc="0427001B" w:tentative="1">
      <w:start w:val="1"/>
      <w:numFmt w:val="lowerRoman"/>
      <w:lvlText w:val="%9."/>
      <w:lvlJc w:val="right"/>
      <w:pPr>
        <w:ind w:left="6022" w:hanging="180"/>
      </w:pPr>
    </w:lvl>
  </w:abstractNum>
  <w:abstractNum w:abstractNumId="5" w15:restartNumberingAfterBreak="0">
    <w:nsid w:val="6E126913"/>
    <w:multiLevelType w:val="hybridMultilevel"/>
    <w:tmpl w:val="70EA2A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1231418"/>
    <w:multiLevelType w:val="hybridMultilevel"/>
    <w:tmpl w:val="64CC6658"/>
    <w:lvl w:ilvl="0" w:tplc="82904A50">
      <w:start w:val="20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5C02248"/>
    <w:multiLevelType w:val="hybridMultilevel"/>
    <w:tmpl w:val="DB36583A"/>
    <w:lvl w:ilvl="0" w:tplc="E98E9DD0">
      <w:start w:val="1"/>
      <w:numFmt w:val="decimal"/>
      <w:lvlText w:val="%1."/>
      <w:lvlJc w:val="left"/>
      <w:pPr>
        <w:ind w:left="262" w:hanging="360"/>
      </w:pPr>
      <w:rPr>
        <w:rFonts w:hint="default"/>
      </w:rPr>
    </w:lvl>
    <w:lvl w:ilvl="1" w:tplc="04270019" w:tentative="1">
      <w:start w:val="1"/>
      <w:numFmt w:val="lowerLetter"/>
      <w:lvlText w:val="%2."/>
      <w:lvlJc w:val="left"/>
      <w:pPr>
        <w:ind w:left="982" w:hanging="360"/>
      </w:pPr>
    </w:lvl>
    <w:lvl w:ilvl="2" w:tplc="0427001B" w:tentative="1">
      <w:start w:val="1"/>
      <w:numFmt w:val="lowerRoman"/>
      <w:lvlText w:val="%3."/>
      <w:lvlJc w:val="right"/>
      <w:pPr>
        <w:ind w:left="1702" w:hanging="180"/>
      </w:pPr>
    </w:lvl>
    <w:lvl w:ilvl="3" w:tplc="0427000F" w:tentative="1">
      <w:start w:val="1"/>
      <w:numFmt w:val="decimal"/>
      <w:lvlText w:val="%4."/>
      <w:lvlJc w:val="left"/>
      <w:pPr>
        <w:ind w:left="2422" w:hanging="360"/>
      </w:pPr>
    </w:lvl>
    <w:lvl w:ilvl="4" w:tplc="04270019" w:tentative="1">
      <w:start w:val="1"/>
      <w:numFmt w:val="lowerLetter"/>
      <w:lvlText w:val="%5."/>
      <w:lvlJc w:val="left"/>
      <w:pPr>
        <w:ind w:left="3142" w:hanging="360"/>
      </w:pPr>
    </w:lvl>
    <w:lvl w:ilvl="5" w:tplc="0427001B" w:tentative="1">
      <w:start w:val="1"/>
      <w:numFmt w:val="lowerRoman"/>
      <w:lvlText w:val="%6."/>
      <w:lvlJc w:val="right"/>
      <w:pPr>
        <w:ind w:left="3862" w:hanging="180"/>
      </w:pPr>
    </w:lvl>
    <w:lvl w:ilvl="6" w:tplc="0427000F" w:tentative="1">
      <w:start w:val="1"/>
      <w:numFmt w:val="decimal"/>
      <w:lvlText w:val="%7."/>
      <w:lvlJc w:val="left"/>
      <w:pPr>
        <w:ind w:left="4582" w:hanging="360"/>
      </w:pPr>
    </w:lvl>
    <w:lvl w:ilvl="7" w:tplc="04270019" w:tentative="1">
      <w:start w:val="1"/>
      <w:numFmt w:val="lowerLetter"/>
      <w:lvlText w:val="%8."/>
      <w:lvlJc w:val="left"/>
      <w:pPr>
        <w:ind w:left="5302" w:hanging="360"/>
      </w:pPr>
    </w:lvl>
    <w:lvl w:ilvl="8" w:tplc="0427001B" w:tentative="1">
      <w:start w:val="1"/>
      <w:numFmt w:val="lowerRoman"/>
      <w:lvlText w:val="%9."/>
      <w:lvlJc w:val="right"/>
      <w:pPr>
        <w:ind w:left="6022" w:hanging="180"/>
      </w:pPr>
    </w:lvl>
  </w:abstractNum>
  <w:num w:numId="1" w16cid:durableId="1046837985">
    <w:abstractNumId w:val="2"/>
  </w:num>
  <w:num w:numId="2" w16cid:durableId="1488785932">
    <w:abstractNumId w:val="3"/>
  </w:num>
  <w:num w:numId="3" w16cid:durableId="1589998799">
    <w:abstractNumId w:val="1"/>
  </w:num>
  <w:num w:numId="4" w16cid:durableId="486823396">
    <w:abstractNumId w:val="6"/>
  </w:num>
  <w:num w:numId="5" w16cid:durableId="788401027">
    <w:abstractNumId w:val="0"/>
  </w:num>
  <w:num w:numId="6" w16cid:durableId="765611884">
    <w:abstractNumId w:val="5"/>
  </w:num>
  <w:num w:numId="7" w16cid:durableId="574053594">
    <w:abstractNumId w:val="4"/>
  </w:num>
  <w:num w:numId="8" w16cid:durableId="1319043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2A"/>
    <w:rsid w:val="0001758B"/>
    <w:rsid w:val="00035478"/>
    <w:rsid w:val="00080DC0"/>
    <w:rsid w:val="000961AF"/>
    <w:rsid w:val="000A29F6"/>
    <w:rsid w:val="000D1E17"/>
    <w:rsid w:val="000F4BFC"/>
    <w:rsid w:val="001019C0"/>
    <w:rsid w:val="00122C14"/>
    <w:rsid w:val="001532F7"/>
    <w:rsid w:val="00193BF2"/>
    <w:rsid w:val="001A36C2"/>
    <w:rsid w:val="001B2404"/>
    <w:rsid w:val="001D48E7"/>
    <w:rsid w:val="001D763D"/>
    <w:rsid w:val="0020217E"/>
    <w:rsid w:val="002650E8"/>
    <w:rsid w:val="002853A2"/>
    <w:rsid w:val="00287C58"/>
    <w:rsid w:val="002936A6"/>
    <w:rsid w:val="002A192E"/>
    <w:rsid w:val="002D2344"/>
    <w:rsid w:val="002D3AA4"/>
    <w:rsid w:val="002F4BC8"/>
    <w:rsid w:val="0030459C"/>
    <w:rsid w:val="00306E26"/>
    <w:rsid w:val="00336A22"/>
    <w:rsid w:val="003B2ADC"/>
    <w:rsid w:val="003D61E2"/>
    <w:rsid w:val="003E7E5F"/>
    <w:rsid w:val="00401F79"/>
    <w:rsid w:val="00421B1B"/>
    <w:rsid w:val="00421C42"/>
    <w:rsid w:val="00425EC2"/>
    <w:rsid w:val="0049592C"/>
    <w:rsid w:val="004C7ACE"/>
    <w:rsid w:val="004C7B1F"/>
    <w:rsid w:val="005363BC"/>
    <w:rsid w:val="00546D6D"/>
    <w:rsid w:val="00567E91"/>
    <w:rsid w:val="00570B06"/>
    <w:rsid w:val="00571CD5"/>
    <w:rsid w:val="00590193"/>
    <w:rsid w:val="005E5049"/>
    <w:rsid w:val="005F2A41"/>
    <w:rsid w:val="0065233C"/>
    <w:rsid w:val="00655F0B"/>
    <w:rsid w:val="00661657"/>
    <w:rsid w:val="006C7D75"/>
    <w:rsid w:val="006F4CE5"/>
    <w:rsid w:val="00715E20"/>
    <w:rsid w:val="00750144"/>
    <w:rsid w:val="00751653"/>
    <w:rsid w:val="00773978"/>
    <w:rsid w:val="0078478C"/>
    <w:rsid w:val="007C68F6"/>
    <w:rsid w:val="007D5B67"/>
    <w:rsid w:val="007E2CD2"/>
    <w:rsid w:val="007E5A98"/>
    <w:rsid w:val="00800622"/>
    <w:rsid w:val="00807CAB"/>
    <w:rsid w:val="00817493"/>
    <w:rsid w:val="008228D1"/>
    <w:rsid w:val="00864DB1"/>
    <w:rsid w:val="00894F35"/>
    <w:rsid w:val="008C3789"/>
    <w:rsid w:val="008C4D6F"/>
    <w:rsid w:val="00910351"/>
    <w:rsid w:val="00924055"/>
    <w:rsid w:val="00937090"/>
    <w:rsid w:val="00937859"/>
    <w:rsid w:val="009410D2"/>
    <w:rsid w:val="0097188F"/>
    <w:rsid w:val="00972FBE"/>
    <w:rsid w:val="00975DC2"/>
    <w:rsid w:val="00994F0D"/>
    <w:rsid w:val="009E16FD"/>
    <w:rsid w:val="009E5D80"/>
    <w:rsid w:val="009F12E8"/>
    <w:rsid w:val="009F4F75"/>
    <w:rsid w:val="00A436BB"/>
    <w:rsid w:val="00A4681A"/>
    <w:rsid w:val="00A7707A"/>
    <w:rsid w:val="00AA681B"/>
    <w:rsid w:val="00AB4D2A"/>
    <w:rsid w:val="00AD03F7"/>
    <w:rsid w:val="00AD45D9"/>
    <w:rsid w:val="00AF7E18"/>
    <w:rsid w:val="00B03DDB"/>
    <w:rsid w:val="00B10FAE"/>
    <w:rsid w:val="00B53CEA"/>
    <w:rsid w:val="00B654D5"/>
    <w:rsid w:val="00B73AFA"/>
    <w:rsid w:val="00BA613C"/>
    <w:rsid w:val="00BB0548"/>
    <w:rsid w:val="00BB0CCF"/>
    <w:rsid w:val="00BC04C3"/>
    <w:rsid w:val="00BD347A"/>
    <w:rsid w:val="00C140B7"/>
    <w:rsid w:val="00C235AD"/>
    <w:rsid w:val="00C342CC"/>
    <w:rsid w:val="00CC159D"/>
    <w:rsid w:val="00CC65B5"/>
    <w:rsid w:val="00CC6E0A"/>
    <w:rsid w:val="00CD4A34"/>
    <w:rsid w:val="00D03547"/>
    <w:rsid w:val="00D109F4"/>
    <w:rsid w:val="00D10AD0"/>
    <w:rsid w:val="00D3212F"/>
    <w:rsid w:val="00D32359"/>
    <w:rsid w:val="00D568F8"/>
    <w:rsid w:val="00D858A3"/>
    <w:rsid w:val="00D9308D"/>
    <w:rsid w:val="00DC054F"/>
    <w:rsid w:val="00DC286D"/>
    <w:rsid w:val="00DD3DA6"/>
    <w:rsid w:val="00DE14CF"/>
    <w:rsid w:val="00E13CA5"/>
    <w:rsid w:val="00E74FAB"/>
    <w:rsid w:val="00EC4EDB"/>
    <w:rsid w:val="00F27C52"/>
    <w:rsid w:val="00F439B8"/>
    <w:rsid w:val="00F64663"/>
    <w:rsid w:val="00F803C3"/>
    <w:rsid w:val="00F93D12"/>
    <w:rsid w:val="00FD60C5"/>
    <w:rsid w:val="00FE0123"/>
    <w:rsid w:val="00FE51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271F"/>
  <w15:docId w15:val="{FBACBFB9-3B37-43AD-816A-D011ED15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1716"/>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C476B6"/>
    <w:rPr>
      <w:rFonts w:ascii="Times New Roman" w:eastAsia="Times New Roman" w:hAnsi="Times New Roman" w:cs="Times New Roman"/>
      <w:sz w:val="24"/>
      <w:szCs w:val="24"/>
      <w:lang w:val="lt-LT"/>
    </w:rPr>
  </w:style>
  <w:style w:type="character" w:customStyle="1" w:styleId="PoratDiagrama">
    <w:name w:val="Poraštė Diagrama"/>
    <w:basedOn w:val="Numatytasispastraiposriftas"/>
    <w:link w:val="Porat"/>
    <w:uiPriority w:val="99"/>
    <w:qFormat/>
    <w:rsid w:val="00C476B6"/>
    <w:rPr>
      <w:rFonts w:ascii="Times New Roman" w:eastAsia="Times New Roman" w:hAnsi="Times New Roman" w:cs="Times New Roman"/>
      <w:sz w:val="24"/>
      <w:szCs w:val="24"/>
      <w:lang w:val="lt-LT"/>
    </w:rPr>
  </w:style>
  <w:style w:type="character" w:customStyle="1" w:styleId="DebesliotekstasDiagrama">
    <w:name w:val="Debesėlio tekstas Diagrama"/>
    <w:basedOn w:val="Numatytasispastraiposriftas"/>
    <w:link w:val="Debesliotekstas"/>
    <w:uiPriority w:val="99"/>
    <w:semiHidden/>
    <w:qFormat/>
    <w:rsid w:val="00180BEB"/>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qFormat/>
    <w:rsid w:val="00001D87"/>
    <w:rPr>
      <w:sz w:val="16"/>
      <w:szCs w:val="16"/>
    </w:rPr>
  </w:style>
  <w:style w:type="character" w:customStyle="1" w:styleId="KomentarotekstasDiagrama">
    <w:name w:val="Komentaro tekstas Diagrama"/>
    <w:basedOn w:val="Numatytasispastraiposriftas"/>
    <w:link w:val="Komentarotekstas"/>
    <w:uiPriority w:val="99"/>
    <w:semiHidden/>
    <w:qFormat/>
    <w:rsid w:val="00001D87"/>
    <w:rPr>
      <w:rFonts w:ascii="Times New Roman" w:eastAsia="Times New Roman" w:hAnsi="Times New Roman" w:cs="Times New Roman"/>
      <w:sz w:val="20"/>
      <w:szCs w:val="20"/>
      <w:lang w:val="lt-LT"/>
    </w:rPr>
  </w:style>
  <w:style w:type="character" w:customStyle="1" w:styleId="KomentarotemaDiagrama">
    <w:name w:val="Komentaro tema Diagrama"/>
    <w:basedOn w:val="KomentarotekstasDiagrama"/>
    <w:link w:val="Komentarotema"/>
    <w:uiPriority w:val="99"/>
    <w:semiHidden/>
    <w:qFormat/>
    <w:rsid w:val="00001D87"/>
    <w:rPr>
      <w:rFonts w:ascii="Times New Roman" w:eastAsia="Times New Roman" w:hAnsi="Times New Roman" w:cs="Times New Roman"/>
      <w:b/>
      <w:bCs/>
      <w:sz w:val="20"/>
      <w:szCs w:val="20"/>
      <w:lang w:val="lt-LT"/>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C476B6"/>
    <w:pPr>
      <w:tabs>
        <w:tab w:val="center" w:pos="4680"/>
        <w:tab w:val="right" w:pos="9360"/>
      </w:tabs>
    </w:pPr>
  </w:style>
  <w:style w:type="paragraph" w:styleId="Porat">
    <w:name w:val="footer"/>
    <w:basedOn w:val="prastasis"/>
    <w:link w:val="PoratDiagrama"/>
    <w:uiPriority w:val="99"/>
    <w:unhideWhenUsed/>
    <w:rsid w:val="00C476B6"/>
    <w:pPr>
      <w:tabs>
        <w:tab w:val="center" w:pos="4680"/>
        <w:tab w:val="right" w:pos="9360"/>
      </w:tabs>
    </w:pPr>
  </w:style>
  <w:style w:type="paragraph" w:styleId="Debesliotekstas">
    <w:name w:val="Balloon Text"/>
    <w:basedOn w:val="prastasis"/>
    <w:link w:val="DebesliotekstasDiagrama"/>
    <w:uiPriority w:val="99"/>
    <w:semiHidden/>
    <w:unhideWhenUsed/>
    <w:qFormat/>
    <w:rsid w:val="00180BEB"/>
    <w:rPr>
      <w:rFonts w:ascii="Segoe UI" w:hAnsi="Segoe UI" w:cs="Segoe UI"/>
      <w:sz w:val="18"/>
      <w:szCs w:val="18"/>
    </w:rPr>
  </w:style>
  <w:style w:type="paragraph" w:styleId="Komentarotekstas">
    <w:name w:val="annotation text"/>
    <w:basedOn w:val="prastasis"/>
    <w:link w:val="KomentarotekstasDiagrama"/>
    <w:uiPriority w:val="99"/>
    <w:semiHidden/>
    <w:unhideWhenUsed/>
    <w:qFormat/>
    <w:rsid w:val="00001D87"/>
    <w:rPr>
      <w:sz w:val="20"/>
      <w:szCs w:val="20"/>
    </w:rPr>
  </w:style>
  <w:style w:type="paragraph" w:styleId="Komentarotema">
    <w:name w:val="annotation subject"/>
    <w:basedOn w:val="Komentarotekstas"/>
    <w:next w:val="Komentarotekstas"/>
    <w:link w:val="KomentarotemaDiagrama"/>
    <w:uiPriority w:val="99"/>
    <w:semiHidden/>
    <w:unhideWhenUsed/>
    <w:qFormat/>
    <w:rsid w:val="00001D87"/>
    <w:rPr>
      <w:b/>
      <w:bCs/>
    </w:rPr>
  </w:style>
  <w:style w:type="paragraph" w:styleId="Betarp">
    <w:name w:val="No Spacing"/>
    <w:uiPriority w:val="1"/>
    <w:qFormat/>
    <w:rsid w:val="00AA3841"/>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29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636F-73A8-4055-B1CB-00D43D3C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5526</Words>
  <Characters>3151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Didziokas</dc:creator>
  <cp:lastModifiedBy>Vida Baltokiene</cp:lastModifiedBy>
  <cp:revision>79</cp:revision>
  <cp:lastPrinted>2024-01-25T11:40:00Z</cp:lastPrinted>
  <dcterms:created xsi:type="dcterms:W3CDTF">2024-03-21T13:41:00Z</dcterms:created>
  <dcterms:modified xsi:type="dcterms:W3CDTF">2024-04-29T06:15:00Z</dcterms:modified>
  <dc:language>en-US</dc:language>
</cp:coreProperties>
</file>