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45152C27" w14:textId="77777777" w:rsidR="00084CB1" w:rsidRDefault="00E56E8E" w:rsidP="00FE2915">
      <w:pPr>
        <w:tabs>
          <w:tab w:val="left" w:pos="6804"/>
        </w:tabs>
        <w:ind w:firstLine="4230"/>
        <w:rPr>
          <w:rFonts w:ascii="Times New Roman" w:hAnsi="Times New Roman" w:cs="Times New Roman"/>
          <w:bCs/>
          <w:color w:val="373737"/>
          <w:sz w:val="24"/>
          <w:szCs w:val="24"/>
        </w:rPr>
      </w:pPr>
      <w:bookmarkStart w:id="0" w:name="_Hlk85383786"/>
      <w:r>
        <w:rPr>
          <w:noProof/>
          <w:lang w:bidi="ar-SA"/>
        </w:rPr>
        <w:drawing>
          <wp:anchor distT="0" distB="0" distL="114300" distR="114300" simplePos="0" relativeHeight="251659264" behindDoc="0" locked="0" layoutInCell="1" allowOverlap="1" wp14:anchorId="7B503D5A" wp14:editId="0F5ADEB6">
            <wp:simplePos x="0" y="0"/>
            <wp:positionH relativeFrom="margin">
              <wp:align>center</wp:align>
            </wp:positionH>
            <wp:positionV relativeFrom="paragraph">
              <wp:posOffset>319405</wp:posOffset>
            </wp:positionV>
            <wp:extent cx="539115" cy="635000"/>
            <wp:effectExtent l="0" t="0" r="0" b="0"/>
            <wp:wrapTopAndBottom/>
            <wp:docPr id="33"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115" cy="635000"/>
                    </a:xfrm>
                    <a:prstGeom prst="rect">
                      <a:avLst/>
                    </a:prstGeom>
                    <a:noFill/>
                  </pic:spPr>
                </pic:pic>
              </a:graphicData>
            </a:graphic>
          </wp:anchor>
        </w:drawing>
      </w:r>
    </w:p>
    <w:p w14:paraId="584BAD42" w14:textId="77777777" w:rsidR="00084CB1" w:rsidRDefault="00084CB1" w:rsidP="00FE2915">
      <w:pPr>
        <w:tabs>
          <w:tab w:val="left" w:pos="284"/>
          <w:tab w:val="left" w:pos="6804"/>
        </w:tabs>
        <w:rPr>
          <w:rFonts w:ascii="Times New Roman" w:hAnsi="Times New Roman" w:cs="Times New Roman"/>
          <w:bCs/>
          <w:color w:val="373737"/>
          <w:sz w:val="24"/>
          <w:szCs w:val="24"/>
        </w:rPr>
      </w:pPr>
    </w:p>
    <w:p w14:paraId="6A4295B0" w14:textId="77777777" w:rsidR="00E56E8E" w:rsidRDefault="00E56E8E" w:rsidP="00FE2915">
      <w:pPr>
        <w:keepNext/>
        <w:keepLines/>
        <w:tabs>
          <w:tab w:val="left" w:pos="6804"/>
        </w:tabs>
        <w:spacing w:line="276" w:lineRule="auto"/>
        <w:ind w:left="1296" w:firstLine="1296"/>
        <w:contextualSpacing/>
        <w:jc w:val="both"/>
        <w:outlineLvl w:val="1"/>
        <w:rPr>
          <w:rFonts w:ascii="Times New Roman" w:eastAsiaTheme="majorEastAsia" w:hAnsi="Times New Roman" w:cs="Times New Roman"/>
          <w:b/>
          <w:bCs/>
          <w:sz w:val="24"/>
          <w:szCs w:val="24"/>
          <w:lang w:eastAsia="en-US" w:bidi="ar-SA"/>
        </w:rPr>
      </w:pPr>
      <w:r w:rsidRPr="002B4CB7">
        <w:rPr>
          <w:rFonts w:ascii="Times New Roman" w:eastAsiaTheme="majorEastAsia" w:hAnsi="Times New Roman" w:cs="Times New Roman"/>
          <w:b/>
          <w:bCs/>
          <w:sz w:val="24"/>
          <w:szCs w:val="24"/>
          <w:lang w:eastAsia="en-US" w:bidi="ar-SA"/>
        </w:rPr>
        <w:t>NERINGOS SAVIVALDYBĖS TARYBA</w:t>
      </w:r>
    </w:p>
    <w:p w14:paraId="59662B5F" w14:textId="77777777" w:rsidR="0097210F" w:rsidRDefault="0097210F" w:rsidP="00FE2915">
      <w:pPr>
        <w:keepNext/>
        <w:keepLines/>
        <w:tabs>
          <w:tab w:val="left" w:pos="6804"/>
        </w:tabs>
        <w:spacing w:line="276" w:lineRule="auto"/>
        <w:ind w:left="1296" w:firstLine="1296"/>
        <w:contextualSpacing/>
        <w:jc w:val="both"/>
        <w:outlineLvl w:val="1"/>
        <w:rPr>
          <w:rFonts w:ascii="Times New Roman" w:hAnsi="Times New Roman" w:cs="Times New Roman"/>
          <w:bCs/>
          <w:color w:val="373737"/>
          <w:sz w:val="24"/>
          <w:szCs w:val="24"/>
        </w:rPr>
      </w:pPr>
    </w:p>
    <w:p w14:paraId="2292E7CB" w14:textId="123B34D4" w:rsidR="00A8048E" w:rsidRDefault="00EA5F7A" w:rsidP="00FE2915">
      <w:pPr>
        <w:tabs>
          <w:tab w:val="left" w:pos="284"/>
          <w:tab w:val="left" w:pos="6804"/>
        </w:tabs>
        <w:jc w:val="center"/>
        <w:rPr>
          <w:rFonts w:ascii="Times New Roman" w:hAnsi="Times New Roman" w:cs="Times New Roman"/>
          <w:b/>
          <w:sz w:val="24"/>
          <w:szCs w:val="24"/>
        </w:rPr>
      </w:pPr>
      <w:r w:rsidRPr="00EA5F7A">
        <w:rPr>
          <w:rStyle w:val="Grietas"/>
          <w:rFonts w:ascii="Times New Roman" w:hAnsi="Times New Roman" w:cs="Times New Roman"/>
          <w:sz w:val="24"/>
          <w:szCs w:val="24"/>
          <w:shd w:val="clear" w:color="auto" w:fill="FFFFFF"/>
        </w:rPr>
        <w:t>ŠVIETIMO, KULTŪROS, SPORTO, SOCIALINĖS APSAUGOS, SVEIKATOS IR KURORTO REIKALŲ KOMITETO</w:t>
      </w:r>
      <w:r>
        <w:rPr>
          <w:rStyle w:val="Grietas"/>
          <w:rFonts w:ascii="Times New Roman" w:hAnsi="Times New Roman" w:cs="Times New Roman"/>
          <w:sz w:val="24"/>
          <w:szCs w:val="24"/>
          <w:shd w:val="clear" w:color="auto" w:fill="FFFFFF"/>
        </w:rPr>
        <w:t xml:space="preserve"> </w:t>
      </w:r>
      <w:r w:rsidR="00AA4BAA" w:rsidRPr="00EA5F7A">
        <w:rPr>
          <w:rFonts w:ascii="Times New Roman" w:hAnsi="Times New Roman" w:cs="Times New Roman"/>
          <w:b/>
          <w:sz w:val="24"/>
          <w:szCs w:val="24"/>
        </w:rPr>
        <w:t>POSĖDŽIO DARBOTVARKĖ NR.</w:t>
      </w:r>
      <w:r w:rsidR="00332ACD">
        <w:rPr>
          <w:rFonts w:ascii="Times New Roman" w:hAnsi="Times New Roman" w:cs="Times New Roman"/>
          <w:b/>
          <w:sz w:val="24"/>
          <w:szCs w:val="24"/>
        </w:rPr>
        <w:t>5</w:t>
      </w:r>
    </w:p>
    <w:p w14:paraId="3073699B" w14:textId="77777777" w:rsidR="0097210F" w:rsidRPr="00EA5F7A" w:rsidRDefault="0097210F" w:rsidP="00FE2915">
      <w:pPr>
        <w:tabs>
          <w:tab w:val="left" w:pos="284"/>
          <w:tab w:val="left" w:pos="6804"/>
        </w:tabs>
        <w:jc w:val="center"/>
        <w:rPr>
          <w:rFonts w:ascii="Times New Roman" w:hAnsi="Times New Roman" w:cs="Times New Roman"/>
          <w:b/>
          <w:sz w:val="24"/>
          <w:szCs w:val="24"/>
        </w:rPr>
      </w:pPr>
    </w:p>
    <w:p w14:paraId="78D324E5" w14:textId="4E577EE4" w:rsidR="00AA4BAA" w:rsidRPr="008447F9" w:rsidRDefault="00375A3D" w:rsidP="00FE2915">
      <w:pPr>
        <w:tabs>
          <w:tab w:val="left" w:pos="284"/>
          <w:tab w:val="left" w:pos="6804"/>
        </w:tabs>
        <w:jc w:val="center"/>
        <w:rPr>
          <w:rFonts w:ascii="Times New Roman" w:hAnsi="Times New Roman" w:cs="Times New Roman"/>
          <w:sz w:val="24"/>
          <w:szCs w:val="24"/>
        </w:rPr>
      </w:pPr>
      <w:r>
        <w:rPr>
          <w:rFonts w:ascii="Times New Roman" w:hAnsi="Times New Roman" w:cs="Times New Roman"/>
          <w:sz w:val="24"/>
          <w:szCs w:val="24"/>
        </w:rPr>
        <w:t>202</w:t>
      </w:r>
      <w:r w:rsidR="00D144B1">
        <w:rPr>
          <w:rFonts w:ascii="Times New Roman" w:hAnsi="Times New Roman" w:cs="Times New Roman"/>
          <w:sz w:val="24"/>
          <w:szCs w:val="24"/>
        </w:rPr>
        <w:t>5</w:t>
      </w:r>
      <w:r w:rsidR="002932CB">
        <w:rPr>
          <w:rFonts w:ascii="Times New Roman" w:hAnsi="Times New Roman" w:cs="Times New Roman"/>
          <w:sz w:val="24"/>
          <w:szCs w:val="24"/>
        </w:rPr>
        <w:t>-</w:t>
      </w:r>
      <w:r w:rsidR="00D144B1">
        <w:rPr>
          <w:rFonts w:ascii="Times New Roman" w:hAnsi="Times New Roman" w:cs="Times New Roman"/>
          <w:sz w:val="24"/>
          <w:szCs w:val="24"/>
        </w:rPr>
        <w:t>0</w:t>
      </w:r>
      <w:r w:rsidR="00332ACD">
        <w:rPr>
          <w:rFonts w:ascii="Times New Roman" w:hAnsi="Times New Roman" w:cs="Times New Roman"/>
          <w:sz w:val="24"/>
          <w:szCs w:val="24"/>
        </w:rPr>
        <w:t>5</w:t>
      </w:r>
      <w:r w:rsidR="00AA4BAA">
        <w:rPr>
          <w:rFonts w:ascii="Times New Roman" w:hAnsi="Times New Roman" w:cs="Times New Roman"/>
          <w:sz w:val="24"/>
          <w:szCs w:val="24"/>
        </w:rPr>
        <w:t>-</w:t>
      </w:r>
      <w:r w:rsidR="00A957E9">
        <w:rPr>
          <w:rFonts w:ascii="Times New Roman" w:hAnsi="Times New Roman" w:cs="Times New Roman"/>
          <w:sz w:val="24"/>
          <w:szCs w:val="24"/>
        </w:rPr>
        <w:t>1</w:t>
      </w:r>
      <w:r w:rsidR="00332ACD">
        <w:rPr>
          <w:rFonts w:ascii="Times New Roman" w:hAnsi="Times New Roman" w:cs="Times New Roman"/>
          <w:sz w:val="24"/>
          <w:szCs w:val="24"/>
        </w:rPr>
        <w:t>9</w:t>
      </w:r>
    </w:p>
    <w:p w14:paraId="573B5056" w14:textId="77777777" w:rsidR="00AA4BAA" w:rsidRPr="008447F9" w:rsidRDefault="00AA4BAA" w:rsidP="00FE2915">
      <w:pPr>
        <w:tabs>
          <w:tab w:val="left" w:pos="284"/>
          <w:tab w:val="left" w:pos="6804"/>
        </w:tabs>
        <w:jc w:val="center"/>
        <w:rPr>
          <w:rFonts w:ascii="Times New Roman" w:hAnsi="Times New Roman" w:cs="Times New Roman"/>
          <w:sz w:val="24"/>
          <w:szCs w:val="24"/>
        </w:rPr>
      </w:pPr>
      <w:r w:rsidRPr="008447F9">
        <w:rPr>
          <w:rFonts w:ascii="Times New Roman" w:hAnsi="Times New Roman" w:cs="Times New Roman"/>
          <w:sz w:val="24"/>
          <w:szCs w:val="24"/>
        </w:rPr>
        <w:t>Neringa</w:t>
      </w:r>
    </w:p>
    <w:p w14:paraId="1D1D2B4C" w14:textId="77777777" w:rsidR="00D91233" w:rsidRDefault="00AA4BAA" w:rsidP="00D91233">
      <w:pPr>
        <w:tabs>
          <w:tab w:val="left" w:pos="284"/>
          <w:tab w:val="left" w:pos="6804"/>
        </w:tabs>
        <w:jc w:val="both"/>
        <w:rPr>
          <w:rFonts w:ascii="Times New Roman" w:hAnsi="Times New Roman"/>
          <w:sz w:val="24"/>
          <w:szCs w:val="24"/>
        </w:rPr>
      </w:pPr>
      <w:r w:rsidRPr="008447F9">
        <w:rPr>
          <w:rFonts w:ascii="Times New Roman" w:hAnsi="Times New Roman"/>
          <w:sz w:val="24"/>
          <w:szCs w:val="24"/>
        </w:rPr>
        <w:tab/>
      </w:r>
    </w:p>
    <w:p w14:paraId="7D94E960" w14:textId="2F3F724E" w:rsidR="003848EF" w:rsidRPr="00D144B1" w:rsidRDefault="00AA4BAA" w:rsidP="00780274">
      <w:pPr>
        <w:tabs>
          <w:tab w:val="left" w:pos="284"/>
          <w:tab w:val="left" w:pos="6804"/>
        </w:tabs>
        <w:jc w:val="both"/>
        <w:rPr>
          <w:rFonts w:ascii="Times New Roman" w:eastAsiaTheme="majorEastAsia" w:hAnsi="Times New Roman" w:cs="Times New Roman"/>
          <w:bCs/>
          <w:sz w:val="24"/>
          <w:szCs w:val="24"/>
          <w:lang w:eastAsia="en-US" w:bidi="ar-SA"/>
        </w:rPr>
      </w:pPr>
      <w:r w:rsidRPr="00D144B1">
        <w:rPr>
          <w:rFonts w:ascii="Times New Roman" w:eastAsiaTheme="majorEastAsia" w:hAnsi="Times New Roman" w:cs="Times New Roman"/>
          <w:bCs/>
          <w:sz w:val="24"/>
          <w:szCs w:val="24"/>
          <w:lang w:eastAsia="en-US" w:bidi="ar-SA"/>
        </w:rPr>
        <w:t>Vadovaudamasis Neringos savivaldyb</w:t>
      </w:r>
      <w:r w:rsidR="007B0C44" w:rsidRPr="00D144B1">
        <w:rPr>
          <w:rFonts w:ascii="Times New Roman" w:eastAsiaTheme="majorEastAsia" w:hAnsi="Times New Roman" w:cs="Times New Roman"/>
          <w:bCs/>
          <w:sz w:val="24"/>
          <w:szCs w:val="24"/>
          <w:lang w:eastAsia="en-US" w:bidi="ar-SA"/>
        </w:rPr>
        <w:t>ės tarybos veiklos reglamento</w:t>
      </w:r>
      <w:r w:rsidR="00921677" w:rsidRPr="00D144B1">
        <w:rPr>
          <w:rFonts w:ascii="Times New Roman" w:eastAsiaTheme="majorEastAsia" w:hAnsi="Times New Roman" w:cs="Times New Roman"/>
          <w:bCs/>
          <w:sz w:val="24"/>
          <w:szCs w:val="24"/>
          <w:lang w:eastAsia="en-US" w:bidi="ar-SA"/>
        </w:rPr>
        <w:t xml:space="preserve"> </w:t>
      </w:r>
      <w:r w:rsidR="00EA5F7A" w:rsidRPr="00D144B1">
        <w:rPr>
          <w:rFonts w:ascii="Times New Roman" w:hAnsi="Times New Roman" w:cs="Times New Roman"/>
          <w:bCs/>
          <w:sz w:val="24"/>
          <w:szCs w:val="24"/>
        </w:rPr>
        <w:t>23.6.1.</w:t>
      </w:r>
      <w:r w:rsidR="00A2662E" w:rsidRPr="00D144B1">
        <w:rPr>
          <w:rFonts w:ascii="Times New Roman" w:eastAsiaTheme="majorEastAsia" w:hAnsi="Times New Roman" w:cs="Times New Roman"/>
          <w:bCs/>
          <w:sz w:val="24"/>
          <w:szCs w:val="24"/>
          <w:lang w:eastAsia="en-US" w:bidi="ar-SA"/>
        </w:rPr>
        <w:t xml:space="preserve"> ir </w:t>
      </w:r>
      <w:r w:rsidR="00EA5F7A" w:rsidRPr="00D144B1">
        <w:rPr>
          <w:rFonts w:ascii="Times New Roman" w:hAnsi="Times New Roman" w:cs="Times New Roman"/>
          <w:bCs/>
          <w:sz w:val="24"/>
          <w:szCs w:val="24"/>
        </w:rPr>
        <w:t>23.6.2.</w:t>
      </w:r>
      <w:r w:rsidR="00EA5F7A" w:rsidRPr="00D144B1">
        <w:rPr>
          <w:rFonts w:ascii="Times New Roman" w:eastAsiaTheme="majorEastAsia" w:hAnsi="Times New Roman" w:cs="Times New Roman"/>
          <w:bCs/>
          <w:sz w:val="24"/>
          <w:szCs w:val="24"/>
          <w:lang w:eastAsia="en-US" w:bidi="ar-SA"/>
        </w:rPr>
        <w:t xml:space="preserve"> punktais</w:t>
      </w:r>
      <w:r w:rsidRPr="00D144B1">
        <w:rPr>
          <w:rFonts w:ascii="Times New Roman" w:eastAsiaTheme="majorEastAsia" w:hAnsi="Times New Roman" w:cs="Times New Roman"/>
          <w:bCs/>
          <w:sz w:val="24"/>
          <w:szCs w:val="24"/>
          <w:lang w:eastAsia="en-US" w:bidi="ar-SA"/>
        </w:rPr>
        <w:t xml:space="preserve">, </w:t>
      </w:r>
      <w:r w:rsidR="00375A3D" w:rsidRPr="00D144B1">
        <w:rPr>
          <w:rFonts w:ascii="Times New Roman" w:eastAsiaTheme="majorEastAsia" w:hAnsi="Times New Roman" w:cs="Times New Roman"/>
          <w:bCs/>
          <w:sz w:val="24"/>
          <w:szCs w:val="24"/>
          <w:lang w:eastAsia="en-US" w:bidi="ar-SA"/>
        </w:rPr>
        <w:t>202</w:t>
      </w:r>
      <w:r w:rsidR="00D144B1" w:rsidRPr="00D144B1">
        <w:rPr>
          <w:rFonts w:ascii="Times New Roman" w:eastAsiaTheme="majorEastAsia" w:hAnsi="Times New Roman" w:cs="Times New Roman"/>
          <w:bCs/>
          <w:sz w:val="24"/>
          <w:szCs w:val="24"/>
          <w:lang w:eastAsia="en-US" w:bidi="ar-SA"/>
        </w:rPr>
        <w:t>5</w:t>
      </w:r>
      <w:r w:rsidR="00B8266B" w:rsidRPr="00D144B1">
        <w:rPr>
          <w:rFonts w:ascii="Times New Roman" w:eastAsiaTheme="majorEastAsia" w:hAnsi="Times New Roman" w:cs="Times New Roman"/>
          <w:bCs/>
          <w:sz w:val="24"/>
          <w:szCs w:val="24"/>
          <w:lang w:eastAsia="en-US" w:bidi="ar-SA"/>
        </w:rPr>
        <w:t xml:space="preserve"> m. </w:t>
      </w:r>
      <w:r w:rsidR="00332ACD">
        <w:rPr>
          <w:rFonts w:ascii="Times New Roman" w:eastAsiaTheme="majorEastAsia" w:hAnsi="Times New Roman" w:cs="Times New Roman"/>
          <w:bCs/>
          <w:sz w:val="24"/>
          <w:szCs w:val="24"/>
          <w:lang w:eastAsia="en-US" w:bidi="ar-SA"/>
        </w:rPr>
        <w:t>gegužės</w:t>
      </w:r>
      <w:r w:rsidR="00AE42C8" w:rsidRPr="00D144B1">
        <w:rPr>
          <w:rFonts w:ascii="Times New Roman" w:eastAsiaTheme="majorEastAsia" w:hAnsi="Times New Roman" w:cs="Times New Roman"/>
          <w:bCs/>
          <w:sz w:val="24"/>
          <w:szCs w:val="24"/>
          <w:lang w:eastAsia="en-US" w:bidi="ar-SA"/>
        </w:rPr>
        <w:t xml:space="preserve"> </w:t>
      </w:r>
      <w:r w:rsidR="00332ACD">
        <w:rPr>
          <w:rFonts w:ascii="Times New Roman" w:eastAsiaTheme="majorEastAsia" w:hAnsi="Times New Roman" w:cs="Times New Roman"/>
          <w:bCs/>
          <w:sz w:val="24"/>
          <w:szCs w:val="24"/>
          <w:lang w:eastAsia="en-US" w:bidi="ar-SA"/>
        </w:rPr>
        <w:t>22</w:t>
      </w:r>
      <w:r w:rsidR="00AE42C8" w:rsidRPr="00D144B1">
        <w:rPr>
          <w:rFonts w:ascii="Times New Roman" w:eastAsiaTheme="majorEastAsia" w:hAnsi="Times New Roman" w:cs="Times New Roman"/>
          <w:bCs/>
          <w:sz w:val="24"/>
          <w:szCs w:val="24"/>
          <w:lang w:eastAsia="en-US" w:bidi="ar-SA"/>
        </w:rPr>
        <w:t xml:space="preserve"> </w:t>
      </w:r>
      <w:r w:rsidR="00B8266B" w:rsidRPr="00D144B1">
        <w:rPr>
          <w:rFonts w:ascii="Times New Roman" w:eastAsiaTheme="majorEastAsia" w:hAnsi="Times New Roman" w:cs="Times New Roman"/>
          <w:bCs/>
          <w:sz w:val="24"/>
          <w:szCs w:val="24"/>
          <w:lang w:eastAsia="en-US" w:bidi="ar-SA"/>
        </w:rPr>
        <w:t xml:space="preserve">d. </w:t>
      </w:r>
      <w:r w:rsidR="00E43D38" w:rsidRPr="00D144B1">
        <w:rPr>
          <w:rFonts w:ascii="Times New Roman" w:eastAsiaTheme="majorEastAsia" w:hAnsi="Times New Roman" w:cs="Times New Roman"/>
          <w:bCs/>
          <w:sz w:val="24"/>
          <w:szCs w:val="24"/>
          <w:lang w:eastAsia="en-US" w:bidi="ar-SA"/>
        </w:rPr>
        <w:t>9</w:t>
      </w:r>
      <w:r w:rsidR="00B8266B" w:rsidRPr="00D144B1">
        <w:rPr>
          <w:rFonts w:ascii="Times New Roman" w:eastAsiaTheme="majorEastAsia" w:hAnsi="Times New Roman" w:cs="Times New Roman"/>
          <w:bCs/>
          <w:sz w:val="24"/>
          <w:szCs w:val="24"/>
          <w:lang w:eastAsia="en-US" w:bidi="ar-SA"/>
        </w:rPr>
        <w:t xml:space="preserve">.00 val. </w:t>
      </w:r>
      <w:r w:rsidRPr="00D144B1">
        <w:rPr>
          <w:rFonts w:ascii="Times New Roman" w:eastAsiaTheme="majorEastAsia" w:hAnsi="Times New Roman" w:cs="Times New Roman"/>
          <w:bCs/>
          <w:sz w:val="24"/>
          <w:szCs w:val="24"/>
          <w:lang w:eastAsia="en-US" w:bidi="ar-SA"/>
        </w:rPr>
        <w:t>š</w:t>
      </w:r>
      <w:r w:rsidR="00EA5F7A" w:rsidRPr="00D144B1">
        <w:rPr>
          <w:rFonts w:ascii="Times New Roman" w:eastAsiaTheme="majorEastAsia" w:hAnsi="Times New Roman" w:cs="Times New Roman"/>
          <w:bCs/>
          <w:sz w:val="24"/>
          <w:szCs w:val="24"/>
          <w:lang w:eastAsia="en-US" w:bidi="ar-SA"/>
        </w:rPr>
        <w:t xml:space="preserve"> </w:t>
      </w:r>
      <w:r w:rsidRPr="00D144B1">
        <w:rPr>
          <w:rFonts w:ascii="Times New Roman" w:eastAsiaTheme="majorEastAsia" w:hAnsi="Times New Roman" w:cs="Times New Roman"/>
          <w:bCs/>
          <w:sz w:val="24"/>
          <w:szCs w:val="24"/>
          <w:lang w:eastAsia="en-US" w:bidi="ar-SA"/>
        </w:rPr>
        <w:t>a</w:t>
      </w:r>
      <w:r w:rsidR="00EA5F7A" w:rsidRPr="00D144B1">
        <w:rPr>
          <w:rFonts w:ascii="Times New Roman" w:eastAsiaTheme="majorEastAsia" w:hAnsi="Times New Roman" w:cs="Times New Roman"/>
          <w:bCs/>
          <w:sz w:val="24"/>
          <w:szCs w:val="24"/>
          <w:lang w:eastAsia="en-US" w:bidi="ar-SA"/>
        </w:rPr>
        <w:t xml:space="preserve"> </w:t>
      </w:r>
      <w:r w:rsidRPr="00D144B1">
        <w:rPr>
          <w:rFonts w:ascii="Times New Roman" w:eastAsiaTheme="majorEastAsia" w:hAnsi="Times New Roman" w:cs="Times New Roman"/>
          <w:bCs/>
          <w:sz w:val="24"/>
          <w:szCs w:val="24"/>
          <w:lang w:eastAsia="en-US" w:bidi="ar-SA"/>
        </w:rPr>
        <w:t>u</w:t>
      </w:r>
      <w:r w:rsidR="00EA5F7A" w:rsidRPr="00D144B1">
        <w:rPr>
          <w:rFonts w:ascii="Times New Roman" w:eastAsiaTheme="majorEastAsia" w:hAnsi="Times New Roman" w:cs="Times New Roman"/>
          <w:bCs/>
          <w:sz w:val="24"/>
          <w:szCs w:val="24"/>
          <w:lang w:eastAsia="en-US" w:bidi="ar-SA"/>
        </w:rPr>
        <w:t xml:space="preserve"> </w:t>
      </w:r>
      <w:r w:rsidRPr="00D144B1">
        <w:rPr>
          <w:rFonts w:ascii="Times New Roman" w:eastAsiaTheme="majorEastAsia" w:hAnsi="Times New Roman" w:cs="Times New Roman"/>
          <w:bCs/>
          <w:sz w:val="24"/>
          <w:szCs w:val="24"/>
          <w:lang w:eastAsia="en-US" w:bidi="ar-SA"/>
        </w:rPr>
        <w:t>k</w:t>
      </w:r>
      <w:r w:rsidR="00EA5F7A" w:rsidRPr="00D144B1">
        <w:rPr>
          <w:rFonts w:ascii="Times New Roman" w:eastAsiaTheme="majorEastAsia" w:hAnsi="Times New Roman" w:cs="Times New Roman"/>
          <w:bCs/>
          <w:sz w:val="24"/>
          <w:szCs w:val="24"/>
          <w:lang w:eastAsia="en-US" w:bidi="ar-SA"/>
        </w:rPr>
        <w:t xml:space="preserve"> </w:t>
      </w:r>
      <w:r w:rsidRPr="00D144B1">
        <w:rPr>
          <w:rFonts w:ascii="Times New Roman" w:eastAsiaTheme="majorEastAsia" w:hAnsi="Times New Roman" w:cs="Times New Roman"/>
          <w:bCs/>
          <w:sz w:val="24"/>
          <w:szCs w:val="24"/>
          <w:lang w:eastAsia="en-US" w:bidi="ar-SA"/>
        </w:rPr>
        <w:t>i</w:t>
      </w:r>
      <w:r w:rsidR="00EA5F7A" w:rsidRPr="00D144B1">
        <w:rPr>
          <w:rFonts w:ascii="Times New Roman" w:eastAsiaTheme="majorEastAsia" w:hAnsi="Times New Roman" w:cs="Times New Roman"/>
          <w:bCs/>
          <w:sz w:val="24"/>
          <w:szCs w:val="24"/>
          <w:lang w:eastAsia="en-US" w:bidi="ar-SA"/>
        </w:rPr>
        <w:t xml:space="preserve"> </w:t>
      </w:r>
      <w:r w:rsidRPr="00D144B1">
        <w:rPr>
          <w:rFonts w:ascii="Times New Roman" w:eastAsiaTheme="majorEastAsia" w:hAnsi="Times New Roman" w:cs="Times New Roman"/>
          <w:bCs/>
          <w:sz w:val="24"/>
          <w:szCs w:val="24"/>
          <w:lang w:eastAsia="en-US" w:bidi="ar-SA"/>
        </w:rPr>
        <w:t>a</w:t>
      </w:r>
      <w:r w:rsidR="00EA5F7A" w:rsidRPr="00D144B1">
        <w:rPr>
          <w:rFonts w:ascii="Times New Roman" w:eastAsiaTheme="majorEastAsia" w:hAnsi="Times New Roman" w:cs="Times New Roman"/>
          <w:bCs/>
          <w:sz w:val="24"/>
          <w:szCs w:val="24"/>
          <w:lang w:eastAsia="en-US" w:bidi="ar-SA"/>
        </w:rPr>
        <w:t xml:space="preserve"> </w:t>
      </w:r>
      <w:r w:rsidRPr="00D144B1">
        <w:rPr>
          <w:rFonts w:ascii="Times New Roman" w:eastAsiaTheme="majorEastAsia" w:hAnsi="Times New Roman" w:cs="Times New Roman"/>
          <w:bCs/>
          <w:sz w:val="24"/>
          <w:szCs w:val="24"/>
          <w:lang w:eastAsia="en-US" w:bidi="ar-SA"/>
        </w:rPr>
        <w:t>m</w:t>
      </w:r>
      <w:r w:rsidR="00EA5F7A" w:rsidRPr="00D144B1">
        <w:rPr>
          <w:rFonts w:ascii="Times New Roman" w:eastAsiaTheme="majorEastAsia" w:hAnsi="Times New Roman" w:cs="Times New Roman"/>
          <w:bCs/>
          <w:sz w:val="24"/>
          <w:szCs w:val="24"/>
          <w:lang w:eastAsia="en-US" w:bidi="ar-SA"/>
        </w:rPr>
        <w:t xml:space="preserve"> </w:t>
      </w:r>
      <w:r w:rsidRPr="00D144B1">
        <w:rPr>
          <w:rFonts w:ascii="Times New Roman" w:eastAsiaTheme="majorEastAsia" w:hAnsi="Times New Roman" w:cs="Times New Roman"/>
          <w:bCs/>
          <w:sz w:val="24"/>
          <w:szCs w:val="24"/>
          <w:lang w:eastAsia="en-US" w:bidi="ar-SA"/>
        </w:rPr>
        <w:t>a</w:t>
      </w:r>
      <w:r w:rsidR="00EA5F7A" w:rsidRPr="00D144B1">
        <w:rPr>
          <w:rFonts w:ascii="Times New Roman" w:eastAsiaTheme="majorEastAsia" w:hAnsi="Times New Roman" w:cs="Times New Roman"/>
          <w:bCs/>
          <w:sz w:val="24"/>
          <w:szCs w:val="24"/>
          <w:lang w:eastAsia="en-US" w:bidi="ar-SA"/>
        </w:rPr>
        <w:t xml:space="preserve"> </w:t>
      </w:r>
      <w:r w:rsidRPr="00D144B1">
        <w:rPr>
          <w:rFonts w:ascii="Times New Roman" w:eastAsiaTheme="majorEastAsia" w:hAnsi="Times New Roman" w:cs="Times New Roman"/>
          <w:bCs/>
          <w:sz w:val="24"/>
          <w:szCs w:val="24"/>
          <w:lang w:eastAsia="en-US" w:bidi="ar-SA"/>
        </w:rPr>
        <w:t xml:space="preserve">s </w:t>
      </w:r>
      <w:r w:rsidR="00EA5F7A" w:rsidRPr="00D144B1">
        <w:rPr>
          <w:rFonts w:ascii="Times New Roman" w:eastAsiaTheme="majorEastAsia" w:hAnsi="Times New Roman" w:cs="Times New Roman"/>
          <w:bCs/>
          <w:sz w:val="24"/>
          <w:szCs w:val="24"/>
          <w:lang w:eastAsia="en-US" w:bidi="ar-SA"/>
        </w:rPr>
        <w:t>Švietimo, kultūros, sporto, socialinės apsaugos, sveikatos ir kurorto reikalų</w:t>
      </w:r>
      <w:r w:rsidR="00B8266B" w:rsidRPr="00D144B1">
        <w:rPr>
          <w:rFonts w:ascii="Times New Roman" w:eastAsia="Lucida Sans Unicode" w:hAnsi="Times New Roman" w:cs="Times New Roman"/>
          <w:bCs/>
          <w:kern w:val="1"/>
          <w:sz w:val="24"/>
          <w:szCs w:val="24"/>
          <w:lang w:bidi="hi-IN"/>
        </w:rPr>
        <w:t xml:space="preserve"> komiteto</w:t>
      </w:r>
      <w:r w:rsidR="00E37371" w:rsidRPr="00D144B1">
        <w:rPr>
          <w:rFonts w:ascii="Times New Roman" w:eastAsiaTheme="majorEastAsia" w:hAnsi="Times New Roman" w:cs="Times New Roman"/>
          <w:bCs/>
          <w:sz w:val="24"/>
          <w:szCs w:val="24"/>
          <w:lang w:eastAsia="en-US" w:bidi="ar-SA"/>
        </w:rPr>
        <w:t xml:space="preserve"> </w:t>
      </w:r>
      <w:r w:rsidRPr="00D144B1">
        <w:rPr>
          <w:rFonts w:ascii="Times New Roman" w:eastAsiaTheme="majorEastAsia" w:hAnsi="Times New Roman" w:cs="Times New Roman"/>
          <w:bCs/>
          <w:sz w:val="24"/>
          <w:szCs w:val="24"/>
          <w:lang w:eastAsia="en-US" w:bidi="ar-SA"/>
        </w:rPr>
        <w:t>posėdis</w:t>
      </w:r>
      <w:r w:rsidR="00B8266B" w:rsidRPr="00D144B1">
        <w:rPr>
          <w:rFonts w:ascii="Times New Roman" w:eastAsiaTheme="majorEastAsia" w:hAnsi="Times New Roman" w:cs="Times New Roman"/>
          <w:bCs/>
          <w:sz w:val="24"/>
          <w:szCs w:val="24"/>
          <w:lang w:eastAsia="en-US" w:bidi="ar-SA"/>
        </w:rPr>
        <w:t xml:space="preserve"> ir </w:t>
      </w:r>
      <w:r w:rsidRPr="00D144B1">
        <w:rPr>
          <w:rFonts w:ascii="Times New Roman" w:eastAsiaTheme="majorEastAsia" w:hAnsi="Times New Roman" w:cs="Times New Roman"/>
          <w:bCs/>
          <w:sz w:val="24"/>
          <w:szCs w:val="24"/>
          <w:lang w:eastAsia="en-US" w:bidi="ar-SA"/>
        </w:rPr>
        <w:t>sudar</w:t>
      </w:r>
      <w:r w:rsidR="003F21AA" w:rsidRPr="00D144B1">
        <w:rPr>
          <w:rFonts w:ascii="Times New Roman" w:eastAsiaTheme="majorEastAsia" w:hAnsi="Times New Roman" w:cs="Times New Roman"/>
          <w:bCs/>
          <w:sz w:val="24"/>
          <w:szCs w:val="24"/>
          <w:lang w:eastAsia="en-US" w:bidi="ar-SA"/>
        </w:rPr>
        <w:t>oma</w:t>
      </w:r>
      <w:r w:rsidRPr="00D144B1">
        <w:rPr>
          <w:rFonts w:ascii="Times New Roman" w:eastAsiaTheme="majorEastAsia" w:hAnsi="Times New Roman" w:cs="Times New Roman"/>
          <w:bCs/>
          <w:sz w:val="24"/>
          <w:szCs w:val="24"/>
          <w:lang w:eastAsia="en-US" w:bidi="ar-SA"/>
        </w:rPr>
        <w:t xml:space="preserve"> posėdži</w:t>
      </w:r>
      <w:r w:rsidR="001F0F45" w:rsidRPr="00D144B1">
        <w:rPr>
          <w:rFonts w:ascii="Times New Roman" w:eastAsiaTheme="majorEastAsia" w:hAnsi="Times New Roman" w:cs="Times New Roman"/>
          <w:bCs/>
          <w:sz w:val="24"/>
          <w:szCs w:val="24"/>
          <w:lang w:eastAsia="en-US" w:bidi="ar-SA"/>
        </w:rPr>
        <w:t>o darbotvarkė:</w:t>
      </w:r>
    </w:p>
    <w:p w14:paraId="658B35C7" w14:textId="77777777" w:rsidR="0052193E" w:rsidRPr="00D144B1" w:rsidRDefault="0052193E" w:rsidP="00780274">
      <w:pPr>
        <w:tabs>
          <w:tab w:val="left" w:pos="284"/>
          <w:tab w:val="left" w:pos="6804"/>
        </w:tabs>
        <w:jc w:val="both"/>
        <w:rPr>
          <w:rFonts w:ascii="Times New Roman" w:eastAsiaTheme="majorEastAsia" w:hAnsi="Times New Roman" w:cs="Times New Roman"/>
          <w:bCs/>
          <w:sz w:val="24"/>
          <w:szCs w:val="24"/>
          <w:lang w:eastAsia="en-US" w:bidi="ar-SA"/>
        </w:rPr>
      </w:pPr>
    </w:p>
    <w:bookmarkEnd w:id="0"/>
    <w:p w14:paraId="68A1605C" w14:textId="77777777" w:rsidR="00A957E9" w:rsidRDefault="00A957E9" w:rsidP="00F54C2F">
      <w:pPr>
        <w:numPr>
          <w:ilvl w:val="0"/>
          <w:numId w:val="5"/>
        </w:numPr>
        <w:jc w:val="both"/>
        <w:rPr>
          <w:rFonts w:ascii="Times New Roman" w:hAnsi="Times New Roman" w:cs="Times New Roman"/>
          <w:bCs/>
          <w:sz w:val="24"/>
          <w:szCs w:val="24"/>
          <w:shd w:val="clear" w:color="auto" w:fill="FFFFFF"/>
        </w:rPr>
      </w:pPr>
      <w:r w:rsidRPr="000A7148">
        <w:rPr>
          <w:rFonts w:ascii="Times New Roman" w:hAnsi="Times New Roman" w:cs="Times New Roman"/>
          <w:bCs/>
          <w:sz w:val="24"/>
          <w:szCs w:val="24"/>
          <w:shd w:val="clear" w:color="auto" w:fill="FFFFFF"/>
        </w:rPr>
        <w:t>Dėl darbotvarkės patvirtinimo.</w:t>
      </w:r>
    </w:p>
    <w:p w14:paraId="4136FDDE" w14:textId="6CC8BA5B" w:rsidR="00064CA9" w:rsidRDefault="00064CA9" w:rsidP="00757FEC">
      <w:pPr>
        <w:numPr>
          <w:ilvl w:val="0"/>
          <w:numId w:val="5"/>
        </w:numPr>
        <w:jc w:val="both"/>
        <w:rPr>
          <w:rFonts w:ascii="Times New Roman" w:hAnsi="Times New Roman" w:cs="Times New Roman"/>
          <w:bCs/>
          <w:sz w:val="24"/>
          <w:szCs w:val="24"/>
          <w:shd w:val="clear" w:color="auto" w:fill="FFFFFF"/>
        </w:rPr>
      </w:pPr>
      <w:r w:rsidRPr="00064CA9">
        <w:rPr>
          <w:rFonts w:ascii="Times New Roman" w:hAnsi="Times New Roman" w:cs="Times New Roman"/>
          <w:bCs/>
          <w:sz w:val="24"/>
          <w:szCs w:val="24"/>
          <w:shd w:val="clear" w:color="auto" w:fill="FFFFFF"/>
        </w:rPr>
        <w:t xml:space="preserve">Dėl Neringos savivaldybės tarybos 2025 m. vasario 27 d. sprendimo Nr. T1-42 „Dėl Neringos savivaldybės 2025-2027 metų biudžeto patvirtinimo“ pakeitimo. (Nr. TP –159 </w:t>
      </w:r>
      <w:r w:rsidRPr="00064CA9">
        <w:rPr>
          <w:rFonts w:ascii="TimesNewRomanPSMT" w:eastAsiaTheme="minorHAnsi" w:hAnsi="TimesNewRomanPSMT" w:cs="TimesNewRomanPSMT"/>
          <w:sz w:val="24"/>
          <w:szCs w:val="24"/>
          <w:lang w:eastAsia="en-US" w:bidi="ar-SA"/>
        </w:rPr>
        <w:t>Janina Kobozeva</w:t>
      </w:r>
      <w:r w:rsidRPr="00064CA9">
        <w:rPr>
          <w:rFonts w:ascii="Times New Roman" w:hAnsi="Times New Roman" w:cs="Times New Roman"/>
          <w:bCs/>
          <w:sz w:val="24"/>
          <w:szCs w:val="24"/>
          <w:shd w:val="clear" w:color="auto" w:fill="FFFFFF"/>
        </w:rPr>
        <w:t>)</w:t>
      </w:r>
    </w:p>
    <w:p w14:paraId="5E686A57" w14:textId="085AFC9A" w:rsidR="00040D98" w:rsidRPr="00040D98" w:rsidRDefault="00040D98" w:rsidP="00DD31F0">
      <w:pPr>
        <w:numPr>
          <w:ilvl w:val="0"/>
          <w:numId w:val="5"/>
        </w:numPr>
        <w:jc w:val="both"/>
        <w:rPr>
          <w:rFonts w:ascii="Times New Roman" w:hAnsi="Times New Roman" w:cs="Times New Roman"/>
          <w:bCs/>
          <w:sz w:val="24"/>
          <w:szCs w:val="24"/>
          <w:shd w:val="clear" w:color="auto" w:fill="FFFFFF"/>
        </w:rPr>
      </w:pPr>
      <w:r w:rsidRPr="00040D98">
        <w:rPr>
          <w:rFonts w:ascii="Times New Roman" w:hAnsi="Times New Roman" w:cs="Times New Roman"/>
          <w:bCs/>
          <w:sz w:val="24"/>
          <w:szCs w:val="24"/>
          <w:shd w:val="clear" w:color="auto" w:fill="FFFFFF"/>
        </w:rPr>
        <w:t xml:space="preserve">Dėl Neringos savivaldybės 2024 metų metinių ataskaitų rinkinio patvirtinimo. (Nr. TP –151 </w:t>
      </w:r>
      <w:r w:rsidRPr="00040D98">
        <w:rPr>
          <w:rFonts w:ascii="TimesNewRomanPSMT" w:eastAsiaTheme="minorHAnsi" w:hAnsi="TimesNewRomanPSMT" w:cs="TimesNewRomanPSMT"/>
          <w:sz w:val="24"/>
          <w:szCs w:val="24"/>
          <w:lang w:eastAsia="en-US" w:bidi="ar-SA"/>
        </w:rPr>
        <w:t>Ignė Kriščiūnaitė</w:t>
      </w:r>
      <w:r w:rsidRPr="00040D98">
        <w:rPr>
          <w:rFonts w:ascii="Times New Roman" w:hAnsi="Times New Roman" w:cs="Times New Roman"/>
          <w:bCs/>
          <w:sz w:val="24"/>
          <w:szCs w:val="24"/>
          <w:shd w:val="clear" w:color="auto" w:fill="FFFFFF"/>
        </w:rPr>
        <w:t>)</w:t>
      </w:r>
    </w:p>
    <w:p w14:paraId="27C87C46" w14:textId="77777777" w:rsidR="00064CA9" w:rsidRPr="000E1FF9" w:rsidRDefault="00064CA9" w:rsidP="00064CA9">
      <w:pPr>
        <w:numPr>
          <w:ilvl w:val="0"/>
          <w:numId w:val="5"/>
        </w:numPr>
        <w:jc w:val="both"/>
        <w:rPr>
          <w:rFonts w:ascii="Times New Roman" w:hAnsi="Times New Roman" w:cs="Times New Roman"/>
          <w:bCs/>
          <w:sz w:val="24"/>
          <w:szCs w:val="24"/>
          <w:shd w:val="clear" w:color="auto" w:fill="FFFFFF"/>
        </w:rPr>
      </w:pPr>
      <w:r w:rsidRPr="000E1FF9">
        <w:rPr>
          <w:rFonts w:ascii="Times New Roman" w:hAnsi="Times New Roman" w:cs="Times New Roman"/>
          <w:bCs/>
          <w:sz w:val="24"/>
          <w:szCs w:val="24"/>
          <w:shd w:val="clear" w:color="auto" w:fill="FFFFFF"/>
        </w:rPr>
        <w:t>Dėl Neringos savivaldybės administracijos 2024 metų metinių veiklos ataskaitų rinkinio patvirtinimo. (Nr. TP –163</w:t>
      </w:r>
      <w:r>
        <w:rPr>
          <w:rFonts w:ascii="Times New Roman" w:hAnsi="Times New Roman" w:cs="Times New Roman"/>
          <w:bCs/>
          <w:sz w:val="24"/>
          <w:szCs w:val="24"/>
          <w:shd w:val="clear" w:color="auto" w:fill="FFFFFF"/>
        </w:rPr>
        <w:t xml:space="preserve"> </w:t>
      </w:r>
      <w:r>
        <w:rPr>
          <w:rFonts w:ascii="TimesNewRomanPSMT" w:eastAsiaTheme="minorHAnsi" w:hAnsi="TimesNewRomanPSMT" w:cs="TimesNewRomanPSMT"/>
          <w:sz w:val="24"/>
          <w:szCs w:val="24"/>
          <w:lang w:eastAsia="en-US" w:bidi="ar-SA"/>
        </w:rPr>
        <w:t>Sandra Vaišvilaitė</w:t>
      </w:r>
      <w:r w:rsidRPr="000E1FF9">
        <w:rPr>
          <w:rFonts w:ascii="Times New Roman" w:hAnsi="Times New Roman" w:cs="Times New Roman"/>
          <w:bCs/>
          <w:sz w:val="24"/>
          <w:szCs w:val="24"/>
          <w:shd w:val="clear" w:color="auto" w:fill="FFFFFF"/>
        </w:rPr>
        <w:t>)</w:t>
      </w:r>
    </w:p>
    <w:p w14:paraId="1DA3744A" w14:textId="18A17CDE" w:rsidR="000E1FF9" w:rsidRPr="000E1FF9" w:rsidRDefault="000E1FF9" w:rsidP="000E1FF9">
      <w:pPr>
        <w:numPr>
          <w:ilvl w:val="0"/>
          <w:numId w:val="5"/>
        </w:numPr>
        <w:jc w:val="both"/>
        <w:rPr>
          <w:rFonts w:ascii="Times New Roman" w:hAnsi="Times New Roman" w:cs="Times New Roman"/>
          <w:bCs/>
          <w:sz w:val="24"/>
          <w:szCs w:val="24"/>
          <w:shd w:val="clear" w:color="auto" w:fill="FFFFFF"/>
        </w:rPr>
      </w:pPr>
      <w:r w:rsidRPr="000E1FF9">
        <w:rPr>
          <w:rFonts w:ascii="Times New Roman" w:hAnsi="Times New Roman" w:cs="Times New Roman"/>
          <w:bCs/>
          <w:sz w:val="24"/>
          <w:szCs w:val="24"/>
          <w:shd w:val="clear" w:color="auto" w:fill="FFFFFF"/>
        </w:rPr>
        <w:t>Dėl Uždarosios akcinės bendrovės „Neringos vanduo“ 2024 metų metinių finansinių ataskaitų rinkinio ir vadovybės ataskaitos tvirtinimo. (Nr. TP –144</w:t>
      </w:r>
      <w:r w:rsidR="00853172">
        <w:rPr>
          <w:rFonts w:ascii="Times New Roman" w:hAnsi="Times New Roman" w:cs="Times New Roman"/>
          <w:bCs/>
          <w:sz w:val="24"/>
          <w:szCs w:val="24"/>
          <w:shd w:val="clear" w:color="auto" w:fill="FFFFFF"/>
        </w:rPr>
        <w:t xml:space="preserve"> </w:t>
      </w:r>
      <w:r w:rsidR="00853172">
        <w:rPr>
          <w:rFonts w:ascii="TimesNewRomanPSMT" w:eastAsiaTheme="minorHAnsi" w:hAnsi="TimesNewRomanPSMT" w:cs="TimesNewRomanPSMT"/>
          <w:sz w:val="24"/>
          <w:szCs w:val="24"/>
          <w:lang w:eastAsia="en-US" w:bidi="ar-SA"/>
        </w:rPr>
        <w:t>Janina Kobozeva</w:t>
      </w:r>
      <w:r w:rsidRPr="000E1FF9">
        <w:rPr>
          <w:rFonts w:ascii="Times New Roman" w:hAnsi="Times New Roman" w:cs="Times New Roman"/>
          <w:bCs/>
          <w:sz w:val="24"/>
          <w:szCs w:val="24"/>
          <w:shd w:val="clear" w:color="auto" w:fill="FFFFFF"/>
        </w:rPr>
        <w:t>)</w:t>
      </w:r>
    </w:p>
    <w:p w14:paraId="22B0F5B4" w14:textId="6A2802BE" w:rsidR="000E1FF9" w:rsidRDefault="000E1FF9" w:rsidP="000E1FF9">
      <w:pPr>
        <w:numPr>
          <w:ilvl w:val="0"/>
          <w:numId w:val="5"/>
        </w:numPr>
        <w:jc w:val="both"/>
        <w:rPr>
          <w:rFonts w:ascii="Times New Roman" w:hAnsi="Times New Roman" w:cs="Times New Roman"/>
          <w:bCs/>
          <w:sz w:val="24"/>
          <w:szCs w:val="24"/>
          <w:shd w:val="clear" w:color="auto" w:fill="FFFFFF"/>
        </w:rPr>
      </w:pPr>
      <w:r w:rsidRPr="000E1FF9">
        <w:rPr>
          <w:rFonts w:ascii="Times New Roman" w:hAnsi="Times New Roman" w:cs="Times New Roman"/>
          <w:bCs/>
          <w:sz w:val="24"/>
          <w:szCs w:val="24"/>
          <w:shd w:val="clear" w:color="auto" w:fill="FFFFFF"/>
        </w:rPr>
        <w:t>Dėl Uždarosios akcinės bendrovės „Neringos energija“ 2024 metų metinių finansinių ataskaitų rinkinio ir vadovybės ataskaitos tvirtinimo. (Nr. TP –145</w:t>
      </w:r>
      <w:r w:rsidR="00853172">
        <w:rPr>
          <w:rFonts w:ascii="Times New Roman" w:hAnsi="Times New Roman" w:cs="Times New Roman"/>
          <w:bCs/>
          <w:sz w:val="24"/>
          <w:szCs w:val="24"/>
          <w:shd w:val="clear" w:color="auto" w:fill="FFFFFF"/>
        </w:rPr>
        <w:t xml:space="preserve"> </w:t>
      </w:r>
      <w:r w:rsidR="00853172">
        <w:rPr>
          <w:rFonts w:ascii="TimesNewRomanPSMT" w:eastAsiaTheme="minorHAnsi" w:hAnsi="TimesNewRomanPSMT" w:cs="TimesNewRomanPSMT"/>
          <w:sz w:val="24"/>
          <w:szCs w:val="24"/>
          <w:lang w:eastAsia="en-US" w:bidi="ar-SA"/>
        </w:rPr>
        <w:t>Janina Kobozeva</w:t>
      </w:r>
      <w:r w:rsidRPr="000E1FF9">
        <w:rPr>
          <w:rFonts w:ascii="Times New Roman" w:hAnsi="Times New Roman" w:cs="Times New Roman"/>
          <w:bCs/>
          <w:sz w:val="24"/>
          <w:szCs w:val="24"/>
          <w:shd w:val="clear" w:color="auto" w:fill="FFFFFF"/>
        </w:rPr>
        <w:t>)</w:t>
      </w:r>
    </w:p>
    <w:p w14:paraId="7787A0F8" w14:textId="77777777" w:rsidR="00064CA9" w:rsidRDefault="00064CA9" w:rsidP="00064CA9">
      <w:pPr>
        <w:numPr>
          <w:ilvl w:val="0"/>
          <w:numId w:val="5"/>
        </w:numPr>
        <w:jc w:val="both"/>
        <w:rPr>
          <w:rFonts w:ascii="Times New Roman" w:hAnsi="Times New Roman" w:cs="Times New Roman"/>
          <w:bCs/>
          <w:sz w:val="24"/>
          <w:szCs w:val="24"/>
          <w:shd w:val="clear" w:color="auto" w:fill="FFFFFF"/>
        </w:rPr>
      </w:pPr>
      <w:r w:rsidRPr="000E1FF9">
        <w:rPr>
          <w:rFonts w:ascii="Times New Roman" w:hAnsi="Times New Roman" w:cs="Times New Roman"/>
          <w:bCs/>
          <w:sz w:val="24"/>
          <w:szCs w:val="24"/>
          <w:shd w:val="clear" w:color="auto" w:fill="FFFFFF"/>
        </w:rPr>
        <w:t>Dėl Uždarosios akcinės bendrovės „Neringos komunalininkas“ 2024 metų metinių finansinių ataskaitų rinkinio ir vadovybės ataskaitos tvirtinimo. (Nr. TP –149</w:t>
      </w:r>
      <w:r>
        <w:rPr>
          <w:rFonts w:ascii="Times New Roman" w:hAnsi="Times New Roman" w:cs="Times New Roman"/>
          <w:bCs/>
          <w:sz w:val="24"/>
          <w:szCs w:val="24"/>
          <w:shd w:val="clear" w:color="auto" w:fill="FFFFFF"/>
        </w:rPr>
        <w:t xml:space="preserve"> </w:t>
      </w:r>
      <w:r>
        <w:rPr>
          <w:rFonts w:ascii="TimesNewRomanPSMT" w:eastAsiaTheme="minorHAnsi" w:hAnsi="TimesNewRomanPSMT" w:cs="TimesNewRomanPSMT"/>
          <w:sz w:val="24"/>
          <w:szCs w:val="24"/>
          <w:lang w:eastAsia="en-US" w:bidi="ar-SA"/>
        </w:rPr>
        <w:t>Janina Kobozeva</w:t>
      </w:r>
      <w:r w:rsidRPr="000E1FF9">
        <w:rPr>
          <w:rFonts w:ascii="Times New Roman" w:hAnsi="Times New Roman" w:cs="Times New Roman"/>
          <w:bCs/>
          <w:sz w:val="24"/>
          <w:szCs w:val="24"/>
          <w:shd w:val="clear" w:color="auto" w:fill="FFFFFF"/>
        </w:rPr>
        <w:t>)</w:t>
      </w:r>
    </w:p>
    <w:p w14:paraId="08BA2A09" w14:textId="14423FB0" w:rsidR="00040D98" w:rsidRPr="00040D98" w:rsidRDefault="00040D98" w:rsidP="00B62D75">
      <w:pPr>
        <w:numPr>
          <w:ilvl w:val="0"/>
          <w:numId w:val="5"/>
        </w:numPr>
        <w:jc w:val="both"/>
        <w:rPr>
          <w:rFonts w:ascii="Times New Roman" w:hAnsi="Times New Roman" w:cs="Times New Roman"/>
          <w:bCs/>
          <w:sz w:val="24"/>
          <w:szCs w:val="24"/>
          <w:shd w:val="clear" w:color="auto" w:fill="FFFFFF"/>
        </w:rPr>
      </w:pPr>
      <w:r w:rsidRPr="00040D98">
        <w:rPr>
          <w:rFonts w:ascii="Times New Roman" w:hAnsi="Times New Roman" w:cs="Times New Roman"/>
          <w:bCs/>
          <w:sz w:val="24"/>
          <w:szCs w:val="24"/>
          <w:shd w:val="clear" w:color="auto" w:fill="FFFFFF"/>
        </w:rPr>
        <w:t xml:space="preserve">Dėl Viešosios įstaigos Nidos oro parko 2024 metų metinių ataskaitų rinkinio patvirtinimo. (Nr. TP –164 </w:t>
      </w:r>
      <w:r w:rsidRPr="00040D98">
        <w:rPr>
          <w:rFonts w:ascii="TimesNewRomanPSMT" w:eastAsiaTheme="minorHAnsi" w:hAnsi="TimesNewRomanPSMT" w:cs="TimesNewRomanPSMT"/>
          <w:sz w:val="24"/>
          <w:szCs w:val="24"/>
          <w:lang w:eastAsia="en-US" w:bidi="ar-SA"/>
        </w:rPr>
        <w:t>Aina Kisielienė</w:t>
      </w:r>
      <w:r w:rsidRPr="00040D98">
        <w:rPr>
          <w:rFonts w:ascii="Times New Roman" w:hAnsi="Times New Roman" w:cs="Times New Roman"/>
          <w:bCs/>
          <w:sz w:val="24"/>
          <w:szCs w:val="24"/>
          <w:shd w:val="clear" w:color="auto" w:fill="FFFFFF"/>
        </w:rPr>
        <w:t>)</w:t>
      </w:r>
    </w:p>
    <w:p w14:paraId="48FB1AFB" w14:textId="77777777" w:rsidR="00040D98" w:rsidRPr="000E1FF9" w:rsidRDefault="00040D98" w:rsidP="00040D98">
      <w:pPr>
        <w:numPr>
          <w:ilvl w:val="0"/>
          <w:numId w:val="5"/>
        </w:numPr>
        <w:jc w:val="both"/>
        <w:rPr>
          <w:rFonts w:ascii="Times New Roman" w:hAnsi="Times New Roman" w:cs="Times New Roman"/>
          <w:bCs/>
          <w:sz w:val="24"/>
          <w:szCs w:val="24"/>
          <w:shd w:val="clear" w:color="auto" w:fill="FFFFFF"/>
        </w:rPr>
      </w:pPr>
      <w:r w:rsidRPr="000E1FF9">
        <w:rPr>
          <w:rFonts w:ascii="Times New Roman" w:hAnsi="Times New Roman" w:cs="Times New Roman"/>
          <w:bCs/>
          <w:sz w:val="24"/>
          <w:szCs w:val="24"/>
          <w:shd w:val="clear" w:color="auto" w:fill="FFFFFF"/>
        </w:rPr>
        <w:t>Dėl viešosios įstaigos Neringos pirminės sveikatos priežiūros centro mokamų asmens sveikatos priežiūros paslaugų kainų nustatymo. (Nr. TP –150</w:t>
      </w:r>
      <w:r>
        <w:rPr>
          <w:rFonts w:ascii="Times New Roman" w:hAnsi="Times New Roman" w:cs="Times New Roman"/>
          <w:bCs/>
          <w:sz w:val="24"/>
          <w:szCs w:val="24"/>
          <w:shd w:val="clear" w:color="auto" w:fill="FFFFFF"/>
        </w:rPr>
        <w:t xml:space="preserve"> </w:t>
      </w:r>
      <w:r>
        <w:rPr>
          <w:rFonts w:ascii="TimesNewRomanPSMT" w:eastAsiaTheme="minorHAnsi" w:hAnsi="TimesNewRomanPSMT" w:cs="TimesNewRomanPSMT"/>
          <w:sz w:val="24"/>
          <w:szCs w:val="24"/>
          <w:lang w:eastAsia="en-US" w:bidi="ar-SA"/>
        </w:rPr>
        <w:t>Edita Vaitkutė-Zinkė</w:t>
      </w:r>
      <w:r w:rsidRPr="000E1FF9">
        <w:rPr>
          <w:rFonts w:ascii="Times New Roman" w:hAnsi="Times New Roman" w:cs="Times New Roman"/>
          <w:bCs/>
          <w:sz w:val="24"/>
          <w:szCs w:val="24"/>
          <w:shd w:val="clear" w:color="auto" w:fill="FFFFFF"/>
        </w:rPr>
        <w:t>)</w:t>
      </w:r>
    </w:p>
    <w:p w14:paraId="6471DF70" w14:textId="77777777" w:rsidR="00040D98" w:rsidRPr="000E1FF9" w:rsidRDefault="00040D98" w:rsidP="00040D98">
      <w:pPr>
        <w:numPr>
          <w:ilvl w:val="0"/>
          <w:numId w:val="5"/>
        </w:numPr>
        <w:jc w:val="both"/>
        <w:rPr>
          <w:rFonts w:ascii="Times New Roman" w:hAnsi="Times New Roman" w:cs="Times New Roman"/>
          <w:bCs/>
          <w:sz w:val="24"/>
          <w:szCs w:val="24"/>
          <w:shd w:val="clear" w:color="auto" w:fill="FFFFFF"/>
        </w:rPr>
      </w:pPr>
      <w:r w:rsidRPr="000E1FF9">
        <w:rPr>
          <w:rFonts w:ascii="Times New Roman" w:hAnsi="Times New Roman" w:cs="Times New Roman"/>
          <w:bCs/>
          <w:sz w:val="24"/>
          <w:szCs w:val="24"/>
          <w:shd w:val="clear" w:color="auto" w:fill="FFFFFF"/>
        </w:rPr>
        <w:t>Dėl atleidimo nuo vietinės rinkliavos už leidimą įvažiuoti mechaninėmis transporto priemonėmis į valstybės saugomą Neringos savivaldybės administruojamą teritoriją. (Nr. TP –152</w:t>
      </w:r>
      <w:r>
        <w:rPr>
          <w:rFonts w:ascii="Times New Roman" w:hAnsi="Times New Roman" w:cs="Times New Roman"/>
          <w:bCs/>
          <w:sz w:val="24"/>
          <w:szCs w:val="24"/>
          <w:shd w:val="clear" w:color="auto" w:fill="FFFFFF"/>
        </w:rPr>
        <w:t xml:space="preserve"> </w:t>
      </w:r>
      <w:r>
        <w:rPr>
          <w:rFonts w:ascii="TimesNewRomanPSMT" w:eastAsiaTheme="minorHAnsi" w:hAnsi="TimesNewRomanPSMT" w:cs="TimesNewRomanPSMT"/>
          <w:sz w:val="24"/>
          <w:szCs w:val="24"/>
          <w:lang w:eastAsia="en-US" w:bidi="ar-SA"/>
        </w:rPr>
        <w:t>Kristina Jasaitienė</w:t>
      </w:r>
      <w:r w:rsidRPr="000E1FF9">
        <w:rPr>
          <w:rFonts w:ascii="Times New Roman" w:hAnsi="Times New Roman" w:cs="Times New Roman"/>
          <w:bCs/>
          <w:sz w:val="24"/>
          <w:szCs w:val="24"/>
          <w:shd w:val="clear" w:color="auto" w:fill="FFFFFF"/>
        </w:rPr>
        <w:t>)</w:t>
      </w:r>
    </w:p>
    <w:p w14:paraId="3E328EEB" w14:textId="77777777" w:rsidR="00040D98" w:rsidRPr="000E1FF9" w:rsidRDefault="00040D98" w:rsidP="00040D98">
      <w:pPr>
        <w:numPr>
          <w:ilvl w:val="0"/>
          <w:numId w:val="5"/>
        </w:numPr>
        <w:jc w:val="both"/>
        <w:rPr>
          <w:rFonts w:ascii="Times New Roman" w:hAnsi="Times New Roman" w:cs="Times New Roman"/>
          <w:bCs/>
          <w:sz w:val="24"/>
          <w:szCs w:val="24"/>
          <w:shd w:val="clear" w:color="auto" w:fill="FFFFFF"/>
        </w:rPr>
      </w:pPr>
      <w:r w:rsidRPr="000E1FF9">
        <w:rPr>
          <w:rFonts w:ascii="Times New Roman" w:hAnsi="Times New Roman" w:cs="Times New Roman"/>
          <w:bCs/>
          <w:sz w:val="24"/>
          <w:szCs w:val="24"/>
          <w:shd w:val="clear" w:color="auto" w:fill="FFFFFF"/>
        </w:rPr>
        <w:t>Dėl gyventojo leidimų atskiruoju atveju suteikimo. (Nr. TP –166</w:t>
      </w:r>
      <w:r>
        <w:rPr>
          <w:rFonts w:ascii="Times New Roman" w:hAnsi="Times New Roman" w:cs="Times New Roman"/>
          <w:bCs/>
          <w:sz w:val="24"/>
          <w:szCs w:val="24"/>
          <w:shd w:val="clear" w:color="auto" w:fill="FFFFFF"/>
        </w:rPr>
        <w:t xml:space="preserve"> </w:t>
      </w:r>
      <w:r>
        <w:rPr>
          <w:rFonts w:ascii="TimesNewRomanPSMT" w:eastAsiaTheme="minorHAnsi" w:hAnsi="TimesNewRomanPSMT" w:cs="TimesNewRomanPSMT"/>
          <w:sz w:val="24"/>
          <w:szCs w:val="24"/>
          <w:lang w:eastAsia="en-US" w:bidi="ar-SA"/>
        </w:rPr>
        <w:t>Kristina Jasaitienė</w:t>
      </w:r>
      <w:r w:rsidRPr="000E1FF9">
        <w:rPr>
          <w:rFonts w:ascii="Times New Roman" w:hAnsi="Times New Roman" w:cs="Times New Roman"/>
          <w:bCs/>
          <w:sz w:val="24"/>
          <w:szCs w:val="24"/>
          <w:shd w:val="clear" w:color="auto" w:fill="FFFFFF"/>
        </w:rPr>
        <w:t>)</w:t>
      </w:r>
    </w:p>
    <w:p w14:paraId="79CEC46B" w14:textId="412384DC" w:rsidR="000E1FF9" w:rsidRPr="000E1FF9" w:rsidRDefault="000E1FF9" w:rsidP="000E1FF9">
      <w:pPr>
        <w:numPr>
          <w:ilvl w:val="0"/>
          <w:numId w:val="5"/>
        </w:numPr>
        <w:jc w:val="both"/>
        <w:rPr>
          <w:rFonts w:ascii="Times New Roman" w:hAnsi="Times New Roman" w:cs="Times New Roman"/>
          <w:bCs/>
          <w:sz w:val="24"/>
          <w:szCs w:val="24"/>
          <w:shd w:val="clear" w:color="auto" w:fill="FFFFFF"/>
        </w:rPr>
      </w:pPr>
      <w:r w:rsidRPr="000E1FF9">
        <w:rPr>
          <w:rFonts w:ascii="Times New Roman" w:hAnsi="Times New Roman" w:cs="Times New Roman"/>
          <w:bCs/>
          <w:sz w:val="24"/>
          <w:szCs w:val="24"/>
          <w:shd w:val="clear" w:color="auto" w:fill="FFFFFF"/>
        </w:rPr>
        <w:t>Dėl Neringos savivaldybės tarybos 2025 m. sausio 30 d. sprendimo Nr. T1-22 „Dėl vietinės rinkliavos už naudojimąsi Neringos savivaldybės tarybos nustatytomis vietomis vidaus vandenų transporto priemonėms švartuoti ar stovėti (kai vidaus vandenų transporto priemonė iškeliama ant kranto) nuostatų patvirtinimo“ pakeitimo. (Nr. TP –146</w:t>
      </w:r>
      <w:r w:rsidR="00853172">
        <w:rPr>
          <w:rFonts w:ascii="Times New Roman" w:hAnsi="Times New Roman" w:cs="Times New Roman"/>
          <w:bCs/>
          <w:sz w:val="24"/>
          <w:szCs w:val="24"/>
          <w:shd w:val="clear" w:color="auto" w:fill="FFFFFF"/>
        </w:rPr>
        <w:t xml:space="preserve"> </w:t>
      </w:r>
      <w:r w:rsidR="00853172">
        <w:rPr>
          <w:rFonts w:ascii="TimesNewRomanPSMT" w:eastAsiaTheme="minorHAnsi" w:hAnsi="TimesNewRomanPSMT" w:cs="TimesNewRomanPSMT"/>
          <w:sz w:val="24"/>
          <w:szCs w:val="24"/>
          <w:lang w:eastAsia="en-US" w:bidi="ar-SA"/>
        </w:rPr>
        <w:t>Renata Jakienė</w:t>
      </w:r>
      <w:r w:rsidRPr="000E1FF9">
        <w:rPr>
          <w:rFonts w:ascii="Times New Roman" w:hAnsi="Times New Roman" w:cs="Times New Roman"/>
          <w:bCs/>
          <w:sz w:val="24"/>
          <w:szCs w:val="24"/>
          <w:shd w:val="clear" w:color="auto" w:fill="FFFFFF"/>
        </w:rPr>
        <w:t>)</w:t>
      </w:r>
    </w:p>
    <w:p w14:paraId="46E47758" w14:textId="414E726C" w:rsidR="000E1FF9" w:rsidRDefault="000E1FF9" w:rsidP="000E1FF9">
      <w:pPr>
        <w:numPr>
          <w:ilvl w:val="0"/>
          <w:numId w:val="5"/>
        </w:numPr>
        <w:jc w:val="both"/>
        <w:rPr>
          <w:rFonts w:ascii="Times New Roman" w:hAnsi="Times New Roman" w:cs="Times New Roman"/>
          <w:bCs/>
          <w:sz w:val="24"/>
          <w:szCs w:val="24"/>
          <w:shd w:val="clear" w:color="auto" w:fill="FFFFFF"/>
        </w:rPr>
      </w:pPr>
      <w:r w:rsidRPr="000E1FF9">
        <w:rPr>
          <w:rFonts w:ascii="Times New Roman" w:hAnsi="Times New Roman" w:cs="Times New Roman"/>
          <w:bCs/>
          <w:sz w:val="24"/>
          <w:szCs w:val="24"/>
          <w:shd w:val="clear" w:color="auto" w:fill="FFFFFF"/>
        </w:rPr>
        <w:t>Dėl dalyvavimo Mėlynosios vėliavos programoje. (Nr. TP –148</w:t>
      </w:r>
      <w:r w:rsidR="00064CA9">
        <w:rPr>
          <w:rFonts w:ascii="Times New Roman" w:hAnsi="Times New Roman" w:cs="Times New Roman"/>
          <w:bCs/>
          <w:sz w:val="24"/>
          <w:szCs w:val="24"/>
          <w:shd w:val="clear" w:color="auto" w:fill="FFFFFF"/>
        </w:rPr>
        <w:t xml:space="preserve"> </w:t>
      </w:r>
      <w:r w:rsidR="00064CA9">
        <w:rPr>
          <w:rFonts w:ascii="TimesNewRomanPSMT" w:eastAsiaTheme="minorHAnsi" w:hAnsi="TimesNewRomanPSMT" w:cs="TimesNewRomanPSMT"/>
          <w:sz w:val="24"/>
          <w:szCs w:val="24"/>
          <w:lang w:eastAsia="en-US" w:bidi="ar-SA"/>
        </w:rPr>
        <w:t>Renata Jakienė</w:t>
      </w:r>
      <w:r w:rsidRPr="000E1FF9">
        <w:rPr>
          <w:rFonts w:ascii="Times New Roman" w:hAnsi="Times New Roman" w:cs="Times New Roman"/>
          <w:bCs/>
          <w:sz w:val="24"/>
          <w:szCs w:val="24"/>
          <w:shd w:val="clear" w:color="auto" w:fill="FFFFFF"/>
        </w:rPr>
        <w:t>)</w:t>
      </w:r>
    </w:p>
    <w:p w14:paraId="4B98C974" w14:textId="77777777" w:rsidR="00040D98" w:rsidRPr="000E1FF9" w:rsidRDefault="00040D98" w:rsidP="00040D98">
      <w:pPr>
        <w:numPr>
          <w:ilvl w:val="0"/>
          <w:numId w:val="5"/>
        </w:numPr>
        <w:jc w:val="both"/>
        <w:rPr>
          <w:rFonts w:ascii="Times New Roman" w:hAnsi="Times New Roman" w:cs="Times New Roman"/>
          <w:bCs/>
          <w:sz w:val="24"/>
          <w:szCs w:val="24"/>
          <w:shd w:val="clear" w:color="auto" w:fill="FFFFFF"/>
        </w:rPr>
      </w:pPr>
      <w:r w:rsidRPr="000E1FF9">
        <w:rPr>
          <w:rFonts w:ascii="Times New Roman" w:hAnsi="Times New Roman" w:cs="Times New Roman"/>
          <w:bCs/>
          <w:sz w:val="24"/>
          <w:szCs w:val="24"/>
          <w:shd w:val="clear" w:color="auto" w:fill="FFFFFF"/>
        </w:rPr>
        <w:t>Dėl Neringos muziejų teikiamų atlygintinų paslaugų kainų nustatymo. (Nr. TP –147</w:t>
      </w:r>
      <w:r>
        <w:rPr>
          <w:rFonts w:ascii="Times New Roman" w:hAnsi="Times New Roman" w:cs="Times New Roman"/>
          <w:bCs/>
          <w:sz w:val="24"/>
          <w:szCs w:val="24"/>
          <w:shd w:val="clear" w:color="auto" w:fill="FFFFFF"/>
        </w:rPr>
        <w:t xml:space="preserve"> </w:t>
      </w:r>
      <w:r>
        <w:rPr>
          <w:rFonts w:ascii="TimesNewRomanPSMT" w:eastAsiaTheme="minorHAnsi" w:hAnsi="TimesNewRomanPSMT" w:cs="TimesNewRomanPSMT"/>
          <w:sz w:val="24"/>
          <w:szCs w:val="24"/>
          <w:lang w:eastAsia="en-US" w:bidi="ar-SA"/>
        </w:rPr>
        <w:t>Diana Liutkutė</w:t>
      </w:r>
      <w:r w:rsidRPr="000E1FF9">
        <w:rPr>
          <w:rFonts w:ascii="Times New Roman" w:hAnsi="Times New Roman" w:cs="Times New Roman"/>
          <w:bCs/>
          <w:sz w:val="24"/>
          <w:szCs w:val="24"/>
          <w:shd w:val="clear" w:color="auto" w:fill="FFFFFF"/>
        </w:rPr>
        <w:t>)</w:t>
      </w:r>
    </w:p>
    <w:p w14:paraId="26608761" w14:textId="57FDA61B" w:rsidR="000E1FF9" w:rsidRPr="000E1FF9" w:rsidRDefault="000E1FF9" w:rsidP="000E1FF9">
      <w:pPr>
        <w:numPr>
          <w:ilvl w:val="0"/>
          <w:numId w:val="5"/>
        </w:numPr>
        <w:jc w:val="both"/>
        <w:rPr>
          <w:rFonts w:ascii="Times New Roman" w:hAnsi="Times New Roman" w:cs="Times New Roman"/>
          <w:bCs/>
          <w:sz w:val="24"/>
          <w:szCs w:val="24"/>
          <w:shd w:val="clear" w:color="auto" w:fill="FFFFFF"/>
        </w:rPr>
      </w:pPr>
      <w:r w:rsidRPr="000E1FF9">
        <w:rPr>
          <w:rFonts w:ascii="Times New Roman" w:hAnsi="Times New Roman" w:cs="Times New Roman"/>
          <w:bCs/>
          <w:sz w:val="24"/>
          <w:szCs w:val="24"/>
          <w:shd w:val="clear" w:color="auto" w:fill="FFFFFF"/>
        </w:rPr>
        <w:t>Dėl Neringos savivaldybės tarybos 2019 m. gruodžio 19 d. sprendimo Nr. T1-232 „Dėl Vienkartinių, tikslinių, sąlyginių ir periodinių pašalpų iš Neringos savivaldybės biudžeto skyrimo ir mokėjimo tvarkos aprašo patvirtinimo“ pakeitimo. (Nr. TP –153</w:t>
      </w:r>
      <w:r w:rsidR="00064CA9">
        <w:rPr>
          <w:rFonts w:ascii="Times New Roman" w:hAnsi="Times New Roman" w:cs="Times New Roman"/>
          <w:bCs/>
          <w:sz w:val="24"/>
          <w:szCs w:val="24"/>
          <w:shd w:val="clear" w:color="auto" w:fill="FFFFFF"/>
        </w:rPr>
        <w:t xml:space="preserve"> </w:t>
      </w:r>
      <w:r w:rsidR="00064CA9">
        <w:rPr>
          <w:rFonts w:ascii="TimesNewRomanPSMT" w:eastAsiaTheme="minorHAnsi" w:hAnsi="TimesNewRomanPSMT" w:cs="TimesNewRomanPSMT"/>
          <w:sz w:val="24"/>
          <w:szCs w:val="24"/>
          <w:lang w:eastAsia="en-US" w:bidi="ar-SA"/>
        </w:rPr>
        <w:t>Audronė Tribulaitė</w:t>
      </w:r>
      <w:r w:rsidRPr="000E1FF9">
        <w:rPr>
          <w:rFonts w:ascii="Times New Roman" w:hAnsi="Times New Roman" w:cs="Times New Roman"/>
          <w:bCs/>
          <w:sz w:val="24"/>
          <w:szCs w:val="24"/>
          <w:shd w:val="clear" w:color="auto" w:fill="FFFFFF"/>
        </w:rPr>
        <w:t>)</w:t>
      </w:r>
    </w:p>
    <w:p w14:paraId="60365E7E" w14:textId="30051BE8" w:rsidR="000E1FF9" w:rsidRPr="000E1FF9" w:rsidRDefault="000E1FF9" w:rsidP="000E1FF9">
      <w:pPr>
        <w:numPr>
          <w:ilvl w:val="0"/>
          <w:numId w:val="5"/>
        </w:numPr>
        <w:jc w:val="both"/>
        <w:rPr>
          <w:rFonts w:ascii="Times New Roman" w:hAnsi="Times New Roman" w:cs="Times New Roman"/>
          <w:bCs/>
          <w:sz w:val="24"/>
          <w:szCs w:val="24"/>
          <w:shd w:val="clear" w:color="auto" w:fill="FFFFFF"/>
        </w:rPr>
      </w:pPr>
      <w:r w:rsidRPr="000E1FF9">
        <w:rPr>
          <w:rFonts w:ascii="Times New Roman" w:hAnsi="Times New Roman" w:cs="Times New Roman"/>
          <w:bCs/>
          <w:sz w:val="24"/>
          <w:szCs w:val="24"/>
          <w:shd w:val="clear" w:color="auto" w:fill="FFFFFF"/>
        </w:rPr>
        <w:t>Dėl nekilnojamojo turto panaudos sutarties pratęsimo. (Nr. TP –155</w:t>
      </w:r>
      <w:r w:rsidR="00064CA9">
        <w:rPr>
          <w:rFonts w:ascii="Times New Roman" w:hAnsi="Times New Roman" w:cs="Times New Roman"/>
          <w:bCs/>
          <w:sz w:val="24"/>
          <w:szCs w:val="24"/>
          <w:shd w:val="clear" w:color="auto" w:fill="FFFFFF"/>
        </w:rPr>
        <w:t xml:space="preserve"> </w:t>
      </w:r>
      <w:r w:rsidR="00064CA9">
        <w:rPr>
          <w:rFonts w:ascii="TimesNewRomanPSMT" w:eastAsiaTheme="minorHAnsi" w:hAnsi="TimesNewRomanPSMT" w:cs="TimesNewRomanPSMT"/>
          <w:sz w:val="24"/>
          <w:szCs w:val="24"/>
          <w:lang w:eastAsia="en-US" w:bidi="ar-SA"/>
        </w:rPr>
        <w:t>Aina Kisielienė</w:t>
      </w:r>
      <w:r w:rsidRPr="000E1FF9">
        <w:rPr>
          <w:rFonts w:ascii="Times New Roman" w:hAnsi="Times New Roman" w:cs="Times New Roman"/>
          <w:bCs/>
          <w:sz w:val="24"/>
          <w:szCs w:val="24"/>
          <w:shd w:val="clear" w:color="auto" w:fill="FFFFFF"/>
        </w:rPr>
        <w:t>)</w:t>
      </w:r>
    </w:p>
    <w:p w14:paraId="20D3E1D7" w14:textId="57AB21C7" w:rsidR="000E1FF9" w:rsidRPr="000E1FF9" w:rsidRDefault="000E1FF9" w:rsidP="000E1FF9">
      <w:pPr>
        <w:numPr>
          <w:ilvl w:val="0"/>
          <w:numId w:val="5"/>
        </w:numPr>
        <w:jc w:val="both"/>
        <w:rPr>
          <w:rFonts w:ascii="Times New Roman" w:hAnsi="Times New Roman" w:cs="Times New Roman"/>
          <w:bCs/>
          <w:sz w:val="24"/>
          <w:szCs w:val="24"/>
          <w:shd w:val="clear" w:color="auto" w:fill="FFFFFF"/>
        </w:rPr>
      </w:pPr>
      <w:r w:rsidRPr="000E1FF9">
        <w:rPr>
          <w:rFonts w:ascii="Times New Roman" w:hAnsi="Times New Roman" w:cs="Times New Roman"/>
          <w:bCs/>
          <w:sz w:val="24"/>
          <w:szCs w:val="24"/>
          <w:shd w:val="clear" w:color="auto" w:fill="FFFFFF"/>
        </w:rPr>
        <w:t>Dėl turto perdavimo pagal panaudos sutartį Neringos savivaldybės kontrolės ir audito tarnybai. (Nr. TP –156</w:t>
      </w:r>
      <w:r w:rsidR="00064CA9">
        <w:rPr>
          <w:rFonts w:ascii="Times New Roman" w:hAnsi="Times New Roman" w:cs="Times New Roman"/>
          <w:bCs/>
          <w:sz w:val="24"/>
          <w:szCs w:val="24"/>
          <w:shd w:val="clear" w:color="auto" w:fill="FFFFFF"/>
        </w:rPr>
        <w:t xml:space="preserve"> </w:t>
      </w:r>
      <w:r w:rsidR="00064CA9">
        <w:rPr>
          <w:rFonts w:ascii="TimesNewRomanPSMT" w:eastAsiaTheme="minorHAnsi" w:hAnsi="TimesNewRomanPSMT" w:cs="TimesNewRomanPSMT"/>
          <w:sz w:val="24"/>
          <w:szCs w:val="24"/>
          <w:lang w:eastAsia="en-US" w:bidi="ar-SA"/>
        </w:rPr>
        <w:t>Aina Kisielienė</w:t>
      </w:r>
      <w:r w:rsidRPr="000E1FF9">
        <w:rPr>
          <w:rFonts w:ascii="Times New Roman" w:hAnsi="Times New Roman" w:cs="Times New Roman"/>
          <w:bCs/>
          <w:sz w:val="24"/>
          <w:szCs w:val="24"/>
          <w:shd w:val="clear" w:color="auto" w:fill="FFFFFF"/>
        </w:rPr>
        <w:t>)</w:t>
      </w:r>
    </w:p>
    <w:p w14:paraId="7B8BB551" w14:textId="6658F1D8" w:rsidR="000E1FF9" w:rsidRPr="000E1FF9" w:rsidRDefault="000E1FF9" w:rsidP="000E1FF9">
      <w:pPr>
        <w:numPr>
          <w:ilvl w:val="0"/>
          <w:numId w:val="5"/>
        </w:numPr>
        <w:jc w:val="both"/>
        <w:rPr>
          <w:rFonts w:ascii="Times New Roman" w:hAnsi="Times New Roman" w:cs="Times New Roman"/>
          <w:bCs/>
          <w:sz w:val="24"/>
          <w:szCs w:val="24"/>
          <w:shd w:val="clear" w:color="auto" w:fill="FFFFFF"/>
        </w:rPr>
      </w:pPr>
      <w:r w:rsidRPr="000E1FF9">
        <w:rPr>
          <w:rFonts w:ascii="Times New Roman" w:hAnsi="Times New Roman" w:cs="Times New Roman"/>
          <w:bCs/>
          <w:sz w:val="24"/>
          <w:szCs w:val="24"/>
          <w:shd w:val="clear" w:color="auto" w:fill="FFFFFF"/>
        </w:rPr>
        <w:lastRenderedPageBreak/>
        <w:t>Dėl valstybės turto perėmimo Neringos savivaldybės nuosavybėn. (Nr. TP –157</w:t>
      </w:r>
      <w:r w:rsidR="00064CA9">
        <w:rPr>
          <w:rFonts w:ascii="Times New Roman" w:hAnsi="Times New Roman" w:cs="Times New Roman"/>
          <w:bCs/>
          <w:sz w:val="24"/>
          <w:szCs w:val="24"/>
          <w:shd w:val="clear" w:color="auto" w:fill="FFFFFF"/>
        </w:rPr>
        <w:t xml:space="preserve"> </w:t>
      </w:r>
      <w:r w:rsidR="00064CA9">
        <w:rPr>
          <w:rFonts w:ascii="TimesNewRomanPSMT" w:eastAsiaTheme="minorHAnsi" w:hAnsi="TimesNewRomanPSMT" w:cs="TimesNewRomanPSMT"/>
          <w:sz w:val="24"/>
          <w:szCs w:val="24"/>
          <w:lang w:eastAsia="en-US" w:bidi="ar-SA"/>
        </w:rPr>
        <w:t>Aina Kisielienė</w:t>
      </w:r>
      <w:r w:rsidRPr="000E1FF9">
        <w:rPr>
          <w:rFonts w:ascii="Times New Roman" w:hAnsi="Times New Roman" w:cs="Times New Roman"/>
          <w:bCs/>
          <w:sz w:val="24"/>
          <w:szCs w:val="24"/>
          <w:shd w:val="clear" w:color="auto" w:fill="FFFFFF"/>
        </w:rPr>
        <w:t>)</w:t>
      </w:r>
    </w:p>
    <w:p w14:paraId="39B7D7D1" w14:textId="2A00BE0C" w:rsidR="000E1FF9" w:rsidRPr="000E1FF9" w:rsidRDefault="000E1FF9" w:rsidP="000E1FF9">
      <w:pPr>
        <w:numPr>
          <w:ilvl w:val="0"/>
          <w:numId w:val="5"/>
        </w:numPr>
        <w:jc w:val="both"/>
        <w:rPr>
          <w:rFonts w:ascii="Times New Roman" w:hAnsi="Times New Roman" w:cs="Times New Roman"/>
          <w:bCs/>
          <w:sz w:val="24"/>
          <w:szCs w:val="24"/>
          <w:shd w:val="clear" w:color="auto" w:fill="FFFFFF"/>
        </w:rPr>
      </w:pPr>
      <w:r w:rsidRPr="000E1FF9">
        <w:rPr>
          <w:rFonts w:ascii="Times New Roman" w:hAnsi="Times New Roman" w:cs="Times New Roman"/>
          <w:bCs/>
          <w:sz w:val="24"/>
          <w:szCs w:val="24"/>
          <w:shd w:val="clear" w:color="auto" w:fill="FFFFFF"/>
        </w:rPr>
        <w:t>Dėl Neringos savivaldybei nuosavybės teise priklausančio turto valdymo, naudojimo ir disponavimo juo ataskaitos rengimo tvarkos aprašo patvirtinimo. (Nr. TP –158</w:t>
      </w:r>
      <w:r w:rsidR="00064CA9">
        <w:rPr>
          <w:rFonts w:ascii="Times New Roman" w:hAnsi="Times New Roman" w:cs="Times New Roman"/>
          <w:bCs/>
          <w:sz w:val="24"/>
          <w:szCs w:val="24"/>
          <w:shd w:val="clear" w:color="auto" w:fill="FFFFFF"/>
        </w:rPr>
        <w:t xml:space="preserve"> </w:t>
      </w:r>
      <w:r w:rsidR="00064CA9">
        <w:rPr>
          <w:rFonts w:ascii="TimesNewRomanPSMT" w:eastAsiaTheme="minorHAnsi" w:hAnsi="TimesNewRomanPSMT" w:cs="TimesNewRomanPSMT"/>
          <w:sz w:val="24"/>
          <w:szCs w:val="24"/>
          <w:lang w:eastAsia="en-US" w:bidi="ar-SA"/>
        </w:rPr>
        <w:t>Aina Kisielienė</w:t>
      </w:r>
      <w:r w:rsidRPr="000E1FF9">
        <w:rPr>
          <w:rFonts w:ascii="Times New Roman" w:hAnsi="Times New Roman" w:cs="Times New Roman"/>
          <w:bCs/>
          <w:sz w:val="24"/>
          <w:szCs w:val="24"/>
          <w:shd w:val="clear" w:color="auto" w:fill="FFFFFF"/>
        </w:rPr>
        <w:t>)</w:t>
      </w:r>
    </w:p>
    <w:p w14:paraId="7B1830FA" w14:textId="549C6D7D" w:rsidR="000E1FF9" w:rsidRPr="000E1FF9" w:rsidRDefault="000E1FF9" w:rsidP="000E1FF9">
      <w:pPr>
        <w:numPr>
          <w:ilvl w:val="0"/>
          <w:numId w:val="5"/>
        </w:numPr>
        <w:jc w:val="both"/>
        <w:rPr>
          <w:rFonts w:ascii="Times New Roman" w:hAnsi="Times New Roman" w:cs="Times New Roman"/>
          <w:bCs/>
          <w:sz w:val="24"/>
          <w:szCs w:val="24"/>
          <w:shd w:val="clear" w:color="auto" w:fill="FFFFFF"/>
        </w:rPr>
      </w:pPr>
      <w:r w:rsidRPr="000E1FF9">
        <w:rPr>
          <w:rFonts w:ascii="Times New Roman" w:hAnsi="Times New Roman" w:cs="Times New Roman"/>
          <w:bCs/>
          <w:sz w:val="24"/>
          <w:szCs w:val="24"/>
          <w:shd w:val="clear" w:color="auto" w:fill="FFFFFF"/>
        </w:rPr>
        <w:t>Dėl turto perdavimo patikėjimo teise Biudžetinei įstaigai „Paslaugos Neringai“. (Nr. TP –161</w:t>
      </w:r>
      <w:r w:rsidR="00064CA9">
        <w:rPr>
          <w:rFonts w:ascii="Times New Roman" w:hAnsi="Times New Roman" w:cs="Times New Roman"/>
          <w:bCs/>
          <w:sz w:val="24"/>
          <w:szCs w:val="24"/>
          <w:shd w:val="clear" w:color="auto" w:fill="FFFFFF"/>
        </w:rPr>
        <w:t xml:space="preserve"> </w:t>
      </w:r>
      <w:r w:rsidR="00064CA9">
        <w:rPr>
          <w:rFonts w:ascii="TimesNewRomanPSMT" w:eastAsiaTheme="minorHAnsi" w:hAnsi="TimesNewRomanPSMT" w:cs="TimesNewRomanPSMT"/>
          <w:sz w:val="24"/>
          <w:szCs w:val="24"/>
          <w:lang w:eastAsia="en-US" w:bidi="ar-SA"/>
        </w:rPr>
        <w:t>Aina Kisielienė</w:t>
      </w:r>
      <w:r w:rsidRPr="000E1FF9">
        <w:rPr>
          <w:rFonts w:ascii="Times New Roman" w:hAnsi="Times New Roman" w:cs="Times New Roman"/>
          <w:bCs/>
          <w:sz w:val="24"/>
          <w:szCs w:val="24"/>
          <w:shd w:val="clear" w:color="auto" w:fill="FFFFFF"/>
        </w:rPr>
        <w:t>)</w:t>
      </w:r>
    </w:p>
    <w:p w14:paraId="039A3B73" w14:textId="3DD69609" w:rsidR="000E1FF9" w:rsidRDefault="000E1FF9" w:rsidP="000E1FF9">
      <w:pPr>
        <w:numPr>
          <w:ilvl w:val="0"/>
          <w:numId w:val="5"/>
        </w:numPr>
        <w:jc w:val="both"/>
        <w:rPr>
          <w:rFonts w:ascii="Times New Roman" w:hAnsi="Times New Roman" w:cs="Times New Roman"/>
          <w:bCs/>
          <w:sz w:val="24"/>
          <w:szCs w:val="24"/>
          <w:shd w:val="clear" w:color="auto" w:fill="FFFFFF"/>
        </w:rPr>
      </w:pPr>
      <w:r w:rsidRPr="000E1FF9">
        <w:rPr>
          <w:rFonts w:ascii="Times New Roman" w:hAnsi="Times New Roman" w:cs="Times New Roman"/>
          <w:bCs/>
          <w:sz w:val="24"/>
          <w:szCs w:val="24"/>
          <w:shd w:val="clear" w:color="auto" w:fill="FFFFFF"/>
        </w:rPr>
        <w:t>Dėl Neringos savivaldybės tarybos 2018 m. spalio 25 d. sprendimo Nr. T1-141 „Dėl Martyno Liudviko Rėzos vardo kultūros ir meno premijos skyrimo tvarkos aprašo patvirtinimo“ pakeitimo. (Nr. TP –165</w:t>
      </w:r>
      <w:r w:rsidR="00064CA9">
        <w:rPr>
          <w:rFonts w:ascii="Times New Roman" w:hAnsi="Times New Roman" w:cs="Times New Roman"/>
          <w:bCs/>
          <w:sz w:val="24"/>
          <w:szCs w:val="24"/>
          <w:shd w:val="clear" w:color="auto" w:fill="FFFFFF"/>
        </w:rPr>
        <w:t xml:space="preserve"> </w:t>
      </w:r>
      <w:r w:rsidR="00064CA9">
        <w:rPr>
          <w:rFonts w:ascii="TimesNewRomanPSMT" w:eastAsiaTheme="minorHAnsi" w:hAnsi="TimesNewRomanPSMT" w:cs="TimesNewRomanPSMT"/>
          <w:sz w:val="24"/>
          <w:szCs w:val="24"/>
          <w:lang w:eastAsia="en-US" w:bidi="ar-SA"/>
        </w:rPr>
        <w:t>Edita Radzevičienė</w:t>
      </w:r>
      <w:r w:rsidRPr="000E1FF9">
        <w:rPr>
          <w:rFonts w:ascii="Times New Roman" w:hAnsi="Times New Roman" w:cs="Times New Roman"/>
          <w:bCs/>
          <w:sz w:val="24"/>
          <w:szCs w:val="24"/>
          <w:shd w:val="clear" w:color="auto" w:fill="FFFFFF"/>
        </w:rPr>
        <w:t>)</w:t>
      </w:r>
    </w:p>
    <w:p w14:paraId="101E5494" w14:textId="0287415F" w:rsidR="00040D98" w:rsidRPr="000E1FF9" w:rsidRDefault="00040D98" w:rsidP="000E1FF9">
      <w:pPr>
        <w:numPr>
          <w:ilvl w:val="0"/>
          <w:numId w:val="5"/>
        </w:numPr>
        <w:jc w:val="both"/>
        <w:rPr>
          <w:rFonts w:ascii="Times New Roman" w:hAnsi="Times New Roman" w:cs="Times New Roman"/>
          <w:bCs/>
          <w:sz w:val="24"/>
          <w:szCs w:val="24"/>
          <w:shd w:val="clear" w:color="auto" w:fill="FFFFFF"/>
        </w:rPr>
      </w:pPr>
      <w:r w:rsidRPr="000E1FF9">
        <w:rPr>
          <w:rFonts w:ascii="Times New Roman" w:hAnsi="Times New Roman" w:cs="Times New Roman"/>
          <w:bCs/>
          <w:sz w:val="24"/>
          <w:szCs w:val="24"/>
          <w:shd w:val="clear" w:color="auto" w:fill="FFFFFF"/>
        </w:rPr>
        <w:t>Dėl pritarimo savivaldybės infrastruktūros plėtros sutarties tarp Neringos savivaldybės ir UAB „Minera“ projektui. (Nr. TP –162</w:t>
      </w:r>
      <w:r>
        <w:rPr>
          <w:rFonts w:ascii="Times New Roman" w:hAnsi="Times New Roman" w:cs="Times New Roman"/>
          <w:bCs/>
          <w:sz w:val="24"/>
          <w:szCs w:val="24"/>
          <w:shd w:val="clear" w:color="auto" w:fill="FFFFFF"/>
        </w:rPr>
        <w:t xml:space="preserve"> </w:t>
      </w:r>
      <w:r>
        <w:rPr>
          <w:rFonts w:ascii="TimesNewRomanPSMT" w:eastAsiaTheme="minorHAnsi" w:hAnsi="TimesNewRomanPSMT" w:cs="TimesNewRomanPSMT"/>
          <w:sz w:val="24"/>
          <w:szCs w:val="24"/>
          <w:lang w:eastAsia="en-US" w:bidi="ar-SA"/>
        </w:rPr>
        <w:t>Juozas Jostas</w:t>
      </w:r>
      <w:r w:rsidRPr="000E1FF9">
        <w:rPr>
          <w:rFonts w:ascii="Times New Roman" w:hAnsi="Times New Roman" w:cs="Times New Roman"/>
          <w:bCs/>
          <w:sz w:val="24"/>
          <w:szCs w:val="24"/>
          <w:shd w:val="clear" w:color="auto" w:fill="FFFFFF"/>
        </w:rPr>
        <w:t>)</w:t>
      </w:r>
    </w:p>
    <w:p w14:paraId="1F25BD9F" w14:textId="3193E820" w:rsidR="000E1FF9" w:rsidRPr="000E1FF9" w:rsidRDefault="000E1FF9" w:rsidP="000E1FF9">
      <w:pPr>
        <w:numPr>
          <w:ilvl w:val="0"/>
          <w:numId w:val="5"/>
        </w:numPr>
        <w:jc w:val="both"/>
        <w:rPr>
          <w:rFonts w:ascii="Times New Roman" w:hAnsi="Times New Roman" w:cs="Times New Roman"/>
          <w:bCs/>
          <w:sz w:val="24"/>
          <w:szCs w:val="24"/>
          <w:shd w:val="clear" w:color="auto" w:fill="FFFFFF"/>
        </w:rPr>
      </w:pPr>
      <w:r w:rsidRPr="000E1FF9">
        <w:rPr>
          <w:rFonts w:ascii="Times New Roman" w:hAnsi="Times New Roman" w:cs="Times New Roman"/>
          <w:bCs/>
          <w:sz w:val="24"/>
          <w:szCs w:val="24"/>
          <w:shd w:val="clear" w:color="auto" w:fill="FFFFFF"/>
        </w:rPr>
        <w:t>Dėl Neringos savivaldybės tarybos 2021 m. balandžio 29 d. sprendimo Nr. T1-90 „Dėl Neringos savivaldybės vietos gyventojų apklausos organizavimo tvarkos aprašo patvirtinimo“ pakeitimo. (Nr. TP –167</w:t>
      </w:r>
      <w:r w:rsidR="00064CA9">
        <w:rPr>
          <w:rFonts w:ascii="Times New Roman" w:hAnsi="Times New Roman" w:cs="Times New Roman"/>
          <w:bCs/>
          <w:sz w:val="24"/>
          <w:szCs w:val="24"/>
          <w:shd w:val="clear" w:color="auto" w:fill="FFFFFF"/>
        </w:rPr>
        <w:t xml:space="preserve"> </w:t>
      </w:r>
      <w:r w:rsidR="00064CA9">
        <w:rPr>
          <w:rFonts w:ascii="TimesNewRomanPSMT" w:eastAsiaTheme="minorHAnsi" w:hAnsi="TimesNewRomanPSMT" w:cs="TimesNewRomanPSMT"/>
          <w:sz w:val="24"/>
          <w:szCs w:val="24"/>
          <w:lang w:eastAsia="en-US" w:bidi="ar-SA"/>
        </w:rPr>
        <w:t>Sandra Vaišvilaitė</w:t>
      </w:r>
      <w:r w:rsidRPr="000E1FF9">
        <w:rPr>
          <w:rFonts w:ascii="Times New Roman" w:hAnsi="Times New Roman" w:cs="Times New Roman"/>
          <w:bCs/>
          <w:sz w:val="24"/>
          <w:szCs w:val="24"/>
          <w:shd w:val="clear" w:color="auto" w:fill="FFFFFF"/>
        </w:rPr>
        <w:t>)</w:t>
      </w:r>
    </w:p>
    <w:p w14:paraId="05E83CE7" w14:textId="54DA7E11" w:rsidR="000E1FF9" w:rsidRPr="000E1FF9" w:rsidRDefault="000E1FF9" w:rsidP="000E1FF9">
      <w:pPr>
        <w:numPr>
          <w:ilvl w:val="0"/>
          <w:numId w:val="5"/>
        </w:numPr>
        <w:jc w:val="both"/>
        <w:rPr>
          <w:rFonts w:ascii="Times New Roman" w:hAnsi="Times New Roman" w:cs="Times New Roman"/>
          <w:bCs/>
          <w:sz w:val="24"/>
          <w:szCs w:val="24"/>
          <w:shd w:val="clear" w:color="auto" w:fill="FFFFFF"/>
        </w:rPr>
      </w:pPr>
      <w:r w:rsidRPr="000E1FF9">
        <w:rPr>
          <w:rFonts w:ascii="Times New Roman" w:hAnsi="Times New Roman" w:cs="Times New Roman"/>
          <w:bCs/>
          <w:sz w:val="24"/>
          <w:szCs w:val="24"/>
          <w:shd w:val="clear" w:color="auto" w:fill="FFFFFF"/>
        </w:rPr>
        <w:t>Dėl pritarimo Neringos savivaldybės ir VĮ Valstybinių miškų urėdijos Kretingos regioninio padalinio susitarimo projektui. (Nr. TP –168</w:t>
      </w:r>
      <w:r w:rsidR="00064CA9">
        <w:rPr>
          <w:rFonts w:ascii="Times New Roman" w:hAnsi="Times New Roman" w:cs="Times New Roman"/>
          <w:bCs/>
          <w:sz w:val="24"/>
          <w:szCs w:val="24"/>
          <w:shd w:val="clear" w:color="auto" w:fill="FFFFFF"/>
        </w:rPr>
        <w:t xml:space="preserve"> </w:t>
      </w:r>
      <w:r w:rsidR="00064CA9">
        <w:rPr>
          <w:rFonts w:ascii="TimesNewRomanPSMT" w:eastAsiaTheme="minorHAnsi" w:hAnsi="TimesNewRomanPSMT" w:cs="TimesNewRomanPSMT"/>
          <w:sz w:val="24"/>
          <w:szCs w:val="24"/>
          <w:lang w:eastAsia="en-US" w:bidi="ar-SA"/>
        </w:rPr>
        <w:t>Mantas Tomaševičius</w:t>
      </w:r>
      <w:r w:rsidRPr="000E1FF9">
        <w:rPr>
          <w:rFonts w:ascii="Times New Roman" w:hAnsi="Times New Roman" w:cs="Times New Roman"/>
          <w:bCs/>
          <w:sz w:val="24"/>
          <w:szCs w:val="24"/>
          <w:shd w:val="clear" w:color="auto" w:fill="FFFFFF"/>
        </w:rPr>
        <w:t>)</w:t>
      </w:r>
    </w:p>
    <w:p w14:paraId="2048A247" w14:textId="77777777" w:rsidR="002C4717" w:rsidRDefault="002C4717" w:rsidP="000E1FF9">
      <w:pPr>
        <w:ind w:left="720"/>
        <w:jc w:val="both"/>
        <w:rPr>
          <w:rFonts w:ascii="Times New Roman" w:hAnsi="Times New Roman" w:cs="Times New Roman"/>
          <w:bCs/>
          <w:sz w:val="24"/>
          <w:szCs w:val="24"/>
          <w:shd w:val="clear" w:color="auto" w:fill="FFFFFF"/>
        </w:rPr>
      </w:pPr>
    </w:p>
    <w:p w14:paraId="017F79F3" w14:textId="77777777" w:rsidR="0018617B" w:rsidRDefault="0018617B" w:rsidP="0018617B">
      <w:pPr>
        <w:jc w:val="both"/>
        <w:rPr>
          <w:rFonts w:ascii="Times New Roman" w:hAnsi="Times New Roman" w:cs="Times New Roman"/>
          <w:bCs/>
          <w:sz w:val="24"/>
          <w:szCs w:val="24"/>
          <w:shd w:val="clear" w:color="auto" w:fill="FFFFFF"/>
        </w:rPr>
      </w:pPr>
    </w:p>
    <w:p w14:paraId="576F5FA3" w14:textId="77777777" w:rsidR="0018617B" w:rsidRPr="000A7148" w:rsidRDefault="0018617B" w:rsidP="0018617B">
      <w:pPr>
        <w:jc w:val="both"/>
        <w:rPr>
          <w:rFonts w:ascii="Times New Roman" w:hAnsi="Times New Roman" w:cs="Times New Roman"/>
          <w:bCs/>
          <w:sz w:val="24"/>
          <w:szCs w:val="24"/>
          <w:shd w:val="clear" w:color="auto" w:fill="FFFFFF"/>
        </w:rPr>
      </w:pPr>
    </w:p>
    <w:p w14:paraId="1F2E0766" w14:textId="7B6B94A6" w:rsidR="00575EDE" w:rsidRPr="00D144B1" w:rsidRDefault="002F6316" w:rsidP="00EB37B1">
      <w:pPr>
        <w:jc w:val="both"/>
        <w:rPr>
          <w:rStyle w:val="Grietas"/>
          <w:rFonts w:ascii="Times New Roman" w:hAnsi="Times New Roman" w:cs="Times New Roman"/>
          <w:b w:val="0"/>
          <w:sz w:val="24"/>
          <w:szCs w:val="24"/>
          <w:shd w:val="clear" w:color="auto" w:fill="FFFFFF"/>
        </w:rPr>
      </w:pPr>
      <w:r w:rsidRPr="00D144B1">
        <w:rPr>
          <w:rStyle w:val="Grietas"/>
          <w:rFonts w:ascii="Times New Roman" w:hAnsi="Times New Roman" w:cs="Times New Roman"/>
          <w:b w:val="0"/>
          <w:sz w:val="24"/>
          <w:szCs w:val="24"/>
          <w:shd w:val="clear" w:color="auto" w:fill="FFFFFF"/>
        </w:rPr>
        <w:t xml:space="preserve">Švietimo, kultūros, sporto, socialinės apsaugos, sveikatos ir kurorto reikalų </w:t>
      </w:r>
    </w:p>
    <w:p w14:paraId="76D598B5" w14:textId="1BEC9020" w:rsidR="00B25C88" w:rsidRPr="002F6316" w:rsidRDefault="002F6316" w:rsidP="0056108F">
      <w:pPr>
        <w:jc w:val="both"/>
        <w:rPr>
          <w:rFonts w:ascii="Times New Roman" w:hAnsi="Times New Roman" w:cs="Times New Roman"/>
          <w:sz w:val="24"/>
          <w:szCs w:val="24"/>
        </w:rPr>
      </w:pPr>
      <w:r w:rsidRPr="00D144B1">
        <w:rPr>
          <w:rStyle w:val="Grietas"/>
          <w:rFonts w:ascii="Times New Roman" w:hAnsi="Times New Roman" w:cs="Times New Roman"/>
          <w:b w:val="0"/>
          <w:sz w:val="24"/>
          <w:szCs w:val="24"/>
          <w:shd w:val="clear" w:color="auto" w:fill="FFFFFF"/>
        </w:rPr>
        <w:t xml:space="preserve">komiteto </w:t>
      </w:r>
      <w:r w:rsidR="00E37371" w:rsidRPr="00D144B1">
        <w:rPr>
          <w:rFonts w:ascii="Times New Roman" w:eastAsia="Lucida Sans Unicode" w:hAnsi="Times New Roman" w:cs="Times New Roman"/>
          <w:bCs/>
          <w:kern w:val="1"/>
          <w:sz w:val="24"/>
          <w:szCs w:val="24"/>
          <w:lang w:bidi="hi-IN"/>
        </w:rPr>
        <w:t xml:space="preserve">pirmininkas </w:t>
      </w:r>
      <w:r w:rsidR="00B8266B" w:rsidRPr="00D144B1">
        <w:rPr>
          <w:rFonts w:ascii="Times New Roman" w:eastAsia="Lucida Sans Unicode" w:hAnsi="Times New Roman" w:cs="Times New Roman"/>
          <w:bCs/>
          <w:kern w:val="1"/>
          <w:sz w:val="24"/>
          <w:szCs w:val="24"/>
          <w:lang w:bidi="hi-IN"/>
        </w:rPr>
        <w:t xml:space="preserve"> </w:t>
      </w:r>
      <w:r w:rsidRPr="00D144B1">
        <w:rPr>
          <w:rFonts w:ascii="Times New Roman" w:eastAsia="Lucida Sans Unicode" w:hAnsi="Times New Roman" w:cs="Times New Roman"/>
          <w:bCs/>
          <w:kern w:val="1"/>
          <w:sz w:val="24"/>
          <w:szCs w:val="24"/>
          <w:lang w:bidi="hi-IN"/>
        </w:rPr>
        <w:t>Vaidas</w:t>
      </w:r>
      <w:r w:rsidR="00575EDE" w:rsidRPr="00D144B1">
        <w:rPr>
          <w:rFonts w:ascii="Times New Roman" w:eastAsia="Lucida Sans Unicode" w:hAnsi="Times New Roman" w:cs="Times New Roman"/>
          <w:bCs/>
          <w:kern w:val="1"/>
          <w:sz w:val="24"/>
          <w:szCs w:val="24"/>
          <w:lang w:bidi="hi-IN"/>
        </w:rPr>
        <w:t xml:space="preserve"> </w:t>
      </w:r>
      <w:r w:rsidR="00B8266B" w:rsidRPr="00D144B1">
        <w:rPr>
          <w:rFonts w:ascii="Times New Roman" w:eastAsia="Lucida Sans Unicode" w:hAnsi="Times New Roman" w:cs="Times New Roman"/>
          <w:bCs/>
          <w:kern w:val="1"/>
          <w:sz w:val="24"/>
          <w:szCs w:val="24"/>
          <w:lang w:bidi="hi-IN"/>
        </w:rPr>
        <w:t>Venckus</w:t>
      </w:r>
      <w:r w:rsidR="00E37371" w:rsidRPr="002F6316">
        <w:rPr>
          <w:rFonts w:ascii="Times New Roman" w:eastAsia="Lucida Sans Unicode" w:hAnsi="Times New Roman" w:cs="Times New Roman"/>
          <w:kern w:val="1"/>
          <w:sz w:val="24"/>
          <w:szCs w:val="24"/>
          <w:lang w:bidi="hi-IN"/>
        </w:rPr>
        <w:tab/>
      </w:r>
    </w:p>
    <w:sectPr w:rsidR="00B25C88" w:rsidRPr="002F6316" w:rsidSect="008D1C19">
      <w:headerReference w:type="even" r:id="rId9"/>
      <w:headerReference w:type="default" r:id="rId10"/>
      <w:footerReference w:type="even" r:id="rId11"/>
      <w:footerReference w:type="default" r:id="rId12"/>
      <w:headerReference w:type="first" r:id="rId13"/>
      <w:footerReference w:type="first" r:id="rId14"/>
      <w:pgSz w:w="11906" w:h="16838"/>
      <w:pgMar w:top="-450" w:right="567" w:bottom="851" w:left="1701" w:header="144"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E9225" w14:textId="77777777" w:rsidR="0049123C" w:rsidRDefault="0049123C" w:rsidP="008205C0">
      <w:r>
        <w:separator/>
      </w:r>
    </w:p>
  </w:endnote>
  <w:endnote w:type="continuationSeparator" w:id="0">
    <w:p w14:paraId="219C9BE4" w14:textId="77777777" w:rsidR="0049123C" w:rsidRDefault="0049123C" w:rsidP="00820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BACFA" w14:textId="77777777" w:rsidR="009E5118" w:rsidRDefault="009E5118">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CB241" w14:textId="77777777" w:rsidR="009E5118" w:rsidRDefault="009E5118">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71DF7" w14:textId="77777777" w:rsidR="009E5118" w:rsidRDefault="009E5118">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E8624" w14:textId="77777777" w:rsidR="0049123C" w:rsidRDefault="0049123C" w:rsidP="008205C0">
      <w:r>
        <w:separator/>
      </w:r>
    </w:p>
  </w:footnote>
  <w:footnote w:type="continuationSeparator" w:id="0">
    <w:p w14:paraId="7309F08D" w14:textId="77777777" w:rsidR="0049123C" w:rsidRDefault="0049123C" w:rsidP="00820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52929" w14:textId="77777777" w:rsidR="009E5118" w:rsidRDefault="009E5118">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7DE9D" w14:textId="77777777" w:rsidR="00C946B3" w:rsidRDefault="00E56E8E" w:rsidP="00E56E8E">
    <w:pPr>
      <w:pStyle w:val="Antrats"/>
      <w:ind w:firstLine="1296"/>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3A85A" w14:textId="77777777" w:rsidR="009E5118" w:rsidRDefault="009E511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78E2"/>
    <w:multiLevelType w:val="hybridMultilevel"/>
    <w:tmpl w:val="918084F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5440EFE"/>
    <w:multiLevelType w:val="multilevel"/>
    <w:tmpl w:val="7EB0C8E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AA246B"/>
    <w:multiLevelType w:val="hybridMultilevel"/>
    <w:tmpl w:val="76088788"/>
    <w:lvl w:ilvl="0" w:tplc="0427000F">
      <w:start w:val="1"/>
      <w:numFmt w:val="decimal"/>
      <w:lvlText w:val="%1."/>
      <w:lvlJc w:val="left"/>
      <w:pPr>
        <w:ind w:left="360" w:hanging="360"/>
      </w:pPr>
    </w:lvl>
    <w:lvl w:ilvl="1" w:tplc="FFFFFFFF" w:tentative="1">
      <w:start w:val="1"/>
      <w:numFmt w:val="lowerLetter"/>
      <w:lvlText w:val="%2."/>
      <w:lvlJc w:val="left"/>
      <w:pPr>
        <w:ind w:left="1014" w:hanging="360"/>
      </w:pPr>
    </w:lvl>
    <w:lvl w:ilvl="2" w:tplc="FFFFFFFF" w:tentative="1">
      <w:start w:val="1"/>
      <w:numFmt w:val="lowerRoman"/>
      <w:lvlText w:val="%3."/>
      <w:lvlJc w:val="right"/>
      <w:pPr>
        <w:ind w:left="1734" w:hanging="180"/>
      </w:p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abstractNum w:abstractNumId="3" w15:restartNumberingAfterBreak="0">
    <w:nsid w:val="3BA326AF"/>
    <w:multiLevelType w:val="multilevel"/>
    <w:tmpl w:val="61A2D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698713A"/>
    <w:multiLevelType w:val="multilevel"/>
    <w:tmpl w:val="0E0E8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9102DB0"/>
    <w:multiLevelType w:val="hybridMultilevel"/>
    <w:tmpl w:val="0064660A"/>
    <w:lvl w:ilvl="0" w:tplc="4A04DDB8">
      <w:start w:val="1"/>
      <w:numFmt w:val="decimal"/>
      <w:lvlText w:val="%1."/>
      <w:lvlJc w:val="left"/>
      <w:pPr>
        <w:ind w:left="360" w:hanging="360"/>
      </w:pPr>
      <w:rPr>
        <w:rFonts w:ascii="Times New Roman" w:eastAsia="Times New Roman" w:hAnsi="Times New Roman" w:cs="Times New Roman"/>
      </w:rPr>
    </w:lvl>
    <w:lvl w:ilvl="1" w:tplc="04270019" w:tentative="1">
      <w:start w:val="1"/>
      <w:numFmt w:val="lowerLetter"/>
      <w:lvlText w:val="%2."/>
      <w:lvlJc w:val="left"/>
      <w:pPr>
        <w:ind w:left="1014" w:hanging="360"/>
      </w:pPr>
    </w:lvl>
    <w:lvl w:ilvl="2" w:tplc="0427001B" w:tentative="1">
      <w:start w:val="1"/>
      <w:numFmt w:val="lowerRoman"/>
      <w:lvlText w:val="%3."/>
      <w:lvlJc w:val="right"/>
      <w:pPr>
        <w:ind w:left="1734" w:hanging="180"/>
      </w:pPr>
    </w:lvl>
    <w:lvl w:ilvl="3" w:tplc="0427000F" w:tentative="1">
      <w:start w:val="1"/>
      <w:numFmt w:val="decimal"/>
      <w:lvlText w:val="%4."/>
      <w:lvlJc w:val="left"/>
      <w:pPr>
        <w:ind w:left="2454" w:hanging="360"/>
      </w:pPr>
    </w:lvl>
    <w:lvl w:ilvl="4" w:tplc="04270019" w:tentative="1">
      <w:start w:val="1"/>
      <w:numFmt w:val="lowerLetter"/>
      <w:lvlText w:val="%5."/>
      <w:lvlJc w:val="left"/>
      <w:pPr>
        <w:ind w:left="3174" w:hanging="360"/>
      </w:pPr>
    </w:lvl>
    <w:lvl w:ilvl="5" w:tplc="0427001B" w:tentative="1">
      <w:start w:val="1"/>
      <w:numFmt w:val="lowerRoman"/>
      <w:lvlText w:val="%6."/>
      <w:lvlJc w:val="right"/>
      <w:pPr>
        <w:ind w:left="3894" w:hanging="180"/>
      </w:pPr>
    </w:lvl>
    <w:lvl w:ilvl="6" w:tplc="0427000F" w:tentative="1">
      <w:start w:val="1"/>
      <w:numFmt w:val="decimal"/>
      <w:lvlText w:val="%7."/>
      <w:lvlJc w:val="left"/>
      <w:pPr>
        <w:ind w:left="4614" w:hanging="360"/>
      </w:pPr>
    </w:lvl>
    <w:lvl w:ilvl="7" w:tplc="04270019" w:tentative="1">
      <w:start w:val="1"/>
      <w:numFmt w:val="lowerLetter"/>
      <w:lvlText w:val="%8."/>
      <w:lvlJc w:val="left"/>
      <w:pPr>
        <w:ind w:left="5334" w:hanging="360"/>
      </w:pPr>
    </w:lvl>
    <w:lvl w:ilvl="8" w:tplc="0427001B" w:tentative="1">
      <w:start w:val="1"/>
      <w:numFmt w:val="lowerRoman"/>
      <w:lvlText w:val="%9."/>
      <w:lvlJc w:val="right"/>
      <w:pPr>
        <w:ind w:left="6054" w:hanging="180"/>
      </w:pPr>
    </w:lvl>
  </w:abstractNum>
  <w:num w:numId="1" w16cid:durableId="315456766">
    <w:abstractNumId w:val="5"/>
  </w:num>
  <w:num w:numId="2" w16cid:durableId="674069592">
    <w:abstractNumId w:val="1"/>
  </w:num>
  <w:num w:numId="3" w16cid:durableId="1483740492">
    <w:abstractNumId w:val="2"/>
  </w:num>
  <w:num w:numId="4" w16cid:durableId="886256959">
    <w:abstractNumId w:val="0"/>
  </w:num>
  <w:num w:numId="5" w16cid:durableId="2054689128">
    <w:abstractNumId w:val="4"/>
  </w:num>
  <w:num w:numId="6" w16cid:durableId="153210491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1296"/>
  <w:hyphenationZone w:val="396"/>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6A1"/>
    <w:rsid w:val="000022FB"/>
    <w:rsid w:val="000027E0"/>
    <w:rsid w:val="00003742"/>
    <w:rsid w:val="000040B6"/>
    <w:rsid w:val="00004D75"/>
    <w:rsid w:val="00010F1C"/>
    <w:rsid w:val="000117E2"/>
    <w:rsid w:val="00015850"/>
    <w:rsid w:val="000204C9"/>
    <w:rsid w:val="000206C3"/>
    <w:rsid w:val="00026138"/>
    <w:rsid w:val="00032D06"/>
    <w:rsid w:val="00032D0B"/>
    <w:rsid w:val="000348B9"/>
    <w:rsid w:val="00036C1D"/>
    <w:rsid w:val="00036FCE"/>
    <w:rsid w:val="000376C4"/>
    <w:rsid w:val="00040D98"/>
    <w:rsid w:val="00041E93"/>
    <w:rsid w:val="00046641"/>
    <w:rsid w:val="000528CB"/>
    <w:rsid w:val="000543D9"/>
    <w:rsid w:val="00054960"/>
    <w:rsid w:val="000560A8"/>
    <w:rsid w:val="00061519"/>
    <w:rsid w:val="0006314B"/>
    <w:rsid w:val="000638B2"/>
    <w:rsid w:val="00064CA9"/>
    <w:rsid w:val="0006692A"/>
    <w:rsid w:val="000713DF"/>
    <w:rsid w:val="000739AC"/>
    <w:rsid w:val="00082101"/>
    <w:rsid w:val="00084CB1"/>
    <w:rsid w:val="00085ABF"/>
    <w:rsid w:val="0008612D"/>
    <w:rsid w:val="000875C4"/>
    <w:rsid w:val="0009768B"/>
    <w:rsid w:val="0009786F"/>
    <w:rsid w:val="000A7148"/>
    <w:rsid w:val="000A787D"/>
    <w:rsid w:val="000B220E"/>
    <w:rsid w:val="000B374D"/>
    <w:rsid w:val="000B394E"/>
    <w:rsid w:val="000B7366"/>
    <w:rsid w:val="000C3742"/>
    <w:rsid w:val="000C4734"/>
    <w:rsid w:val="000C6AD1"/>
    <w:rsid w:val="000D27C1"/>
    <w:rsid w:val="000D2D81"/>
    <w:rsid w:val="000D3376"/>
    <w:rsid w:val="000D4166"/>
    <w:rsid w:val="000D59E6"/>
    <w:rsid w:val="000D7BAB"/>
    <w:rsid w:val="000D7DAF"/>
    <w:rsid w:val="000D7EA3"/>
    <w:rsid w:val="000E1FF9"/>
    <w:rsid w:val="000E2FBD"/>
    <w:rsid w:val="000E76DB"/>
    <w:rsid w:val="000F008C"/>
    <w:rsid w:val="000F278B"/>
    <w:rsid w:val="000F3C58"/>
    <w:rsid w:val="000F46E7"/>
    <w:rsid w:val="000F5E01"/>
    <w:rsid w:val="000F6276"/>
    <w:rsid w:val="000F7372"/>
    <w:rsid w:val="001001C6"/>
    <w:rsid w:val="00100871"/>
    <w:rsid w:val="001009A0"/>
    <w:rsid w:val="0010137E"/>
    <w:rsid w:val="001050AC"/>
    <w:rsid w:val="001067CD"/>
    <w:rsid w:val="001129A7"/>
    <w:rsid w:val="001146A3"/>
    <w:rsid w:val="00116545"/>
    <w:rsid w:val="0011681E"/>
    <w:rsid w:val="00121692"/>
    <w:rsid w:val="00124124"/>
    <w:rsid w:val="00126289"/>
    <w:rsid w:val="001304A0"/>
    <w:rsid w:val="00134C52"/>
    <w:rsid w:val="00137BC7"/>
    <w:rsid w:val="00140228"/>
    <w:rsid w:val="001430FA"/>
    <w:rsid w:val="00143BFD"/>
    <w:rsid w:val="00145B4F"/>
    <w:rsid w:val="00145F6D"/>
    <w:rsid w:val="00150F86"/>
    <w:rsid w:val="001558B0"/>
    <w:rsid w:val="00155D6D"/>
    <w:rsid w:val="00182B44"/>
    <w:rsid w:val="00185C64"/>
    <w:rsid w:val="0018617B"/>
    <w:rsid w:val="00187720"/>
    <w:rsid w:val="0019480E"/>
    <w:rsid w:val="00195041"/>
    <w:rsid w:val="00195D5C"/>
    <w:rsid w:val="001969B4"/>
    <w:rsid w:val="00196E53"/>
    <w:rsid w:val="00197BE6"/>
    <w:rsid w:val="00197E7D"/>
    <w:rsid w:val="001A0EE6"/>
    <w:rsid w:val="001A2ED5"/>
    <w:rsid w:val="001A3001"/>
    <w:rsid w:val="001A4919"/>
    <w:rsid w:val="001A4D59"/>
    <w:rsid w:val="001B0471"/>
    <w:rsid w:val="001B0EAF"/>
    <w:rsid w:val="001B1252"/>
    <w:rsid w:val="001B1B64"/>
    <w:rsid w:val="001B38C4"/>
    <w:rsid w:val="001B4998"/>
    <w:rsid w:val="001B5214"/>
    <w:rsid w:val="001C1724"/>
    <w:rsid w:val="001C1DF7"/>
    <w:rsid w:val="001C4570"/>
    <w:rsid w:val="001C5097"/>
    <w:rsid w:val="001D1198"/>
    <w:rsid w:val="001D25C4"/>
    <w:rsid w:val="001D33A1"/>
    <w:rsid w:val="001D3CE3"/>
    <w:rsid w:val="001D4B3B"/>
    <w:rsid w:val="001D5651"/>
    <w:rsid w:val="001D7B28"/>
    <w:rsid w:val="001D7F2B"/>
    <w:rsid w:val="001E08D8"/>
    <w:rsid w:val="001E25A0"/>
    <w:rsid w:val="001E3043"/>
    <w:rsid w:val="001E3FD1"/>
    <w:rsid w:val="001E4AD2"/>
    <w:rsid w:val="001E58A2"/>
    <w:rsid w:val="001F0F45"/>
    <w:rsid w:val="001F214A"/>
    <w:rsid w:val="001F27B8"/>
    <w:rsid w:val="001F3788"/>
    <w:rsid w:val="001F3BCF"/>
    <w:rsid w:val="001F4A29"/>
    <w:rsid w:val="001F51DB"/>
    <w:rsid w:val="001F6E1C"/>
    <w:rsid w:val="00200E87"/>
    <w:rsid w:val="002017C1"/>
    <w:rsid w:val="00202765"/>
    <w:rsid w:val="00203002"/>
    <w:rsid w:val="00204730"/>
    <w:rsid w:val="00213B02"/>
    <w:rsid w:val="00214752"/>
    <w:rsid w:val="00217E84"/>
    <w:rsid w:val="00226C13"/>
    <w:rsid w:val="0022777B"/>
    <w:rsid w:val="00227FB1"/>
    <w:rsid w:val="002377C6"/>
    <w:rsid w:val="002431E5"/>
    <w:rsid w:val="002461EF"/>
    <w:rsid w:val="002540F6"/>
    <w:rsid w:val="0025546A"/>
    <w:rsid w:val="00255BA5"/>
    <w:rsid w:val="0025723E"/>
    <w:rsid w:val="00261C92"/>
    <w:rsid w:val="00264BD8"/>
    <w:rsid w:val="00270330"/>
    <w:rsid w:val="00277CCA"/>
    <w:rsid w:val="002805DD"/>
    <w:rsid w:val="00283643"/>
    <w:rsid w:val="00284CD7"/>
    <w:rsid w:val="00284E0C"/>
    <w:rsid w:val="002859D6"/>
    <w:rsid w:val="00285BC2"/>
    <w:rsid w:val="00292A79"/>
    <w:rsid w:val="00292CC1"/>
    <w:rsid w:val="002932CB"/>
    <w:rsid w:val="00295462"/>
    <w:rsid w:val="0029595B"/>
    <w:rsid w:val="002964E9"/>
    <w:rsid w:val="002965DD"/>
    <w:rsid w:val="00297A72"/>
    <w:rsid w:val="00297D05"/>
    <w:rsid w:val="002A0957"/>
    <w:rsid w:val="002A24C0"/>
    <w:rsid w:val="002A342D"/>
    <w:rsid w:val="002A511C"/>
    <w:rsid w:val="002A6D00"/>
    <w:rsid w:val="002A7A86"/>
    <w:rsid w:val="002B0051"/>
    <w:rsid w:val="002B10B3"/>
    <w:rsid w:val="002B2D22"/>
    <w:rsid w:val="002B4E57"/>
    <w:rsid w:val="002B5BC3"/>
    <w:rsid w:val="002B6A24"/>
    <w:rsid w:val="002C2FDA"/>
    <w:rsid w:val="002C3685"/>
    <w:rsid w:val="002C3B9C"/>
    <w:rsid w:val="002C4717"/>
    <w:rsid w:val="002C524A"/>
    <w:rsid w:val="002C5CB9"/>
    <w:rsid w:val="002C6F7A"/>
    <w:rsid w:val="002D4772"/>
    <w:rsid w:val="002D4BD2"/>
    <w:rsid w:val="002D5B2D"/>
    <w:rsid w:val="002D7829"/>
    <w:rsid w:val="002E26B1"/>
    <w:rsid w:val="002E73BC"/>
    <w:rsid w:val="002F01ED"/>
    <w:rsid w:val="002F2C53"/>
    <w:rsid w:val="002F489C"/>
    <w:rsid w:val="002F6316"/>
    <w:rsid w:val="002F633B"/>
    <w:rsid w:val="002F759F"/>
    <w:rsid w:val="0030107B"/>
    <w:rsid w:val="00303F41"/>
    <w:rsid w:val="00305E8A"/>
    <w:rsid w:val="003064EA"/>
    <w:rsid w:val="00307BB1"/>
    <w:rsid w:val="003110A9"/>
    <w:rsid w:val="00311874"/>
    <w:rsid w:val="003129C5"/>
    <w:rsid w:val="003165F2"/>
    <w:rsid w:val="00320CE9"/>
    <w:rsid w:val="00326BAC"/>
    <w:rsid w:val="00327F40"/>
    <w:rsid w:val="003315CF"/>
    <w:rsid w:val="00332ACD"/>
    <w:rsid w:val="00335275"/>
    <w:rsid w:val="00335B18"/>
    <w:rsid w:val="00336A75"/>
    <w:rsid w:val="0033718F"/>
    <w:rsid w:val="003418D9"/>
    <w:rsid w:val="0034191C"/>
    <w:rsid w:val="00341C62"/>
    <w:rsid w:val="003431C1"/>
    <w:rsid w:val="00343435"/>
    <w:rsid w:val="00343C53"/>
    <w:rsid w:val="00346C2E"/>
    <w:rsid w:val="003500FE"/>
    <w:rsid w:val="00351138"/>
    <w:rsid w:val="00351B78"/>
    <w:rsid w:val="003541A3"/>
    <w:rsid w:val="003555DB"/>
    <w:rsid w:val="00356C4F"/>
    <w:rsid w:val="00357AB0"/>
    <w:rsid w:val="00363DF7"/>
    <w:rsid w:val="0036432E"/>
    <w:rsid w:val="00366C8B"/>
    <w:rsid w:val="003708E3"/>
    <w:rsid w:val="00370F8B"/>
    <w:rsid w:val="00371BCF"/>
    <w:rsid w:val="00372FAF"/>
    <w:rsid w:val="00375A3D"/>
    <w:rsid w:val="00376708"/>
    <w:rsid w:val="00377C05"/>
    <w:rsid w:val="00380D07"/>
    <w:rsid w:val="00381EA2"/>
    <w:rsid w:val="003848EF"/>
    <w:rsid w:val="0038649A"/>
    <w:rsid w:val="00386C69"/>
    <w:rsid w:val="00394C6C"/>
    <w:rsid w:val="0039632B"/>
    <w:rsid w:val="003A25EA"/>
    <w:rsid w:val="003A3035"/>
    <w:rsid w:val="003A349B"/>
    <w:rsid w:val="003A4220"/>
    <w:rsid w:val="003A7A2D"/>
    <w:rsid w:val="003C3731"/>
    <w:rsid w:val="003C69E6"/>
    <w:rsid w:val="003C6DA8"/>
    <w:rsid w:val="003D433A"/>
    <w:rsid w:val="003D6498"/>
    <w:rsid w:val="003D78AF"/>
    <w:rsid w:val="003E0A2C"/>
    <w:rsid w:val="003E1C37"/>
    <w:rsid w:val="003E4C9F"/>
    <w:rsid w:val="003F0A6E"/>
    <w:rsid w:val="003F0FD2"/>
    <w:rsid w:val="003F21AA"/>
    <w:rsid w:val="003F3D5E"/>
    <w:rsid w:val="003F432C"/>
    <w:rsid w:val="003F6A47"/>
    <w:rsid w:val="004025CA"/>
    <w:rsid w:val="0040549C"/>
    <w:rsid w:val="00406938"/>
    <w:rsid w:val="004072AA"/>
    <w:rsid w:val="00410718"/>
    <w:rsid w:val="00412D97"/>
    <w:rsid w:val="0041458D"/>
    <w:rsid w:val="00416257"/>
    <w:rsid w:val="00417AB3"/>
    <w:rsid w:val="00425107"/>
    <w:rsid w:val="00425393"/>
    <w:rsid w:val="00425614"/>
    <w:rsid w:val="00427826"/>
    <w:rsid w:val="00430B04"/>
    <w:rsid w:val="00435627"/>
    <w:rsid w:val="004365B1"/>
    <w:rsid w:val="00441D04"/>
    <w:rsid w:val="004424A3"/>
    <w:rsid w:val="00444408"/>
    <w:rsid w:val="00444FA2"/>
    <w:rsid w:val="004453EE"/>
    <w:rsid w:val="0044672A"/>
    <w:rsid w:val="00446E05"/>
    <w:rsid w:val="00447455"/>
    <w:rsid w:val="00450444"/>
    <w:rsid w:val="00453DAE"/>
    <w:rsid w:val="004569AE"/>
    <w:rsid w:val="00456C2E"/>
    <w:rsid w:val="00461651"/>
    <w:rsid w:val="00461A01"/>
    <w:rsid w:val="00470441"/>
    <w:rsid w:val="004740CC"/>
    <w:rsid w:val="0047567A"/>
    <w:rsid w:val="0047634F"/>
    <w:rsid w:val="00476A7D"/>
    <w:rsid w:val="00476F98"/>
    <w:rsid w:val="00477A68"/>
    <w:rsid w:val="00477E11"/>
    <w:rsid w:val="0048428A"/>
    <w:rsid w:val="00484817"/>
    <w:rsid w:val="0048557D"/>
    <w:rsid w:val="0049123C"/>
    <w:rsid w:val="004945C0"/>
    <w:rsid w:val="00494F42"/>
    <w:rsid w:val="00497A0F"/>
    <w:rsid w:val="004A1EDE"/>
    <w:rsid w:val="004A21B7"/>
    <w:rsid w:val="004A3738"/>
    <w:rsid w:val="004A40A2"/>
    <w:rsid w:val="004A4AF6"/>
    <w:rsid w:val="004A59E1"/>
    <w:rsid w:val="004A6987"/>
    <w:rsid w:val="004B23FC"/>
    <w:rsid w:val="004B2DA8"/>
    <w:rsid w:val="004B3646"/>
    <w:rsid w:val="004B4B33"/>
    <w:rsid w:val="004B5715"/>
    <w:rsid w:val="004B58EE"/>
    <w:rsid w:val="004C062C"/>
    <w:rsid w:val="004C0BBF"/>
    <w:rsid w:val="004C106C"/>
    <w:rsid w:val="004D13A2"/>
    <w:rsid w:val="004D7259"/>
    <w:rsid w:val="004E426D"/>
    <w:rsid w:val="004E43C3"/>
    <w:rsid w:val="004E6F4E"/>
    <w:rsid w:val="004F00C5"/>
    <w:rsid w:val="004F2611"/>
    <w:rsid w:val="004F614B"/>
    <w:rsid w:val="004F61CD"/>
    <w:rsid w:val="004F65B7"/>
    <w:rsid w:val="005017B5"/>
    <w:rsid w:val="0050741C"/>
    <w:rsid w:val="00507AB0"/>
    <w:rsid w:val="00512656"/>
    <w:rsid w:val="005143BD"/>
    <w:rsid w:val="0051705A"/>
    <w:rsid w:val="005170BB"/>
    <w:rsid w:val="0052193E"/>
    <w:rsid w:val="00523655"/>
    <w:rsid w:val="00524BFA"/>
    <w:rsid w:val="00525B36"/>
    <w:rsid w:val="00527F0A"/>
    <w:rsid w:val="00530E6E"/>
    <w:rsid w:val="00533E29"/>
    <w:rsid w:val="00534C99"/>
    <w:rsid w:val="00544B73"/>
    <w:rsid w:val="00545C0C"/>
    <w:rsid w:val="0054680C"/>
    <w:rsid w:val="00547E97"/>
    <w:rsid w:val="00550857"/>
    <w:rsid w:val="0055091C"/>
    <w:rsid w:val="0056108F"/>
    <w:rsid w:val="00566169"/>
    <w:rsid w:val="005679A4"/>
    <w:rsid w:val="00575EDE"/>
    <w:rsid w:val="00577499"/>
    <w:rsid w:val="00577DE2"/>
    <w:rsid w:val="005814DF"/>
    <w:rsid w:val="0058471F"/>
    <w:rsid w:val="005864AD"/>
    <w:rsid w:val="005900A7"/>
    <w:rsid w:val="00593F6A"/>
    <w:rsid w:val="00594837"/>
    <w:rsid w:val="00595FDA"/>
    <w:rsid w:val="005A00F4"/>
    <w:rsid w:val="005A0B41"/>
    <w:rsid w:val="005A2144"/>
    <w:rsid w:val="005A2623"/>
    <w:rsid w:val="005A651A"/>
    <w:rsid w:val="005A70F2"/>
    <w:rsid w:val="005A7F83"/>
    <w:rsid w:val="005B2792"/>
    <w:rsid w:val="005B3783"/>
    <w:rsid w:val="005B6F6B"/>
    <w:rsid w:val="005C3DA5"/>
    <w:rsid w:val="005C7A00"/>
    <w:rsid w:val="005C7B90"/>
    <w:rsid w:val="005C7B9E"/>
    <w:rsid w:val="005D02CE"/>
    <w:rsid w:val="005D0CBB"/>
    <w:rsid w:val="005D0D97"/>
    <w:rsid w:val="005D3B01"/>
    <w:rsid w:val="005D4525"/>
    <w:rsid w:val="005D5AF0"/>
    <w:rsid w:val="005D70B2"/>
    <w:rsid w:val="005D7ED6"/>
    <w:rsid w:val="005D7F34"/>
    <w:rsid w:val="005E3C0A"/>
    <w:rsid w:val="005E3F8D"/>
    <w:rsid w:val="005F1282"/>
    <w:rsid w:val="005F220D"/>
    <w:rsid w:val="005F3DFC"/>
    <w:rsid w:val="005F3E32"/>
    <w:rsid w:val="005F5182"/>
    <w:rsid w:val="005F6E8D"/>
    <w:rsid w:val="005F7D34"/>
    <w:rsid w:val="00600233"/>
    <w:rsid w:val="006051A8"/>
    <w:rsid w:val="0060742D"/>
    <w:rsid w:val="00611BE1"/>
    <w:rsid w:val="00612401"/>
    <w:rsid w:val="006127D0"/>
    <w:rsid w:val="0061365A"/>
    <w:rsid w:val="006151A2"/>
    <w:rsid w:val="0061561E"/>
    <w:rsid w:val="006253CF"/>
    <w:rsid w:val="00627E3C"/>
    <w:rsid w:val="00632C1E"/>
    <w:rsid w:val="0063406C"/>
    <w:rsid w:val="006366A1"/>
    <w:rsid w:val="006367DA"/>
    <w:rsid w:val="006421DF"/>
    <w:rsid w:val="00643061"/>
    <w:rsid w:val="0064588B"/>
    <w:rsid w:val="0065129D"/>
    <w:rsid w:val="00653E0D"/>
    <w:rsid w:val="006560B8"/>
    <w:rsid w:val="00656C2C"/>
    <w:rsid w:val="00657E5D"/>
    <w:rsid w:val="0066075C"/>
    <w:rsid w:val="00662137"/>
    <w:rsid w:val="00662A02"/>
    <w:rsid w:val="00662D62"/>
    <w:rsid w:val="006657A1"/>
    <w:rsid w:val="00666932"/>
    <w:rsid w:val="00667DC1"/>
    <w:rsid w:val="006712C7"/>
    <w:rsid w:val="00673A4A"/>
    <w:rsid w:val="00675A24"/>
    <w:rsid w:val="00675B1E"/>
    <w:rsid w:val="006868C0"/>
    <w:rsid w:val="006877FC"/>
    <w:rsid w:val="006878BA"/>
    <w:rsid w:val="00691BC7"/>
    <w:rsid w:val="00692343"/>
    <w:rsid w:val="00693E33"/>
    <w:rsid w:val="00693FDD"/>
    <w:rsid w:val="0069457F"/>
    <w:rsid w:val="00695C90"/>
    <w:rsid w:val="006979E1"/>
    <w:rsid w:val="006A06C1"/>
    <w:rsid w:val="006A3455"/>
    <w:rsid w:val="006A3574"/>
    <w:rsid w:val="006A580A"/>
    <w:rsid w:val="006A672B"/>
    <w:rsid w:val="006A770E"/>
    <w:rsid w:val="006A796B"/>
    <w:rsid w:val="006B0498"/>
    <w:rsid w:val="006B2BDD"/>
    <w:rsid w:val="006B2DBB"/>
    <w:rsid w:val="006B383D"/>
    <w:rsid w:val="006C0943"/>
    <w:rsid w:val="006C1886"/>
    <w:rsid w:val="006C4707"/>
    <w:rsid w:val="006C4A82"/>
    <w:rsid w:val="006D3B98"/>
    <w:rsid w:val="006D5AE6"/>
    <w:rsid w:val="006E062E"/>
    <w:rsid w:val="006E1D33"/>
    <w:rsid w:val="006E2A01"/>
    <w:rsid w:val="006E6402"/>
    <w:rsid w:val="006E6536"/>
    <w:rsid w:val="006F2012"/>
    <w:rsid w:val="006F2A78"/>
    <w:rsid w:val="006F2D05"/>
    <w:rsid w:val="006F508C"/>
    <w:rsid w:val="006F6325"/>
    <w:rsid w:val="006F788A"/>
    <w:rsid w:val="007023B9"/>
    <w:rsid w:val="007027FB"/>
    <w:rsid w:val="00712BE5"/>
    <w:rsid w:val="00713013"/>
    <w:rsid w:val="007217F5"/>
    <w:rsid w:val="007246B6"/>
    <w:rsid w:val="007368BE"/>
    <w:rsid w:val="007369D2"/>
    <w:rsid w:val="00737A81"/>
    <w:rsid w:val="0074175C"/>
    <w:rsid w:val="00742214"/>
    <w:rsid w:val="00742773"/>
    <w:rsid w:val="0074488F"/>
    <w:rsid w:val="00744B5E"/>
    <w:rsid w:val="00745B8D"/>
    <w:rsid w:val="007469B6"/>
    <w:rsid w:val="00752363"/>
    <w:rsid w:val="007575DE"/>
    <w:rsid w:val="00764E64"/>
    <w:rsid w:val="00770D6B"/>
    <w:rsid w:val="00774EAD"/>
    <w:rsid w:val="00775BC5"/>
    <w:rsid w:val="00776AC0"/>
    <w:rsid w:val="00780274"/>
    <w:rsid w:val="007823DA"/>
    <w:rsid w:val="00782E1A"/>
    <w:rsid w:val="00783768"/>
    <w:rsid w:val="0078564D"/>
    <w:rsid w:val="00785EC7"/>
    <w:rsid w:val="007928A7"/>
    <w:rsid w:val="007947C8"/>
    <w:rsid w:val="00794E27"/>
    <w:rsid w:val="007A3A4D"/>
    <w:rsid w:val="007A3DE6"/>
    <w:rsid w:val="007A4C13"/>
    <w:rsid w:val="007B0C44"/>
    <w:rsid w:val="007B7191"/>
    <w:rsid w:val="007C18F2"/>
    <w:rsid w:val="007D0ED6"/>
    <w:rsid w:val="007D64DE"/>
    <w:rsid w:val="007D6B1E"/>
    <w:rsid w:val="007D77C3"/>
    <w:rsid w:val="007E0273"/>
    <w:rsid w:val="007E1E15"/>
    <w:rsid w:val="007E2F5E"/>
    <w:rsid w:val="007E3436"/>
    <w:rsid w:val="007E5663"/>
    <w:rsid w:val="007E62C1"/>
    <w:rsid w:val="007F02C2"/>
    <w:rsid w:val="007F5C09"/>
    <w:rsid w:val="007F719F"/>
    <w:rsid w:val="00803A53"/>
    <w:rsid w:val="008115B5"/>
    <w:rsid w:val="00814E4C"/>
    <w:rsid w:val="0081646F"/>
    <w:rsid w:val="008205C0"/>
    <w:rsid w:val="0082147D"/>
    <w:rsid w:val="00821503"/>
    <w:rsid w:val="00824839"/>
    <w:rsid w:val="00830CAF"/>
    <w:rsid w:val="00836E45"/>
    <w:rsid w:val="00842200"/>
    <w:rsid w:val="0084303B"/>
    <w:rsid w:val="008447F9"/>
    <w:rsid w:val="00846C36"/>
    <w:rsid w:val="008474F3"/>
    <w:rsid w:val="00851F46"/>
    <w:rsid w:val="00852945"/>
    <w:rsid w:val="00853172"/>
    <w:rsid w:val="00855CA0"/>
    <w:rsid w:val="00856BA3"/>
    <w:rsid w:val="00860CD7"/>
    <w:rsid w:val="008615BB"/>
    <w:rsid w:val="008619E7"/>
    <w:rsid w:val="008621EE"/>
    <w:rsid w:val="00862808"/>
    <w:rsid w:val="00862913"/>
    <w:rsid w:val="008648E5"/>
    <w:rsid w:val="008662AD"/>
    <w:rsid w:val="0087485A"/>
    <w:rsid w:val="00875A15"/>
    <w:rsid w:val="008768D6"/>
    <w:rsid w:val="00887A76"/>
    <w:rsid w:val="0089122F"/>
    <w:rsid w:val="00894271"/>
    <w:rsid w:val="0089570B"/>
    <w:rsid w:val="0089640F"/>
    <w:rsid w:val="008A0035"/>
    <w:rsid w:val="008A0F6E"/>
    <w:rsid w:val="008A4FEB"/>
    <w:rsid w:val="008A5066"/>
    <w:rsid w:val="008A7D69"/>
    <w:rsid w:val="008B3A6B"/>
    <w:rsid w:val="008B4F5B"/>
    <w:rsid w:val="008B614F"/>
    <w:rsid w:val="008B6B9C"/>
    <w:rsid w:val="008C080B"/>
    <w:rsid w:val="008C4014"/>
    <w:rsid w:val="008C4DC5"/>
    <w:rsid w:val="008C543E"/>
    <w:rsid w:val="008D1B7B"/>
    <w:rsid w:val="008D1C19"/>
    <w:rsid w:val="008D3633"/>
    <w:rsid w:val="008D473B"/>
    <w:rsid w:val="008E271C"/>
    <w:rsid w:val="008E2E96"/>
    <w:rsid w:val="008E3E64"/>
    <w:rsid w:val="008F0660"/>
    <w:rsid w:val="008F4662"/>
    <w:rsid w:val="008F562E"/>
    <w:rsid w:val="008F66DD"/>
    <w:rsid w:val="00901FDF"/>
    <w:rsid w:val="00910F70"/>
    <w:rsid w:val="0091333A"/>
    <w:rsid w:val="00913971"/>
    <w:rsid w:val="00920D0F"/>
    <w:rsid w:val="00920D1A"/>
    <w:rsid w:val="009214C1"/>
    <w:rsid w:val="00921677"/>
    <w:rsid w:val="00923D42"/>
    <w:rsid w:val="00934B1A"/>
    <w:rsid w:val="00942899"/>
    <w:rsid w:val="009473B5"/>
    <w:rsid w:val="00960B52"/>
    <w:rsid w:val="0096515C"/>
    <w:rsid w:val="00971309"/>
    <w:rsid w:val="0097210F"/>
    <w:rsid w:val="00972895"/>
    <w:rsid w:val="0097517E"/>
    <w:rsid w:val="00976C18"/>
    <w:rsid w:val="00981D2E"/>
    <w:rsid w:val="00984AC8"/>
    <w:rsid w:val="009872B1"/>
    <w:rsid w:val="009943F2"/>
    <w:rsid w:val="009A03C3"/>
    <w:rsid w:val="009A17B6"/>
    <w:rsid w:val="009A317C"/>
    <w:rsid w:val="009B10A2"/>
    <w:rsid w:val="009B2826"/>
    <w:rsid w:val="009B48C0"/>
    <w:rsid w:val="009C0040"/>
    <w:rsid w:val="009C07A0"/>
    <w:rsid w:val="009C2D52"/>
    <w:rsid w:val="009C4422"/>
    <w:rsid w:val="009C569D"/>
    <w:rsid w:val="009C71B2"/>
    <w:rsid w:val="009D0A9C"/>
    <w:rsid w:val="009D1874"/>
    <w:rsid w:val="009D20B2"/>
    <w:rsid w:val="009D23EF"/>
    <w:rsid w:val="009D294D"/>
    <w:rsid w:val="009D42E4"/>
    <w:rsid w:val="009D501F"/>
    <w:rsid w:val="009D54CD"/>
    <w:rsid w:val="009D6884"/>
    <w:rsid w:val="009D77E9"/>
    <w:rsid w:val="009E0E27"/>
    <w:rsid w:val="009E3475"/>
    <w:rsid w:val="009E35A2"/>
    <w:rsid w:val="009E5118"/>
    <w:rsid w:val="009E5D5D"/>
    <w:rsid w:val="009E7317"/>
    <w:rsid w:val="009F0BBF"/>
    <w:rsid w:val="009F6F09"/>
    <w:rsid w:val="00A01147"/>
    <w:rsid w:val="00A01BC2"/>
    <w:rsid w:val="00A03EF2"/>
    <w:rsid w:val="00A045D4"/>
    <w:rsid w:val="00A04CEF"/>
    <w:rsid w:val="00A0681A"/>
    <w:rsid w:val="00A073DC"/>
    <w:rsid w:val="00A128DC"/>
    <w:rsid w:val="00A12992"/>
    <w:rsid w:val="00A1307A"/>
    <w:rsid w:val="00A16EC8"/>
    <w:rsid w:val="00A22C6C"/>
    <w:rsid w:val="00A25909"/>
    <w:rsid w:val="00A265D4"/>
    <w:rsid w:val="00A2662E"/>
    <w:rsid w:val="00A30831"/>
    <w:rsid w:val="00A31A7B"/>
    <w:rsid w:val="00A31D37"/>
    <w:rsid w:val="00A32C23"/>
    <w:rsid w:val="00A36B56"/>
    <w:rsid w:val="00A378D3"/>
    <w:rsid w:val="00A401DC"/>
    <w:rsid w:val="00A40209"/>
    <w:rsid w:val="00A41FCC"/>
    <w:rsid w:val="00A43ABC"/>
    <w:rsid w:val="00A47133"/>
    <w:rsid w:val="00A47F45"/>
    <w:rsid w:val="00A51BC9"/>
    <w:rsid w:val="00A52BDE"/>
    <w:rsid w:val="00A53443"/>
    <w:rsid w:val="00A5721E"/>
    <w:rsid w:val="00A61D81"/>
    <w:rsid w:val="00A66E80"/>
    <w:rsid w:val="00A72769"/>
    <w:rsid w:val="00A7317F"/>
    <w:rsid w:val="00A73D1F"/>
    <w:rsid w:val="00A77504"/>
    <w:rsid w:val="00A8047B"/>
    <w:rsid w:val="00A8048E"/>
    <w:rsid w:val="00A85D61"/>
    <w:rsid w:val="00A86A37"/>
    <w:rsid w:val="00A91DAA"/>
    <w:rsid w:val="00A94150"/>
    <w:rsid w:val="00A957E9"/>
    <w:rsid w:val="00A96284"/>
    <w:rsid w:val="00A96D3E"/>
    <w:rsid w:val="00A972F1"/>
    <w:rsid w:val="00AA030A"/>
    <w:rsid w:val="00AA0BB5"/>
    <w:rsid w:val="00AA2FFA"/>
    <w:rsid w:val="00AA3F71"/>
    <w:rsid w:val="00AA47FC"/>
    <w:rsid w:val="00AA4BAA"/>
    <w:rsid w:val="00AB0C48"/>
    <w:rsid w:val="00AB6F69"/>
    <w:rsid w:val="00AC1369"/>
    <w:rsid w:val="00AC17EC"/>
    <w:rsid w:val="00AC2C9A"/>
    <w:rsid w:val="00AD190B"/>
    <w:rsid w:val="00AD4745"/>
    <w:rsid w:val="00AD6124"/>
    <w:rsid w:val="00AE1F91"/>
    <w:rsid w:val="00AE42C8"/>
    <w:rsid w:val="00AE6DC5"/>
    <w:rsid w:val="00AE7FE6"/>
    <w:rsid w:val="00AF026A"/>
    <w:rsid w:val="00AF06F5"/>
    <w:rsid w:val="00AF332D"/>
    <w:rsid w:val="00AF5F59"/>
    <w:rsid w:val="00AF62FE"/>
    <w:rsid w:val="00AF79D8"/>
    <w:rsid w:val="00B01D50"/>
    <w:rsid w:val="00B06D95"/>
    <w:rsid w:val="00B072C1"/>
    <w:rsid w:val="00B07B26"/>
    <w:rsid w:val="00B21D52"/>
    <w:rsid w:val="00B25C88"/>
    <w:rsid w:val="00B260AF"/>
    <w:rsid w:val="00B263C4"/>
    <w:rsid w:val="00B303F2"/>
    <w:rsid w:val="00B31547"/>
    <w:rsid w:val="00B347AE"/>
    <w:rsid w:val="00B36E06"/>
    <w:rsid w:val="00B404A7"/>
    <w:rsid w:val="00B415D9"/>
    <w:rsid w:val="00B44046"/>
    <w:rsid w:val="00B56C81"/>
    <w:rsid w:val="00B63ACF"/>
    <w:rsid w:val="00B63EA5"/>
    <w:rsid w:val="00B6691B"/>
    <w:rsid w:val="00B728F2"/>
    <w:rsid w:val="00B75C8E"/>
    <w:rsid w:val="00B77211"/>
    <w:rsid w:val="00B8266B"/>
    <w:rsid w:val="00B84320"/>
    <w:rsid w:val="00B849F1"/>
    <w:rsid w:val="00B85C04"/>
    <w:rsid w:val="00B85D90"/>
    <w:rsid w:val="00B86B98"/>
    <w:rsid w:val="00B90591"/>
    <w:rsid w:val="00B9353A"/>
    <w:rsid w:val="00B94ADD"/>
    <w:rsid w:val="00B95274"/>
    <w:rsid w:val="00B9608D"/>
    <w:rsid w:val="00BA57A8"/>
    <w:rsid w:val="00BA5B6A"/>
    <w:rsid w:val="00BA68F5"/>
    <w:rsid w:val="00BB0F05"/>
    <w:rsid w:val="00BB14C2"/>
    <w:rsid w:val="00BB6256"/>
    <w:rsid w:val="00BB7E00"/>
    <w:rsid w:val="00BC0C5F"/>
    <w:rsid w:val="00BC20E8"/>
    <w:rsid w:val="00BC2FDF"/>
    <w:rsid w:val="00BC5E69"/>
    <w:rsid w:val="00BC6EFA"/>
    <w:rsid w:val="00BC7A0C"/>
    <w:rsid w:val="00BD6A7A"/>
    <w:rsid w:val="00BD7385"/>
    <w:rsid w:val="00BE05EF"/>
    <w:rsid w:val="00BF217A"/>
    <w:rsid w:val="00BF5F55"/>
    <w:rsid w:val="00BF6670"/>
    <w:rsid w:val="00BF7AE1"/>
    <w:rsid w:val="00C03C05"/>
    <w:rsid w:val="00C1102A"/>
    <w:rsid w:val="00C11D91"/>
    <w:rsid w:val="00C13913"/>
    <w:rsid w:val="00C1688A"/>
    <w:rsid w:val="00C21627"/>
    <w:rsid w:val="00C22082"/>
    <w:rsid w:val="00C22E74"/>
    <w:rsid w:val="00C230D8"/>
    <w:rsid w:val="00C24A06"/>
    <w:rsid w:val="00C26A19"/>
    <w:rsid w:val="00C2782D"/>
    <w:rsid w:val="00C278C0"/>
    <w:rsid w:val="00C31C0D"/>
    <w:rsid w:val="00C33142"/>
    <w:rsid w:val="00C33253"/>
    <w:rsid w:val="00C335A8"/>
    <w:rsid w:val="00C3387A"/>
    <w:rsid w:val="00C342E3"/>
    <w:rsid w:val="00C34BC1"/>
    <w:rsid w:val="00C34D45"/>
    <w:rsid w:val="00C36D47"/>
    <w:rsid w:val="00C4161D"/>
    <w:rsid w:val="00C425A7"/>
    <w:rsid w:val="00C42E5E"/>
    <w:rsid w:val="00C4328E"/>
    <w:rsid w:val="00C44732"/>
    <w:rsid w:val="00C44D35"/>
    <w:rsid w:val="00C453F6"/>
    <w:rsid w:val="00C457A7"/>
    <w:rsid w:val="00C5294F"/>
    <w:rsid w:val="00C52D9B"/>
    <w:rsid w:val="00C53F0B"/>
    <w:rsid w:val="00C541A7"/>
    <w:rsid w:val="00C55192"/>
    <w:rsid w:val="00C55B2F"/>
    <w:rsid w:val="00C55DCF"/>
    <w:rsid w:val="00C631DA"/>
    <w:rsid w:val="00C650FE"/>
    <w:rsid w:val="00C66B15"/>
    <w:rsid w:val="00C679D3"/>
    <w:rsid w:val="00C72B33"/>
    <w:rsid w:val="00C75C92"/>
    <w:rsid w:val="00C765BC"/>
    <w:rsid w:val="00C774F2"/>
    <w:rsid w:val="00C8142A"/>
    <w:rsid w:val="00C82D67"/>
    <w:rsid w:val="00C8651F"/>
    <w:rsid w:val="00C93163"/>
    <w:rsid w:val="00C946B3"/>
    <w:rsid w:val="00C94984"/>
    <w:rsid w:val="00C950E5"/>
    <w:rsid w:val="00C96DDC"/>
    <w:rsid w:val="00CA2CAC"/>
    <w:rsid w:val="00CA4420"/>
    <w:rsid w:val="00CA4648"/>
    <w:rsid w:val="00CA68F2"/>
    <w:rsid w:val="00CB1B70"/>
    <w:rsid w:val="00CB1C78"/>
    <w:rsid w:val="00CC04A4"/>
    <w:rsid w:val="00CC06FD"/>
    <w:rsid w:val="00CC38CB"/>
    <w:rsid w:val="00CC57F9"/>
    <w:rsid w:val="00CD081C"/>
    <w:rsid w:val="00CD2077"/>
    <w:rsid w:val="00CD5BDC"/>
    <w:rsid w:val="00CD6299"/>
    <w:rsid w:val="00CE050B"/>
    <w:rsid w:val="00CE6302"/>
    <w:rsid w:val="00CE67EC"/>
    <w:rsid w:val="00CE7E59"/>
    <w:rsid w:val="00CF012B"/>
    <w:rsid w:val="00CF1649"/>
    <w:rsid w:val="00CF1DA8"/>
    <w:rsid w:val="00CF1F32"/>
    <w:rsid w:val="00CF2EC5"/>
    <w:rsid w:val="00CF41C8"/>
    <w:rsid w:val="00CF42C7"/>
    <w:rsid w:val="00CF7587"/>
    <w:rsid w:val="00D078E0"/>
    <w:rsid w:val="00D105BE"/>
    <w:rsid w:val="00D144B1"/>
    <w:rsid w:val="00D148AD"/>
    <w:rsid w:val="00D166E8"/>
    <w:rsid w:val="00D21C9C"/>
    <w:rsid w:val="00D2214C"/>
    <w:rsid w:val="00D2297D"/>
    <w:rsid w:val="00D273F5"/>
    <w:rsid w:val="00D302A5"/>
    <w:rsid w:val="00D32A17"/>
    <w:rsid w:val="00D34323"/>
    <w:rsid w:val="00D34809"/>
    <w:rsid w:val="00D40F34"/>
    <w:rsid w:val="00D434B3"/>
    <w:rsid w:val="00D46E8E"/>
    <w:rsid w:val="00D47035"/>
    <w:rsid w:val="00D52396"/>
    <w:rsid w:val="00D54A42"/>
    <w:rsid w:val="00D61770"/>
    <w:rsid w:val="00D628F7"/>
    <w:rsid w:val="00D63B15"/>
    <w:rsid w:val="00D63B47"/>
    <w:rsid w:val="00D65FE5"/>
    <w:rsid w:val="00D67E36"/>
    <w:rsid w:val="00D72441"/>
    <w:rsid w:val="00D72862"/>
    <w:rsid w:val="00D76227"/>
    <w:rsid w:val="00D76BCA"/>
    <w:rsid w:val="00D77DC1"/>
    <w:rsid w:val="00D842BF"/>
    <w:rsid w:val="00D84BDC"/>
    <w:rsid w:val="00D8500C"/>
    <w:rsid w:val="00D85A2A"/>
    <w:rsid w:val="00D907FD"/>
    <w:rsid w:val="00D91233"/>
    <w:rsid w:val="00D91570"/>
    <w:rsid w:val="00D9442A"/>
    <w:rsid w:val="00DA44BE"/>
    <w:rsid w:val="00DA77A8"/>
    <w:rsid w:val="00DA7D9F"/>
    <w:rsid w:val="00DB0A3C"/>
    <w:rsid w:val="00DB3293"/>
    <w:rsid w:val="00DC2302"/>
    <w:rsid w:val="00DC32F2"/>
    <w:rsid w:val="00DD287F"/>
    <w:rsid w:val="00DD32D1"/>
    <w:rsid w:val="00DD54C4"/>
    <w:rsid w:val="00DD551B"/>
    <w:rsid w:val="00DE0485"/>
    <w:rsid w:val="00DF1645"/>
    <w:rsid w:val="00E035FC"/>
    <w:rsid w:val="00E037BC"/>
    <w:rsid w:val="00E041B2"/>
    <w:rsid w:val="00E06696"/>
    <w:rsid w:val="00E11583"/>
    <w:rsid w:val="00E124B7"/>
    <w:rsid w:val="00E16885"/>
    <w:rsid w:val="00E2396B"/>
    <w:rsid w:val="00E25FC4"/>
    <w:rsid w:val="00E26CB7"/>
    <w:rsid w:val="00E26F77"/>
    <w:rsid w:val="00E3206B"/>
    <w:rsid w:val="00E32A26"/>
    <w:rsid w:val="00E35DBF"/>
    <w:rsid w:val="00E37371"/>
    <w:rsid w:val="00E400F1"/>
    <w:rsid w:val="00E411D5"/>
    <w:rsid w:val="00E41E7F"/>
    <w:rsid w:val="00E43D38"/>
    <w:rsid w:val="00E44E67"/>
    <w:rsid w:val="00E46D13"/>
    <w:rsid w:val="00E51E40"/>
    <w:rsid w:val="00E55661"/>
    <w:rsid w:val="00E56E8E"/>
    <w:rsid w:val="00E61033"/>
    <w:rsid w:val="00E623C1"/>
    <w:rsid w:val="00E65452"/>
    <w:rsid w:val="00E6654E"/>
    <w:rsid w:val="00E71CC9"/>
    <w:rsid w:val="00E75085"/>
    <w:rsid w:val="00E76D52"/>
    <w:rsid w:val="00E775D7"/>
    <w:rsid w:val="00E779B0"/>
    <w:rsid w:val="00E82BC7"/>
    <w:rsid w:val="00E92D3F"/>
    <w:rsid w:val="00E9379B"/>
    <w:rsid w:val="00E93A28"/>
    <w:rsid w:val="00E967B8"/>
    <w:rsid w:val="00EA17D0"/>
    <w:rsid w:val="00EA1AF0"/>
    <w:rsid w:val="00EA1B78"/>
    <w:rsid w:val="00EA1C6A"/>
    <w:rsid w:val="00EA3043"/>
    <w:rsid w:val="00EA4ED1"/>
    <w:rsid w:val="00EA59FB"/>
    <w:rsid w:val="00EA5F7A"/>
    <w:rsid w:val="00EA68C4"/>
    <w:rsid w:val="00EA6C1D"/>
    <w:rsid w:val="00EA7295"/>
    <w:rsid w:val="00EA7D1C"/>
    <w:rsid w:val="00EB37B1"/>
    <w:rsid w:val="00EB6FC7"/>
    <w:rsid w:val="00EB7103"/>
    <w:rsid w:val="00EC0D64"/>
    <w:rsid w:val="00EC4014"/>
    <w:rsid w:val="00EC72A2"/>
    <w:rsid w:val="00ED1262"/>
    <w:rsid w:val="00ED4721"/>
    <w:rsid w:val="00ED7146"/>
    <w:rsid w:val="00ED72D8"/>
    <w:rsid w:val="00ED7EAB"/>
    <w:rsid w:val="00EE4639"/>
    <w:rsid w:val="00EF0C6C"/>
    <w:rsid w:val="00EF0E93"/>
    <w:rsid w:val="00EF4A5E"/>
    <w:rsid w:val="00EF5941"/>
    <w:rsid w:val="00F0346D"/>
    <w:rsid w:val="00F04462"/>
    <w:rsid w:val="00F05BB6"/>
    <w:rsid w:val="00F06ABA"/>
    <w:rsid w:val="00F13D1F"/>
    <w:rsid w:val="00F13D47"/>
    <w:rsid w:val="00F14111"/>
    <w:rsid w:val="00F147C0"/>
    <w:rsid w:val="00F17B59"/>
    <w:rsid w:val="00F2025F"/>
    <w:rsid w:val="00F2037B"/>
    <w:rsid w:val="00F27126"/>
    <w:rsid w:val="00F32757"/>
    <w:rsid w:val="00F32D85"/>
    <w:rsid w:val="00F3749D"/>
    <w:rsid w:val="00F40C0A"/>
    <w:rsid w:val="00F410B0"/>
    <w:rsid w:val="00F4475F"/>
    <w:rsid w:val="00F4596F"/>
    <w:rsid w:val="00F463CF"/>
    <w:rsid w:val="00F520E7"/>
    <w:rsid w:val="00F53303"/>
    <w:rsid w:val="00F53A0C"/>
    <w:rsid w:val="00F54C2F"/>
    <w:rsid w:val="00F56E34"/>
    <w:rsid w:val="00F6271D"/>
    <w:rsid w:val="00F65A55"/>
    <w:rsid w:val="00F67F72"/>
    <w:rsid w:val="00F76D0E"/>
    <w:rsid w:val="00F77025"/>
    <w:rsid w:val="00F81971"/>
    <w:rsid w:val="00F83D3A"/>
    <w:rsid w:val="00F843AE"/>
    <w:rsid w:val="00F8474A"/>
    <w:rsid w:val="00F8488E"/>
    <w:rsid w:val="00F8620B"/>
    <w:rsid w:val="00F93780"/>
    <w:rsid w:val="00F95F23"/>
    <w:rsid w:val="00F970F5"/>
    <w:rsid w:val="00FA4478"/>
    <w:rsid w:val="00FB592F"/>
    <w:rsid w:val="00FB5CFF"/>
    <w:rsid w:val="00FB793F"/>
    <w:rsid w:val="00FC04A8"/>
    <w:rsid w:val="00FC3095"/>
    <w:rsid w:val="00FC41B8"/>
    <w:rsid w:val="00FC44F8"/>
    <w:rsid w:val="00FC4A34"/>
    <w:rsid w:val="00FC52AA"/>
    <w:rsid w:val="00FC6777"/>
    <w:rsid w:val="00FC7175"/>
    <w:rsid w:val="00FC7630"/>
    <w:rsid w:val="00FD07DA"/>
    <w:rsid w:val="00FD1F52"/>
    <w:rsid w:val="00FD290C"/>
    <w:rsid w:val="00FE09AD"/>
    <w:rsid w:val="00FE144C"/>
    <w:rsid w:val="00FE2915"/>
    <w:rsid w:val="00FE3439"/>
    <w:rsid w:val="00FE396F"/>
    <w:rsid w:val="00FE5747"/>
    <w:rsid w:val="00FF0D90"/>
    <w:rsid w:val="00FF3248"/>
    <w:rsid w:val="00FF5D2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E67EC"/>
  <w15:docId w15:val="{0BCFC33F-A846-48A9-AB5A-A2A801A61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146A3"/>
    <w:pPr>
      <w:spacing w:after="0" w:line="240" w:lineRule="auto"/>
    </w:pPr>
    <w:rPr>
      <w:rFonts w:ascii="TimesLT" w:eastAsia="Times New Roman" w:hAnsi="TimesLT" w:cs="Arial Unicode MS"/>
      <w:sz w:val="20"/>
      <w:szCs w:val="20"/>
      <w:lang w:eastAsia="lt-LT" w:bidi="lo-LA"/>
    </w:rPr>
  </w:style>
  <w:style w:type="paragraph" w:styleId="Antrat2">
    <w:name w:val="heading 2"/>
    <w:basedOn w:val="prastasis"/>
    <w:next w:val="prastasis"/>
    <w:link w:val="Antrat2Diagrama"/>
    <w:uiPriority w:val="9"/>
    <w:semiHidden/>
    <w:unhideWhenUsed/>
    <w:qFormat/>
    <w:rsid w:val="00A731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Antrat3">
    <w:name w:val="heading 3"/>
    <w:basedOn w:val="prastasis"/>
    <w:next w:val="prastasis"/>
    <w:link w:val="Antrat3Diagrama"/>
    <w:unhideWhenUsed/>
    <w:qFormat/>
    <w:rsid w:val="006366A1"/>
    <w:pPr>
      <w:keepNext/>
      <w:jc w:val="center"/>
      <w:outlineLvl w:val="2"/>
    </w:pPr>
    <w:rPr>
      <w:rFonts w:ascii="Times New Roman" w:hAnsi="Times New Roman"/>
      <w:b/>
      <w:bCs/>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3Diagrama">
    <w:name w:val="Antraštė 3 Diagrama"/>
    <w:basedOn w:val="Numatytasispastraiposriftas"/>
    <w:link w:val="Antrat3"/>
    <w:rsid w:val="006366A1"/>
    <w:rPr>
      <w:rFonts w:ascii="Times New Roman" w:eastAsia="Times New Roman" w:hAnsi="Times New Roman" w:cs="Arial Unicode MS"/>
      <w:b/>
      <w:bCs/>
      <w:lang w:eastAsia="lt-LT" w:bidi="lo-LA"/>
    </w:rPr>
  </w:style>
  <w:style w:type="paragraph" w:styleId="Antrats">
    <w:name w:val="header"/>
    <w:basedOn w:val="prastasis"/>
    <w:link w:val="AntratsDiagrama"/>
    <w:unhideWhenUsed/>
    <w:rsid w:val="006366A1"/>
    <w:pPr>
      <w:tabs>
        <w:tab w:val="center" w:pos="4320"/>
        <w:tab w:val="right" w:pos="8640"/>
      </w:tabs>
    </w:pPr>
  </w:style>
  <w:style w:type="character" w:customStyle="1" w:styleId="AntratsDiagrama">
    <w:name w:val="Antraštės Diagrama"/>
    <w:basedOn w:val="Numatytasispastraiposriftas"/>
    <w:link w:val="Antrats"/>
    <w:rsid w:val="006366A1"/>
    <w:rPr>
      <w:rFonts w:ascii="TimesLT" w:eastAsia="Times New Roman" w:hAnsi="TimesLT" w:cs="Arial Unicode MS"/>
      <w:sz w:val="20"/>
      <w:szCs w:val="20"/>
      <w:lang w:eastAsia="lt-LT" w:bidi="lo-LA"/>
    </w:rPr>
  </w:style>
  <w:style w:type="paragraph" w:styleId="Sraopastraipa">
    <w:name w:val="List Paragraph"/>
    <w:basedOn w:val="prastasis"/>
    <w:uiPriority w:val="34"/>
    <w:qFormat/>
    <w:rsid w:val="008662AD"/>
    <w:pPr>
      <w:ind w:left="720"/>
      <w:contextualSpacing/>
    </w:pPr>
  </w:style>
  <w:style w:type="paragraph" w:styleId="Pagrindinistekstas">
    <w:name w:val="Body Text"/>
    <w:basedOn w:val="prastasis"/>
    <w:link w:val="PagrindinistekstasDiagrama"/>
    <w:semiHidden/>
    <w:unhideWhenUsed/>
    <w:rsid w:val="007F719F"/>
    <w:pPr>
      <w:tabs>
        <w:tab w:val="left" w:pos="709"/>
      </w:tabs>
      <w:jc w:val="both"/>
    </w:pPr>
    <w:rPr>
      <w:rFonts w:ascii="Times New Roman" w:hAnsi="Times New Roman" w:cs="Times New Roman"/>
      <w:sz w:val="22"/>
      <w:lang w:eastAsia="en-US" w:bidi="ar-SA"/>
    </w:rPr>
  </w:style>
  <w:style w:type="character" w:customStyle="1" w:styleId="PagrindinistekstasDiagrama">
    <w:name w:val="Pagrindinis tekstas Diagrama"/>
    <w:basedOn w:val="Numatytasispastraiposriftas"/>
    <w:link w:val="Pagrindinistekstas"/>
    <w:semiHidden/>
    <w:rsid w:val="007F719F"/>
    <w:rPr>
      <w:rFonts w:ascii="Times New Roman" w:eastAsia="Times New Roman" w:hAnsi="Times New Roman" w:cs="Times New Roman"/>
      <w:szCs w:val="20"/>
    </w:rPr>
  </w:style>
  <w:style w:type="character" w:customStyle="1" w:styleId="Antrat2Diagrama">
    <w:name w:val="Antraštė 2 Diagrama"/>
    <w:basedOn w:val="Numatytasispastraiposriftas"/>
    <w:link w:val="Antrat2"/>
    <w:uiPriority w:val="9"/>
    <w:semiHidden/>
    <w:rsid w:val="00A7317F"/>
    <w:rPr>
      <w:rFonts w:asciiTheme="majorHAnsi" w:eastAsiaTheme="majorEastAsia" w:hAnsiTheme="majorHAnsi" w:cstheme="majorBidi"/>
      <w:b/>
      <w:bCs/>
      <w:color w:val="4F81BD" w:themeColor="accent1"/>
      <w:sz w:val="26"/>
      <w:szCs w:val="26"/>
      <w:lang w:eastAsia="lt-LT" w:bidi="lo-LA"/>
    </w:rPr>
  </w:style>
  <w:style w:type="paragraph" w:styleId="Debesliotekstas">
    <w:name w:val="Balloon Text"/>
    <w:basedOn w:val="prastasis"/>
    <w:link w:val="DebesliotekstasDiagrama"/>
    <w:uiPriority w:val="99"/>
    <w:semiHidden/>
    <w:unhideWhenUsed/>
    <w:rsid w:val="00E32A26"/>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32A26"/>
    <w:rPr>
      <w:rFonts w:ascii="Tahoma" w:eastAsia="Times New Roman" w:hAnsi="Tahoma" w:cs="Tahoma"/>
      <w:sz w:val="16"/>
      <w:szCs w:val="16"/>
      <w:lang w:eastAsia="lt-LT" w:bidi="lo-LA"/>
    </w:rPr>
  </w:style>
  <w:style w:type="paragraph" w:styleId="Betarp">
    <w:name w:val="No Spacing"/>
    <w:uiPriority w:val="1"/>
    <w:qFormat/>
    <w:rsid w:val="00D628F7"/>
    <w:pPr>
      <w:spacing w:after="0" w:line="240" w:lineRule="auto"/>
    </w:pPr>
    <w:rPr>
      <w:rFonts w:ascii="Calibri" w:eastAsia="Calibri" w:hAnsi="Calibri" w:cs="Times New Roman"/>
    </w:rPr>
  </w:style>
  <w:style w:type="paragraph" w:styleId="Porat">
    <w:name w:val="footer"/>
    <w:basedOn w:val="prastasis"/>
    <w:link w:val="PoratDiagrama"/>
    <w:uiPriority w:val="99"/>
    <w:unhideWhenUsed/>
    <w:rsid w:val="008205C0"/>
    <w:pPr>
      <w:tabs>
        <w:tab w:val="center" w:pos="4680"/>
        <w:tab w:val="right" w:pos="9360"/>
      </w:tabs>
    </w:pPr>
  </w:style>
  <w:style w:type="character" w:customStyle="1" w:styleId="PoratDiagrama">
    <w:name w:val="Poraštė Diagrama"/>
    <w:basedOn w:val="Numatytasispastraiposriftas"/>
    <w:link w:val="Porat"/>
    <w:uiPriority w:val="99"/>
    <w:rsid w:val="008205C0"/>
    <w:rPr>
      <w:rFonts w:ascii="TimesLT" w:eastAsia="Times New Roman" w:hAnsi="TimesLT" w:cs="Arial Unicode MS"/>
      <w:sz w:val="20"/>
      <w:szCs w:val="20"/>
      <w:lang w:eastAsia="lt-LT" w:bidi="lo-LA"/>
    </w:rPr>
  </w:style>
  <w:style w:type="paragraph" w:styleId="Pagrindinistekstas3">
    <w:name w:val="Body Text 3"/>
    <w:basedOn w:val="prastasis"/>
    <w:link w:val="Pagrindinistekstas3Diagrama"/>
    <w:uiPriority w:val="99"/>
    <w:semiHidden/>
    <w:unhideWhenUsed/>
    <w:rsid w:val="00527F0A"/>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rsid w:val="00527F0A"/>
    <w:rPr>
      <w:rFonts w:ascii="TimesLT" w:eastAsia="Times New Roman" w:hAnsi="TimesLT" w:cs="Arial Unicode MS"/>
      <w:sz w:val="16"/>
      <w:szCs w:val="16"/>
      <w:lang w:eastAsia="lt-LT" w:bidi="lo-LA"/>
    </w:rPr>
  </w:style>
  <w:style w:type="character" w:styleId="Hipersaitas">
    <w:name w:val="Hyperlink"/>
    <w:basedOn w:val="Numatytasispastraiposriftas"/>
    <w:uiPriority w:val="99"/>
    <w:semiHidden/>
    <w:unhideWhenUsed/>
    <w:rsid w:val="00BB7E00"/>
    <w:rPr>
      <w:color w:val="0000FF"/>
      <w:u w:val="single"/>
    </w:rPr>
  </w:style>
  <w:style w:type="paragraph" w:styleId="HTMLiankstoformatuotas">
    <w:name w:val="HTML Preformatted"/>
    <w:basedOn w:val="prastasis"/>
    <w:link w:val="HTMLiankstoformatuotasDiagrama"/>
    <w:uiPriority w:val="99"/>
    <w:semiHidden/>
    <w:unhideWhenUsed/>
    <w:rsid w:val="00BB7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bidi="ar-SA"/>
    </w:rPr>
  </w:style>
  <w:style w:type="character" w:customStyle="1" w:styleId="HTMLiankstoformatuotasDiagrama">
    <w:name w:val="HTML iš anksto formatuotas Diagrama"/>
    <w:basedOn w:val="Numatytasispastraiposriftas"/>
    <w:link w:val="HTMLiankstoformatuotas"/>
    <w:uiPriority w:val="99"/>
    <w:semiHidden/>
    <w:rsid w:val="00BB7E00"/>
    <w:rPr>
      <w:rFonts w:ascii="Courier New" w:eastAsia="Times New Roman" w:hAnsi="Courier New" w:cs="Courier New"/>
      <w:sz w:val="20"/>
      <w:szCs w:val="20"/>
      <w:lang w:eastAsia="lt-LT"/>
    </w:rPr>
  </w:style>
  <w:style w:type="character" w:customStyle="1" w:styleId="apple-converted-space">
    <w:name w:val="apple-converted-space"/>
    <w:rsid w:val="004A59E1"/>
  </w:style>
  <w:style w:type="character" w:styleId="Grietas">
    <w:name w:val="Strong"/>
    <w:basedOn w:val="Numatytasispastraiposriftas"/>
    <w:uiPriority w:val="22"/>
    <w:qFormat/>
    <w:rsid w:val="00EA5F7A"/>
    <w:rPr>
      <w:b/>
      <w:bCs/>
    </w:rPr>
  </w:style>
  <w:style w:type="paragraph" w:styleId="prastasiniatinklio">
    <w:name w:val="Normal (Web)"/>
    <w:basedOn w:val="prastasis"/>
    <w:uiPriority w:val="99"/>
    <w:unhideWhenUsed/>
    <w:rsid w:val="00A957E9"/>
    <w:pPr>
      <w:spacing w:before="100" w:beforeAutospacing="1" w:after="100" w:afterAutospacing="1"/>
    </w:pPr>
    <w:rPr>
      <w:rFonts w:ascii="Times New Roman" w:hAnsi="Times New Roman" w:cs="Times New Roman"/>
      <w:sz w:val="24"/>
      <w:szCs w:val="24"/>
      <w:lang w:bidi="ar-SA"/>
    </w:rPr>
  </w:style>
  <w:style w:type="character" w:styleId="Emfaz">
    <w:name w:val="Emphasis"/>
    <w:basedOn w:val="Numatytasispastraiposriftas"/>
    <w:uiPriority w:val="20"/>
    <w:qFormat/>
    <w:rsid w:val="00A957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63319">
      <w:bodyDiv w:val="1"/>
      <w:marLeft w:val="0"/>
      <w:marRight w:val="0"/>
      <w:marTop w:val="0"/>
      <w:marBottom w:val="0"/>
      <w:divBdr>
        <w:top w:val="none" w:sz="0" w:space="0" w:color="auto"/>
        <w:left w:val="none" w:sz="0" w:space="0" w:color="auto"/>
        <w:bottom w:val="none" w:sz="0" w:space="0" w:color="auto"/>
        <w:right w:val="none" w:sz="0" w:space="0" w:color="auto"/>
      </w:divBdr>
    </w:div>
    <w:div w:id="83890708">
      <w:bodyDiv w:val="1"/>
      <w:marLeft w:val="0"/>
      <w:marRight w:val="0"/>
      <w:marTop w:val="0"/>
      <w:marBottom w:val="0"/>
      <w:divBdr>
        <w:top w:val="none" w:sz="0" w:space="0" w:color="auto"/>
        <w:left w:val="none" w:sz="0" w:space="0" w:color="auto"/>
        <w:bottom w:val="none" w:sz="0" w:space="0" w:color="auto"/>
        <w:right w:val="none" w:sz="0" w:space="0" w:color="auto"/>
      </w:divBdr>
    </w:div>
    <w:div w:id="160003025">
      <w:bodyDiv w:val="1"/>
      <w:marLeft w:val="0"/>
      <w:marRight w:val="0"/>
      <w:marTop w:val="0"/>
      <w:marBottom w:val="0"/>
      <w:divBdr>
        <w:top w:val="none" w:sz="0" w:space="0" w:color="auto"/>
        <w:left w:val="none" w:sz="0" w:space="0" w:color="auto"/>
        <w:bottom w:val="none" w:sz="0" w:space="0" w:color="auto"/>
        <w:right w:val="none" w:sz="0" w:space="0" w:color="auto"/>
      </w:divBdr>
    </w:div>
    <w:div w:id="206068143">
      <w:bodyDiv w:val="1"/>
      <w:marLeft w:val="0"/>
      <w:marRight w:val="0"/>
      <w:marTop w:val="0"/>
      <w:marBottom w:val="0"/>
      <w:divBdr>
        <w:top w:val="none" w:sz="0" w:space="0" w:color="auto"/>
        <w:left w:val="none" w:sz="0" w:space="0" w:color="auto"/>
        <w:bottom w:val="none" w:sz="0" w:space="0" w:color="auto"/>
        <w:right w:val="none" w:sz="0" w:space="0" w:color="auto"/>
      </w:divBdr>
    </w:div>
    <w:div w:id="245111156">
      <w:bodyDiv w:val="1"/>
      <w:marLeft w:val="0"/>
      <w:marRight w:val="0"/>
      <w:marTop w:val="0"/>
      <w:marBottom w:val="0"/>
      <w:divBdr>
        <w:top w:val="none" w:sz="0" w:space="0" w:color="auto"/>
        <w:left w:val="none" w:sz="0" w:space="0" w:color="auto"/>
        <w:bottom w:val="none" w:sz="0" w:space="0" w:color="auto"/>
        <w:right w:val="none" w:sz="0" w:space="0" w:color="auto"/>
      </w:divBdr>
    </w:div>
    <w:div w:id="290064879">
      <w:bodyDiv w:val="1"/>
      <w:marLeft w:val="0"/>
      <w:marRight w:val="0"/>
      <w:marTop w:val="0"/>
      <w:marBottom w:val="0"/>
      <w:divBdr>
        <w:top w:val="none" w:sz="0" w:space="0" w:color="auto"/>
        <w:left w:val="none" w:sz="0" w:space="0" w:color="auto"/>
        <w:bottom w:val="none" w:sz="0" w:space="0" w:color="auto"/>
        <w:right w:val="none" w:sz="0" w:space="0" w:color="auto"/>
      </w:divBdr>
    </w:div>
    <w:div w:id="294795305">
      <w:bodyDiv w:val="1"/>
      <w:marLeft w:val="0"/>
      <w:marRight w:val="0"/>
      <w:marTop w:val="0"/>
      <w:marBottom w:val="0"/>
      <w:divBdr>
        <w:top w:val="none" w:sz="0" w:space="0" w:color="auto"/>
        <w:left w:val="none" w:sz="0" w:space="0" w:color="auto"/>
        <w:bottom w:val="none" w:sz="0" w:space="0" w:color="auto"/>
        <w:right w:val="none" w:sz="0" w:space="0" w:color="auto"/>
      </w:divBdr>
    </w:div>
    <w:div w:id="349380835">
      <w:bodyDiv w:val="1"/>
      <w:marLeft w:val="0"/>
      <w:marRight w:val="0"/>
      <w:marTop w:val="0"/>
      <w:marBottom w:val="0"/>
      <w:divBdr>
        <w:top w:val="none" w:sz="0" w:space="0" w:color="auto"/>
        <w:left w:val="none" w:sz="0" w:space="0" w:color="auto"/>
        <w:bottom w:val="none" w:sz="0" w:space="0" w:color="auto"/>
        <w:right w:val="none" w:sz="0" w:space="0" w:color="auto"/>
      </w:divBdr>
    </w:div>
    <w:div w:id="377046262">
      <w:bodyDiv w:val="1"/>
      <w:marLeft w:val="0"/>
      <w:marRight w:val="0"/>
      <w:marTop w:val="0"/>
      <w:marBottom w:val="0"/>
      <w:divBdr>
        <w:top w:val="none" w:sz="0" w:space="0" w:color="auto"/>
        <w:left w:val="none" w:sz="0" w:space="0" w:color="auto"/>
        <w:bottom w:val="none" w:sz="0" w:space="0" w:color="auto"/>
        <w:right w:val="none" w:sz="0" w:space="0" w:color="auto"/>
      </w:divBdr>
    </w:div>
    <w:div w:id="405885343">
      <w:bodyDiv w:val="1"/>
      <w:marLeft w:val="0"/>
      <w:marRight w:val="0"/>
      <w:marTop w:val="0"/>
      <w:marBottom w:val="0"/>
      <w:divBdr>
        <w:top w:val="none" w:sz="0" w:space="0" w:color="auto"/>
        <w:left w:val="none" w:sz="0" w:space="0" w:color="auto"/>
        <w:bottom w:val="none" w:sz="0" w:space="0" w:color="auto"/>
        <w:right w:val="none" w:sz="0" w:space="0" w:color="auto"/>
      </w:divBdr>
    </w:div>
    <w:div w:id="406802485">
      <w:bodyDiv w:val="1"/>
      <w:marLeft w:val="0"/>
      <w:marRight w:val="0"/>
      <w:marTop w:val="0"/>
      <w:marBottom w:val="0"/>
      <w:divBdr>
        <w:top w:val="none" w:sz="0" w:space="0" w:color="auto"/>
        <w:left w:val="none" w:sz="0" w:space="0" w:color="auto"/>
        <w:bottom w:val="none" w:sz="0" w:space="0" w:color="auto"/>
        <w:right w:val="none" w:sz="0" w:space="0" w:color="auto"/>
      </w:divBdr>
    </w:div>
    <w:div w:id="408894479">
      <w:bodyDiv w:val="1"/>
      <w:marLeft w:val="0"/>
      <w:marRight w:val="0"/>
      <w:marTop w:val="0"/>
      <w:marBottom w:val="0"/>
      <w:divBdr>
        <w:top w:val="none" w:sz="0" w:space="0" w:color="auto"/>
        <w:left w:val="none" w:sz="0" w:space="0" w:color="auto"/>
        <w:bottom w:val="none" w:sz="0" w:space="0" w:color="auto"/>
        <w:right w:val="none" w:sz="0" w:space="0" w:color="auto"/>
      </w:divBdr>
    </w:div>
    <w:div w:id="456533341">
      <w:bodyDiv w:val="1"/>
      <w:marLeft w:val="0"/>
      <w:marRight w:val="0"/>
      <w:marTop w:val="0"/>
      <w:marBottom w:val="0"/>
      <w:divBdr>
        <w:top w:val="none" w:sz="0" w:space="0" w:color="auto"/>
        <w:left w:val="none" w:sz="0" w:space="0" w:color="auto"/>
        <w:bottom w:val="none" w:sz="0" w:space="0" w:color="auto"/>
        <w:right w:val="none" w:sz="0" w:space="0" w:color="auto"/>
      </w:divBdr>
    </w:div>
    <w:div w:id="573245894">
      <w:bodyDiv w:val="1"/>
      <w:marLeft w:val="0"/>
      <w:marRight w:val="0"/>
      <w:marTop w:val="0"/>
      <w:marBottom w:val="0"/>
      <w:divBdr>
        <w:top w:val="none" w:sz="0" w:space="0" w:color="auto"/>
        <w:left w:val="none" w:sz="0" w:space="0" w:color="auto"/>
        <w:bottom w:val="none" w:sz="0" w:space="0" w:color="auto"/>
        <w:right w:val="none" w:sz="0" w:space="0" w:color="auto"/>
      </w:divBdr>
    </w:div>
    <w:div w:id="585847228">
      <w:bodyDiv w:val="1"/>
      <w:marLeft w:val="0"/>
      <w:marRight w:val="0"/>
      <w:marTop w:val="0"/>
      <w:marBottom w:val="0"/>
      <w:divBdr>
        <w:top w:val="none" w:sz="0" w:space="0" w:color="auto"/>
        <w:left w:val="none" w:sz="0" w:space="0" w:color="auto"/>
        <w:bottom w:val="none" w:sz="0" w:space="0" w:color="auto"/>
        <w:right w:val="none" w:sz="0" w:space="0" w:color="auto"/>
      </w:divBdr>
    </w:div>
    <w:div w:id="635377020">
      <w:bodyDiv w:val="1"/>
      <w:marLeft w:val="0"/>
      <w:marRight w:val="0"/>
      <w:marTop w:val="0"/>
      <w:marBottom w:val="0"/>
      <w:divBdr>
        <w:top w:val="none" w:sz="0" w:space="0" w:color="auto"/>
        <w:left w:val="none" w:sz="0" w:space="0" w:color="auto"/>
        <w:bottom w:val="none" w:sz="0" w:space="0" w:color="auto"/>
        <w:right w:val="none" w:sz="0" w:space="0" w:color="auto"/>
      </w:divBdr>
    </w:div>
    <w:div w:id="698353361">
      <w:bodyDiv w:val="1"/>
      <w:marLeft w:val="0"/>
      <w:marRight w:val="0"/>
      <w:marTop w:val="0"/>
      <w:marBottom w:val="0"/>
      <w:divBdr>
        <w:top w:val="none" w:sz="0" w:space="0" w:color="auto"/>
        <w:left w:val="none" w:sz="0" w:space="0" w:color="auto"/>
        <w:bottom w:val="none" w:sz="0" w:space="0" w:color="auto"/>
        <w:right w:val="none" w:sz="0" w:space="0" w:color="auto"/>
      </w:divBdr>
    </w:div>
    <w:div w:id="702704529">
      <w:bodyDiv w:val="1"/>
      <w:marLeft w:val="0"/>
      <w:marRight w:val="0"/>
      <w:marTop w:val="0"/>
      <w:marBottom w:val="0"/>
      <w:divBdr>
        <w:top w:val="none" w:sz="0" w:space="0" w:color="auto"/>
        <w:left w:val="none" w:sz="0" w:space="0" w:color="auto"/>
        <w:bottom w:val="none" w:sz="0" w:space="0" w:color="auto"/>
        <w:right w:val="none" w:sz="0" w:space="0" w:color="auto"/>
      </w:divBdr>
    </w:div>
    <w:div w:id="728771100">
      <w:bodyDiv w:val="1"/>
      <w:marLeft w:val="0"/>
      <w:marRight w:val="0"/>
      <w:marTop w:val="0"/>
      <w:marBottom w:val="0"/>
      <w:divBdr>
        <w:top w:val="none" w:sz="0" w:space="0" w:color="auto"/>
        <w:left w:val="none" w:sz="0" w:space="0" w:color="auto"/>
        <w:bottom w:val="none" w:sz="0" w:space="0" w:color="auto"/>
        <w:right w:val="none" w:sz="0" w:space="0" w:color="auto"/>
      </w:divBdr>
    </w:div>
    <w:div w:id="733242616">
      <w:bodyDiv w:val="1"/>
      <w:marLeft w:val="0"/>
      <w:marRight w:val="0"/>
      <w:marTop w:val="0"/>
      <w:marBottom w:val="0"/>
      <w:divBdr>
        <w:top w:val="none" w:sz="0" w:space="0" w:color="auto"/>
        <w:left w:val="none" w:sz="0" w:space="0" w:color="auto"/>
        <w:bottom w:val="none" w:sz="0" w:space="0" w:color="auto"/>
        <w:right w:val="none" w:sz="0" w:space="0" w:color="auto"/>
      </w:divBdr>
    </w:div>
    <w:div w:id="739912408">
      <w:bodyDiv w:val="1"/>
      <w:marLeft w:val="0"/>
      <w:marRight w:val="0"/>
      <w:marTop w:val="0"/>
      <w:marBottom w:val="0"/>
      <w:divBdr>
        <w:top w:val="none" w:sz="0" w:space="0" w:color="auto"/>
        <w:left w:val="none" w:sz="0" w:space="0" w:color="auto"/>
        <w:bottom w:val="none" w:sz="0" w:space="0" w:color="auto"/>
        <w:right w:val="none" w:sz="0" w:space="0" w:color="auto"/>
      </w:divBdr>
    </w:div>
    <w:div w:id="762261357">
      <w:bodyDiv w:val="1"/>
      <w:marLeft w:val="0"/>
      <w:marRight w:val="0"/>
      <w:marTop w:val="0"/>
      <w:marBottom w:val="0"/>
      <w:divBdr>
        <w:top w:val="none" w:sz="0" w:space="0" w:color="auto"/>
        <w:left w:val="none" w:sz="0" w:space="0" w:color="auto"/>
        <w:bottom w:val="none" w:sz="0" w:space="0" w:color="auto"/>
        <w:right w:val="none" w:sz="0" w:space="0" w:color="auto"/>
      </w:divBdr>
    </w:div>
    <w:div w:id="786923144">
      <w:bodyDiv w:val="1"/>
      <w:marLeft w:val="0"/>
      <w:marRight w:val="0"/>
      <w:marTop w:val="0"/>
      <w:marBottom w:val="0"/>
      <w:divBdr>
        <w:top w:val="none" w:sz="0" w:space="0" w:color="auto"/>
        <w:left w:val="none" w:sz="0" w:space="0" w:color="auto"/>
        <w:bottom w:val="none" w:sz="0" w:space="0" w:color="auto"/>
        <w:right w:val="none" w:sz="0" w:space="0" w:color="auto"/>
      </w:divBdr>
    </w:div>
    <w:div w:id="825558331">
      <w:bodyDiv w:val="1"/>
      <w:marLeft w:val="0"/>
      <w:marRight w:val="0"/>
      <w:marTop w:val="0"/>
      <w:marBottom w:val="0"/>
      <w:divBdr>
        <w:top w:val="none" w:sz="0" w:space="0" w:color="auto"/>
        <w:left w:val="none" w:sz="0" w:space="0" w:color="auto"/>
        <w:bottom w:val="none" w:sz="0" w:space="0" w:color="auto"/>
        <w:right w:val="none" w:sz="0" w:space="0" w:color="auto"/>
      </w:divBdr>
    </w:div>
    <w:div w:id="859587084">
      <w:bodyDiv w:val="1"/>
      <w:marLeft w:val="0"/>
      <w:marRight w:val="0"/>
      <w:marTop w:val="0"/>
      <w:marBottom w:val="0"/>
      <w:divBdr>
        <w:top w:val="none" w:sz="0" w:space="0" w:color="auto"/>
        <w:left w:val="none" w:sz="0" w:space="0" w:color="auto"/>
        <w:bottom w:val="none" w:sz="0" w:space="0" w:color="auto"/>
        <w:right w:val="none" w:sz="0" w:space="0" w:color="auto"/>
      </w:divBdr>
    </w:div>
    <w:div w:id="878665304">
      <w:bodyDiv w:val="1"/>
      <w:marLeft w:val="0"/>
      <w:marRight w:val="0"/>
      <w:marTop w:val="0"/>
      <w:marBottom w:val="0"/>
      <w:divBdr>
        <w:top w:val="none" w:sz="0" w:space="0" w:color="auto"/>
        <w:left w:val="none" w:sz="0" w:space="0" w:color="auto"/>
        <w:bottom w:val="none" w:sz="0" w:space="0" w:color="auto"/>
        <w:right w:val="none" w:sz="0" w:space="0" w:color="auto"/>
      </w:divBdr>
    </w:div>
    <w:div w:id="881090819">
      <w:bodyDiv w:val="1"/>
      <w:marLeft w:val="0"/>
      <w:marRight w:val="0"/>
      <w:marTop w:val="0"/>
      <w:marBottom w:val="0"/>
      <w:divBdr>
        <w:top w:val="none" w:sz="0" w:space="0" w:color="auto"/>
        <w:left w:val="none" w:sz="0" w:space="0" w:color="auto"/>
        <w:bottom w:val="none" w:sz="0" w:space="0" w:color="auto"/>
        <w:right w:val="none" w:sz="0" w:space="0" w:color="auto"/>
      </w:divBdr>
    </w:div>
    <w:div w:id="920677907">
      <w:bodyDiv w:val="1"/>
      <w:marLeft w:val="0"/>
      <w:marRight w:val="0"/>
      <w:marTop w:val="0"/>
      <w:marBottom w:val="0"/>
      <w:divBdr>
        <w:top w:val="none" w:sz="0" w:space="0" w:color="auto"/>
        <w:left w:val="none" w:sz="0" w:space="0" w:color="auto"/>
        <w:bottom w:val="none" w:sz="0" w:space="0" w:color="auto"/>
        <w:right w:val="none" w:sz="0" w:space="0" w:color="auto"/>
      </w:divBdr>
    </w:div>
    <w:div w:id="940142353">
      <w:bodyDiv w:val="1"/>
      <w:marLeft w:val="0"/>
      <w:marRight w:val="0"/>
      <w:marTop w:val="0"/>
      <w:marBottom w:val="0"/>
      <w:divBdr>
        <w:top w:val="none" w:sz="0" w:space="0" w:color="auto"/>
        <w:left w:val="none" w:sz="0" w:space="0" w:color="auto"/>
        <w:bottom w:val="none" w:sz="0" w:space="0" w:color="auto"/>
        <w:right w:val="none" w:sz="0" w:space="0" w:color="auto"/>
      </w:divBdr>
    </w:div>
    <w:div w:id="946426062">
      <w:bodyDiv w:val="1"/>
      <w:marLeft w:val="0"/>
      <w:marRight w:val="0"/>
      <w:marTop w:val="0"/>
      <w:marBottom w:val="0"/>
      <w:divBdr>
        <w:top w:val="none" w:sz="0" w:space="0" w:color="auto"/>
        <w:left w:val="none" w:sz="0" w:space="0" w:color="auto"/>
        <w:bottom w:val="none" w:sz="0" w:space="0" w:color="auto"/>
        <w:right w:val="none" w:sz="0" w:space="0" w:color="auto"/>
      </w:divBdr>
    </w:div>
    <w:div w:id="981616845">
      <w:bodyDiv w:val="1"/>
      <w:marLeft w:val="0"/>
      <w:marRight w:val="0"/>
      <w:marTop w:val="0"/>
      <w:marBottom w:val="0"/>
      <w:divBdr>
        <w:top w:val="none" w:sz="0" w:space="0" w:color="auto"/>
        <w:left w:val="none" w:sz="0" w:space="0" w:color="auto"/>
        <w:bottom w:val="none" w:sz="0" w:space="0" w:color="auto"/>
        <w:right w:val="none" w:sz="0" w:space="0" w:color="auto"/>
      </w:divBdr>
    </w:div>
    <w:div w:id="1014765901">
      <w:bodyDiv w:val="1"/>
      <w:marLeft w:val="0"/>
      <w:marRight w:val="0"/>
      <w:marTop w:val="0"/>
      <w:marBottom w:val="0"/>
      <w:divBdr>
        <w:top w:val="none" w:sz="0" w:space="0" w:color="auto"/>
        <w:left w:val="none" w:sz="0" w:space="0" w:color="auto"/>
        <w:bottom w:val="none" w:sz="0" w:space="0" w:color="auto"/>
        <w:right w:val="none" w:sz="0" w:space="0" w:color="auto"/>
      </w:divBdr>
    </w:div>
    <w:div w:id="1026364850">
      <w:bodyDiv w:val="1"/>
      <w:marLeft w:val="0"/>
      <w:marRight w:val="0"/>
      <w:marTop w:val="0"/>
      <w:marBottom w:val="0"/>
      <w:divBdr>
        <w:top w:val="none" w:sz="0" w:space="0" w:color="auto"/>
        <w:left w:val="none" w:sz="0" w:space="0" w:color="auto"/>
        <w:bottom w:val="none" w:sz="0" w:space="0" w:color="auto"/>
        <w:right w:val="none" w:sz="0" w:space="0" w:color="auto"/>
      </w:divBdr>
    </w:div>
    <w:div w:id="1030453521">
      <w:bodyDiv w:val="1"/>
      <w:marLeft w:val="0"/>
      <w:marRight w:val="0"/>
      <w:marTop w:val="0"/>
      <w:marBottom w:val="0"/>
      <w:divBdr>
        <w:top w:val="none" w:sz="0" w:space="0" w:color="auto"/>
        <w:left w:val="none" w:sz="0" w:space="0" w:color="auto"/>
        <w:bottom w:val="none" w:sz="0" w:space="0" w:color="auto"/>
        <w:right w:val="none" w:sz="0" w:space="0" w:color="auto"/>
      </w:divBdr>
    </w:div>
    <w:div w:id="1037000329">
      <w:bodyDiv w:val="1"/>
      <w:marLeft w:val="0"/>
      <w:marRight w:val="0"/>
      <w:marTop w:val="0"/>
      <w:marBottom w:val="0"/>
      <w:divBdr>
        <w:top w:val="none" w:sz="0" w:space="0" w:color="auto"/>
        <w:left w:val="none" w:sz="0" w:space="0" w:color="auto"/>
        <w:bottom w:val="none" w:sz="0" w:space="0" w:color="auto"/>
        <w:right w:val="none" w:sz="0" w:space="0" w:color="auto"/>
      </w:divBdr>
    </w:div>
    <w:div w:id="1052077608">
      <w:bodyDiv w:val="1"/>
      <w:marLeft w:val="0"/>
      <w:marRight w:val="0"/>
      <w:marTop w:val="0"/>
      <w:marBottom w:val="0"/>
      <w:divBdr>
        <w:top w:val="none" w:sz="0" w:space="0" w:color="auto"/>
        <w:left w:val="none" w:sz="0" w:space="0" w:color="auto"/>
        <w:bottom w:val="none" w:sz="0" w:space="0" w:color="auto"/>
        <w:right w:val="none" w:sz="0" w:space="0" w:color="auto"/>
      </w:divBdr>
    </w:div>
    <w:div w:id="1062022210">
      <w:bodyDiv w:val="1"/>
      <w:marLeft w:val="0"/>
      <w:marRight w:val="0"/>
      <w:marTop w:val="0"/>
      <w:marBottom w:val="0"/>
      <w:divBdr>
        <w:top w:val="none" w:sz="0" w:space="0" w:color="auto"/>
        <w:left w:val="none" w:sz="0" w:space="0" w:color="auto"/>
        <w:bottom w:val="none" w:sz="0" w:space="0" w:color="auto"/>
        <w:right w:val="none" w:sz="0" w:space="0" w:color="auto"/>
      </w:divBdr>
    </w:div>
    <w:div w:id="1069615190">
      <w:bodyDiv w:val="1"/>
      <w:marLeft w:val="0"/>
      <w:marRight w:val="0"/>
      <w:marTop w:val="0"/>
      <w:marBottom w:val="0"/>
      <w:divBdr>
        <w:top w:val="none" w:sz="0" w:space="0" w:color="auto"/>
        <w:left w:val="none" w:sz="0" w:space="0" w:color="auto"/>
        <w:bottom w:val="none" w:sz="0" w:space="0" w:color="auto"/>
        <w:right w:val="none" w:sz="0" w:space="0" w:color="auto"/>
      </w:divBdr>
    </w:div>
    <w:div w:id="1092243871">
      <w:bodyDiv w:val="1"/>
      <w:marLeft w:val="0"/>
      <w:marRight w:val="0"/>
      <w:marTop w:val="0"/>
      <w:marBottom w:val="0"/>
      <w:divBdr>
        <w:top w:val="none" w:sz="0" w:space="0" w:color="auto"/>
        <w:left w:val="none" w:sz="0" w:space="0" w:color="auto"/>
        <w:bottom w:val="none" w:sz="0" w:space="0" w:color="auto"/>
        <w:right w:val="none" w:sz="0" w:space="0" w:color="auto"/>
      </w:divBdr>
    </w:div>
    <w:div w:id="1136486148">
      <w:bodyDiv w:val="1"/>
      <w:marLeft w:val="0"/>
      <w:marRight w:val="0"/>
      <w:marTop w:val="0"/>
      <w:marBottom w:val="0"/>
      <w:divBdr>
        <w:top w:val="none" w:sz="0" w:space="0" w:color="auto"/>
        <w:left w:val="none" w:sz="0" w:space="0" w:color="auto"/>
        <w:bottom w:val="none" w:sz="0" w:space="0" w:color="auto"/>
        <w:right w:val="none" w:sz="0" w:space="0" w:color="auto"/>
      </w:divBdr>
    </w:div>
    <w:div w:id="1191799097">
      <w:bodyDiv w:val="1"/>
      <w:marLeft w:val="0"/>
      <w:marRight w:val="0"/>
      <w:marTop w:val="0"/>
      <w:marBottom w:val="0"/>
      <w:divBdr>
        <w:top w:val="none" w:sz="0" w:space="0" w:color="auto"/>
        <w:left w:val="none" w:sz="0" w:space="0" w:color="auto"/>
        <w:bottom w:val="none" w:sz="0" w:space="0" w:color="auto"/>
        <w:right w:val="none" w:sz="0" w:space="0" w:color="auto"/>
      </w:divBdr>
    </w:div>
    <w:div w:id="1256399040">
      <w:bodyDiv w:val="1"/>
      <w:marLeft w:val="0"/>
      <w:marRight w:val="0"/>
      <w:marTop w:val="0"/>
      <w:marBottom w:val="0"/>
      <w:divBdr>
        <w:top w:val="none" w:sz="0" w:space="0" w:color="auto"/>
        <w:left w:val="none" w:sz="0" w:space="0" w:color="auto"/>
        <w:bottom w:val="none" w:sz="0" w:space="0" w:color="auto"/>
        <w:right w:val="none" w:sz="0" w:space="0" w:color="auto"/>
      </w:divBdr>
    </w:div>
    <w:div w:id="1280144281">
      <w:bodyDiv w:val="1"/>
      <w:marLeft w:val="0"/>
      <w:marRight w:val="0"/>
      <w:marTop w:val="0"/>
      <w:marBottom w:val="0"/>
      <w:divBdr>
        <w:top w:val="none" w:sz="0" w:space="0" w:color="auto"/>
        <w:left w:val="none" w:sz="0" w:space="0" w:color="auto"/>
        <w:bottom w:val="none" w:sz="0" w:space="0" w:color="auto"/>
        <w:right w:val="none" w:sz="0" w:space="0" w:color="auto"/>
      </w:divBdr>
    </w:div>
    <w:div w:id="1309747770">
      <w:bodyDiv w:val="1"/>
      <w:marLeft w:val="0"/>
      <w:marRight w:val="0"/>
      <w:marTop w:val="0"/>
      <w:marBottom w:val="0"/>
      <w:divBdr>
        <w:top w:val="none" w:sz="0" w:space="0" w:color="auto"/>
        <w:left w:val="none" w:sz="0" w:space="0" w:color="auto"/>
        <w:bottom w:val="none" w:sz="0" w:space="0" w:color="auto"/>
        <w:right w:val="none" w:sz="0" w:space="0" w:color="auto"/>
      </w:divBdr>
    </w:div>
    <w:div w:id="1320574002">
      <w:bodyDiv w:val="1"/>
      <w:marLeft w:val="0"/>
      <w:marRight w:val="0"/>
      <w:marTop w:val="0"/>
      <w:marBottom w:val="0"/>
      <w:divBdr>
        <w:top w:val="none" w:sz="0" w:space="0" w:color="auto"/>
        <w:left w:val="none" w:sz="0" w:space="0" w:color="auto"/>
        <w:bottom w:val="none" w:sz="0" w:space="0" w:color="auto"/>
        <w:right w:val="none" w:sz="0" w:space="0" w:color="auto"/>
      </w:divBdr>
    </w:div>
    <w:div w:id="1342198333">
      <w:bodyDiv w:val="1"/>
      <w:marLeft w:val="0"/>
      <w:marRight w:val="0"/>
      <w:marTop w:val="0"/>
      <w:marBottom w:val="0"/>
      <w:divBdr>
        <w:top w:val="none" w:sz="0" w:space="0" w:color="auto"/>
        <w:left w:val="none" w:sz="0" w:space="0" w:color="auto"/>
        <w:bottom w:val="none" w:sz="0" w:space="0" w:color="auto"/>
        <w:right w:val="none" w:sz="0" w:space="0" w:color="auto"/>
      </w:divBdr>
    </w:div>
    <w:div w:id="1353607491">
      <w:bodyDiv w:val="1"/>
      <w:marLeft w:val="0"/>
      <w:marRight w:val="0"/>
      <w:marTop w:val="0"/>
      <w:marBottom w:val="0"/>
      <w:divBdr>
        <w:top w:val="none" w:sz="0" w:space="0" w:color="auto"/>
        <w:left w:val="none" w:sz="0" w:space="0" w:color="auto"/>
        <w:bottom w:val="none" w:sz="0" w:space="0" w:color="auto"/>
        <w:right w:val="none" w:sz="0" w:space="0" w:color="auto"/>
      </w:divBdr>
    </w:div>
    <w:div w:id="1396123230">
      <w:bodyDiv w:val="1"/>
      <w:marLeft w:val="0"/>
      <w:marRight w:val="0"/>
      <w:marTop w:val="0"/>
      <w:marBottom w:val="0"/>
      <w:divBdr>
        <w:top w:val="none" w:sz="0" w:space="0" w:color="auto"/>
        <w:left w:val="none" w:sz="0" w:space="0" w:color="auto"/>
        <w:bottom w:val="none" w:sz="0" w:space="0" w:color="auto"/>
        <w:right w:val="none" w:sz="0" w:space="0" w:color="auto"/>
      </w:divBdr>
    </w:div>
    <w:div w:id="1434278864">
      <w:bodyDiv w:val="1"/>
      <w:marLeft w:val="0"/>
      <w:marRight w:val="0"/>
      <w:marTop w:val="0"/>
      <w:marBottom w:val="0"/>
      <w:divBdr>
        <w:top w:val="none" w:sz="0" w:space="0" w:color="auto"/>
        <w:left w:val="none" w:sz="0" w:space="0" w:color="auto"/>
        <w:bottom w:val="none" w:sz="0" w:space="0" w:color="auto"/>
        <w:right w:val="none" w:sz="0" w:space="0" w:color="auto"/>
      </w:divBdr>
    </w:div>
    <w:div w:id="1438410051">
      <w:bodyDiv w:val="1"/>
      <w:marLeft w:val="0"/>
      <w:marRight w:val="0"/>
      <w:marTop w:val="0"/>
      <w:marBottom w:val="0"/>
      <w:divBdr>
        <w:top w:val="none" w:sz="0" w:space="0" w:color="auto"/>
        <w:left w:val="none" w:sz="0" w:space="0" w:color="auto"/>
        <w:bottom w:val="none" w:sz="0" w:space="0" w:color="auto"/>
        <w:right w:val="none" w:sz="0" w:space="0" w:color="auto"/>
      </w:divBdr>
    </w:div>
    <w:div w:id="1447046778">
      <w:bodyDiv w:val="1"/>
      <w:marLeft w:val="0"/>
      <w:marRight w:val="0"/>
      <w:marTop w:val="0"/>
      <w:marBottom w:val="0"/>
      <w:divBdr>
        <w:top w:val="none" w:sz="0" w:space="0" w:color="auto"/>
        <w:left w:val="none" w:sz="0" w:space="0" w:color="auto"/>
        <w:bottom w:val="none" w:sz="0" w:space="0" w:color="auto"/>
        <w:right w:val="none" w:sz="0" w:space="0" w:color="auto"/>
      </w:divBdr>
    </w:div>
    <w:div w:id="1453667623">
      <w:bodyDiv w:val="1"/>
      <w:marLeft w:val="0"/>
      <w:marRight w:val="0"/>
      <w:marTop w:val="0"/>
      <w:marBottom w:val="0"/>
      <w:divBdr>
        <w:top w:val="none" w:sz="0" w:space="0" w:color="auto"/>
        <w:left w:val="none" w:sz="0" w:space="0" w:color="auto"/>
        <w:bottom w:val="none" w:sz="0" w:space="0" w:color="auto"/>
        <w:right w:val="none" w:sz="0" w:space="0" w:color="auto"/>
      </w:divBdr>
    </w:div>
    <w:div w:id="1465731995">
      <w:bodyDiv w:val="1"/>
      <w:marLeft w:val="0"/>
      <w:marRight w:val="0"/>
      <w:marTop w:val="0"/>
      <w:marBottom w:val="0"/>
      <w:divBdr>
        <w:top w:val="none" w:sz="0" w:space="0" w:color="auto"/>
        <w:left w:val="none" w:sz="0" w:space="0" w:color="auto"/>
        <w:bottom w:val="none" w:sz="0" w:space="0" w:color="auto"/>
        <w:right w:val="none" w:sz="0" w:space="0" w:color="auto"/>
      </w:divBdr>
    </w:div>
    <w:div w:id="1537348930">
      <w:bodyDiv w:val="1"/>
      <w:marLeft w:val="0"/>
      <w:marRight w:val="0"/>
      <w:marTop w:val="0"/>
      <w:marBottom w:val="0"/>
      <w:divBdr>
        <w:top w:val="none" w:sz="0" w:space="0" w:color="auto"/>
        <w:left w:val="none" w:sz="0" w:space="0" w:color="auto"/>
        <w:bottom w:val="none" w:sz="0" w:space="0" w:color="auto"/>
        <w:right w:val="none" w:sz="0" w:space="0" w:color="auto"/>
      </w:divBdr>
    </w:div>
    <w:div w:id="1549879164">
      <w:bodyDiv w:val="1"/>
      <w:marLeft w:val="0"/>
      <w:marRight w:val="0"/>
      <w:marTop w:val="0"/>
      <w:marBottom w:val="0"/>
      <w:divBdr>
        <w:top w:val="none" w:sz="0" w:space="0" w:color="auto"/>
        <w:left w:val="none" w:sz="0" w:space="0" w:color="auto"/>
        <w:bottom w:val="none" w:sz="0" w:space="0" w:color="auto"/>
        <w:right w:val="none" w:sz="0" w:space="0" w:color="auto"/>
      </w:divBdr>
    </w:div>
    <w:div w:id="1576548800">
      <w:bodyDiv w:val="1"/>
      <w:marLeft w:val="0"/>
      <w:marRight w:val="0"/>
      <w:marTop w:val="0"/>
      <w:marBottom w:val="0"/>
      <w:divBdr>
        <w:top w:val="none" w:sz="0" w:space="0" w:color="auto"/>
        <w:left w:val="none" w:sz="0" w:space="0" w:color="auto"/>
        <w:bottom w:val="none" w:sz="0" w:space="0" w:color="auto"/>
        <w:right w:val="none" w:sz="0" w:space="0" w:color="auto"/>
      </w:divBdr>
    </w:div>
    <w:div w:id="1605533043">
      <w:bodyDiv w:val="1"/>
      <w:marLeft w:val="0"/>
      <w:marRight w:val="0"/>
      <w:marTop w:val="0"/>
      <w:marBottom w:val="0"/>
      <w:divBdr>
        <w:top w:val="none" w:sz="0" w:space="0" w:color="auto"/>
        <w:left w:val="none" w:sz="0" w:space="0" w:color="auto"/>
        <w:bottom w:val="none" w:sz="0" w:space="0" w:color="auto"/>
        <w:right w:val="none" w:sz="0" w:space="0" w:color="auto"/>
      </w:divBdr>
    </w:div>
    <w:div w:id="1621840040">
      <w:bodyDiv w:val="1"/>
      <w:marLeft w:val="0"/>
      <w:marRight w:val="0"/>
      <w:marTop w:val="0"/>
      <w:marBottom w:val="0"/>
      <w:divBdr>
        <w:top w:val="none" w:sz="0" w:space="0" w:color="auto"/>
        <w:left w:val="none" w:sz="0" w:space="0" w:color="auto"/>
        <w:bottom w:val="none" w:sz="0" w:space="0" w:color="auto"/>
        <w:right w:val="none" w:sz="0" w:space="0" w:color="auto"/>
      </w:divBdr>
    </w:div>
    <w:div w:id="1664165003">
      <w:bodyDiv w:val="1"/>
      <w:marLeft w:val="0"/>
      <w:marRight w:val="0"/>
      <w:marTop w:val="0"/>
      <w:marBottom w:val="0"/>
      <w:divBdr>
        <w:top w:val="none" w:sz="0" w:space="0" w:color="auto"/>
        <w:left w:val="none" w:sz="0" w:space="0" w:color="auto"/>
        <w:bottom w:val="none" w:sz="0" w:space="0" w:color="auto"/>
        <w:right w:val="none" w:sz="0" w:space="0" w:color="auto"/>
      </w:divBdr>
    </w:div>
    <w:div w:id="1686860835">
      <w:bodyDiv w:val="1"/>
      <w:marLeft w:val="0"/>
      <w:marRight w:val="0"/>
      <w:marTop w:val="0"/>
      <w:marBottom w:val="0"/>
      <w:divBdr>
        <w:top w:val="none" w:sz="0" w:space="0" w:color="auto"/>
        <w:left w:val="none" w:sz="0" w:space="0" w:color="auto"/>
        <w:bottom w:val="none" w:sz="0" w:space="0" w:color="auto"/>
        <w:right w:val="none" w:sz="0" w:space="0" w:color="auto"/>
      </w:divBdr>
    </w:div>
    <w:div w:id="1704211597">
      <w:bodyDiv w:val="1"/>
      <w:marLeft w:val="0"/>
      <w:marRight w:val="0"/>
      <w:marTop w:val="0"/>
      <w:marBottom w:val="0"/>
      <w:divBdr>
        <w:top w:val="none" w:sz="0" w:space="0" w:color="auto"/>
        <w:left w:val="none" w:sz="0" w:space="0" w:color="auto"/>
        <w:bottom w:val="none" w:sz="0" w:space="0" w:color="auto"/>
        <w:right w:val="none" w:sz="0" w:space="0" w:color="auto"/>
      </w:divBdr>
    </w:div>
    <w:div w:id="1715694846">
      <w:bodyDiv w:val="1"/>
      <w:marLeft w:val="0"/>
      <w:marRight w:val="0"/>
      <w:marTop w:val="0"/>
      <w:marBottom w:val="0"/>
      <w:divBdr>
        <w:top w:val="none" w:sz="0" w:space="0" w:color="auto"/>
        <w:left w:val="none" w:sz="0" w:space="0" w:color="auto"/>
        <w:bottom w:val="none" w:sz="0" w:space="0" w:color="auto"/>
        <w:right w:val="none" w:sz="0" w:space="0" w:color="auto"/>
      </w:divBdr>
    </w:div>
    <w:div w:id="1721512296">
      <w:bodyDiv w:val="1"/>
      <w:marLeft w:val="0"/>
      <w:marRight w:val="0"/>
      <w:marTop w:val="0"/>
      <w:marBottom w:val="0"/>
      <w:divBdr>
        <w:top w:val="none" w:sz="0" w:space="0" w:color="auto"/>
        <w:left w:val="none" w:sz="0" w:space="0" w:color="auto"/>
        <w:bottom w:val="none" w:sz="0" w:space="0" w:color="auto"/>
        <w:right w:val="none" w:sz="0" w:space="0" w:color="auto"/>
      </w:divBdr>
    </w:div>
    <w:div w:id="1722050359">
      <w:bodyDiv w:val="1"/>
      <w:marLeft w:val="0"/>
      <w:marRight w:val="0"/>
      <w:marTop w:val="0"/>
      <w:marBottom w:val="0"/>
      <w:divBdr>
        <w:top w:val="none" w:sz="0" w:space="0" w:color="auto"/>
        <w:left w:val="none" w:sz="0" w:space="0" w:color="auto"/>
        <w:bottom w:val="none" w:sz="0" w:space="0" w:color="auto"/>
        <w:right w:val="none" w:sz="0" w:space="0" w:color="auto"/>
      </w:divBdr>
    </w:div>
    <w:div w:id="1733455883">
      <w:bodyDiv w:val="1"/>
      <w:marLeft w:val="0"/>
      <w:marRight w:val="0"/>
      <w:marTop w:val="0"/>
      <w:marBottom w:val="0"/>
      <w:divBdr>
        <w:top w:val="none" w:sz="0" w:space="0" w:color="auto"/>
        <w:left w:val="none" w:sz="0" w:space="0" w:color="auto"/>
        <w:bottom w:val="none" w:sz="0" w:space="0" w:color="auto"/>
        <w:right w:val="none" w:sz="0" w:space="0" w:color="auto"/>
      </w:divBdr>
    </w:div>
    <w:div w:id="1736389477">
      <w:bodyDiv w:val="1"/>
      <w:marLeft w:val="0"/>
      <w:marRight w:val="0"/>
      <w:marTop w:val="0"/>
      <w:marBottom w:val="0"/>
      <w:divBdr>
        <w:top w:val="none" w:sz="0" w:space="0" w:color="auto"/>
        <w:left w:val="none" w:sz="0" w:space="0" w:color="auto"/>
        <w:bottom w:val="none" w:sz="0" w:space="0" w:color="auto"/>
        <w:right w:val="none" w:sz="0" w:space="0" w:color="auto"/>
      </w:divBdr>
    </w:div>
    <w:div w:id="1748528036">
      <w:bodyDiv w:val="1"/>
      <w:marLeft w:val="0"/>
      <w:marRight w:val="0"/>
      <w:marTop w:val="0"/>
      <w:marBottom w:val="0"/>
      <w:divBdr>
        <w:top w:val="none" w:sz="0" w:space="0" w:color="auto"/>
        <w:left w:val="none" w:sz="0" w:space="0" w:color="auto"/>
        <w:bottom w:val="none" w:sz="0" w:space="0" w:color="auto"/>
        <w:right w:val="none" w:sz="0" w:space="0" w:color="auto"/>
      </w:divBdr>
    </w:div>
    <w:div w:id="1756197131">
      <w:bodyDiv w:val="1"/>
      <w:marLeft w:val="0"/>
      <w:marRight w:val="0"/>
      <w:marTop w:val="0"/>
      <w:marBottom w:val="0"/>
      <w:divBdr>
        <w:top w:val="none" w:sz="0" w:space="0" w:color="auto"/>
        <w:left w:val="none" w:sz="0" w:space="0" w:color="auto"/>
        <w:bottom w:val="none" w:sz="0" w:space="0" w:color="auto"/>
        <w:right w:val="none" w:sz="0" w:space="0" w:color="auto"/>
      </w:divBdr>
    </w:div>
    <w:div w:id="1764449032">
      <w:bodyDiv w:val="1"/>
      <w:marLeft w:val="0"/>
      <w:marRight w:val="0"/>
      <w:marTop w:val="0"/>
      <w:marBottom w:val="0"/>
      <w:divBdr>
        <w:top w:val="none" w:sz="0" w:space="0" w:color="auto"/>
        <w:left w:val="none" w:sz="0" w:space="0" w:color="auto"/>
        <w:bottom w:val="none" w:sz="0" w:space="0" w:color="auto"/>
        <w:right w:val="none" w:sz="0" w:space="0" w:color="auto"/>
      </w:divBdr>
    </w:div>
    <w:div w:id="1791436901">
      <w:bodyDiv w:val="1"/>
      <w:marLeft w:val="0"/>
      <w:marRight w:val="0"/>
      <w:marTop w:val="0"/>
      <w:marBottom w:val="0"/>
      <w:divBdr>
        <w:top w:val="none" w:sz="0" w:space="0" w:color="auto"/>
        <w:left w:val="none" w:sz="0" w:space="0" w:color="auto"/>
        <w:bottom w:val="none" w:sz="0" w:space="0" w:color="auto"/>
        <w:right w:val="none" w:sz="0" w:space="0" w:color="auto"/>
      </w:divBdr>
    </w:div>
    <w:div w:id="1828015139">
      <w:bodyDiv w:val="1"/>
      <w:marLeft w:val="0"/>
      <w:marRight w:val="0"/>
      <w:marTop w:val="0"/>
      <w:marBottom w:val="0"/>
      <w:divBdr>
        <w:top w:val="none" w:sz="0" w:space="0" w:color="auto"/>
        <w:left w:val="none" w:sz="0" w:space="0" w:color="auto"/>
        <w:bottom w:val="none" w:sz="0" w:space="0" w:color="auto"/>
        <w:right w:val="none" w:sz="0" w:space="0" w:color="auto"/>
      </w:divBdr>
    </w:div>
    <w:div w:id="1829900412">
      <w:bodyDiv w:val="1"/>
      <w:marLeft w:val="0"/>
      <w:marRight w:val="0"/>
      <w:marTop w:val="0"/>
      <w:marBottom w:val="0"/>
      <w:divBdr>
        <w:top w:val="none" w:sz="0" w:space="0" w:color="auto"/>
        <w:left w:val="none" w:sz="0" w:space="0" w:color="auto"/>
        <w:bottom w:val="none" w:sz="0" w:space="0" w:color="auto"/>
        <w:right w:val="none" w:sz="0" w:space="0" w:color="auto"/>
      </w:divBdr>
    </w:div>
    <w:div w:id="1834562472">
      <w:bodyDiv w:val="1"/>
      <w:marLeft w:val="0"/>
      <w:marRight w:val="0"/>
      <w:marTop w:val="0"/>
      <w:marBottom w:val="0"/>
      <w:divBdr>
        <w:top w:val="none" w:sz="0" w:space="0" w:color="auto"/>
        <w:left w:val="none" w:sz="0" w:space="0" w:color="auto"/>
        <w:bottom w:val="none" w:sz="0" w:space="0" w:color="auto"/>
        <w:right w:val="none" w:sz="0" w:space="0" w:color="auto"/>
      </w:divBdr>
    </w:div>
    <w:div w:id="1835795480">
      <w:bodyDiv w:val="1"/>
      <w:marLeft w:val="0"/>
      <w:marRight w:val="0"/>
      <w:marTop w:val="0"/>
      <w:marBottom w:val="0"/>
      <w:divBdr>
        <w:top w:val="none" w:sz="0" w:space="0" w:color="auto"/>
        <w:left w:val="none" w:sz="0" w:space="0" w:color="auto"/>
        <w:bottom w:val="none" w:sz="0" w:space="0" w:color="auto"/>
        <w:right w:val="none" w:sz="0" w:space="0" w:color="auto"/>
      </w:divBdr>
    </w:div>
    <w:div w:id="1846899837">
      <w:bodyDiv w:val="1"/>
      <w:marLeft w:val="0"/>
      <w:marRight w:val="0"/>
      <w:marTop w:val="0"/>
      <w:marBottom w:val="0"/>
      <w:divBdr>
        <w:top w:val="none" w:sz="0" w:space="0" w:color="auto"/>
        <w:left w:val="none" w:sz="0" w:space="0" w:color="auto"/>
        <w:bottom w:val="none" w:sz="0" w:space="0" w:color="auto"/>
        <w:right w:val="none" w:sz="0" w:space="0" w:color="auto"/>
      </w:divBdr>
    </w:div>
    <w:div w:id="1851337511">
      <w:bodyDiv w:val="1"/>
      <w:marLeft w:val="0"/>
      <w:marRight w:val="0"/>
      <w:marTop w:val="0"/>
      <w:marBottom w:val="0"/>
      <w:divBdr>
        <w:top w:val="none" w:sz="0" w:space="0" w:color="auto"/>
        <w:left w:val="none" w:sz="0" w:space="0" w:color="auto"/>
        <w:bottom w:val="none" w:sz="0" w:space="0" w:color="auto"/>
        <w:right w:val="none" w:sz="0" w:space="0" w:color="auto"/>
      </w:divBdr>
    </w:div>
    <w:div w:id="1896895418">
      <w:bodyDiv w:val="1"/>
      <w:marLeft w:val="0"/>
      <w:marRight w:val="0"/>
      <w:marTop w:val="0"/>
      <w:marBottom w:val="0"/>
      <w:divBdr>
        <w:top w:val="none" w:sz="0" w:space="0" w:color="auto"/>
        <w:left w:val="none" w:sz="0" w:space="0" w:color="auto"/>
        <w:bottom w:val="none" w:sz="0" w:space="0" w:color="auto"/>
        <w:right w:val="none" w:sz="0" w:space="0" w:color="auto"/>
      </w:divBdr>
    </w:div>
    <w:div w:id="1917937992">
      <w:bodyDiv w:val="1"/>
      <w:marLeft w:val="0"/>
      <w:marRight w:val="0"/>
      <w:marTop w:val="0"/>
      <w:marBottom w:val="0"/>
      <w:divBdr>
        <w:top w:val="none" w:sz="0" w:space="0" w:color="auto"/>
        <w:left w:val="none" w:sz="0" w:space="0" w:color="auto"/>
        <w:bottom w:val="none" w:sz="0" w:space="0" w:color="auto"/>
        <w:right w:val="none" w:sz="0" w:space="0" w:color="auto"/>
      </w:divBdr>
    </w:div>
    <w:div w:id="1958095433">
      <w:bodyDiv w:val="1"/>
      <w:marLeft w:val="0"/>
      <w:marRight w:val="0"/>
      <w:marTop w:val="0"/>
      <w:marBottom w:val="0"/>
      <w:divBdr>
        <w:top w:val="none" w:sz="0" w:space="0" w:color="auto"/>
        <w:left w:val="none" w:sz="0" w:space="0" w:color="auto"/>
        <w:bottom w:val="none" w:sz="0" w:space="0" w:color="auto"/>
        <w:right w:val="none" w:sz="0" w:space="0" w:color="auto"/>
      </w:divBdr>
    </w:div>
    <w:div w:id="2002200854">
      <w:bodyDiv w:val="1"/>
      <w:marLeft w:val="0"/>
      <w:marRight w:val="0"/>
      <w:marTop w:val="0"/>
      <w:marBottom w:val="0"/>
      <w:divBdr>
        <w:top w:val="none" w:sz="0" w:space="0" w:color="auto"/>
        <w:left w:val="none" w:sz="0" w:space="0" w:color="auto"/>
        <w:bottom w:val="none" w:sz="0" w:space="0" w:color="auto"/>
        <w:right w:val="none" w:sz="0" w:space="0" w:color="auto"/>
      </w:divBdr>
    </w:div>
    <w:div w:id="2004894944">
      <w:bodyDiv w:val="1"/>
      <w:marLeft w:val="0"/>
      <w:marRight w:val="0"/>
      <w:marTop w:val="0"/>
      <w:marBottom w:val="0"/>
      <w:divBdr>
        <w:top w:val="none" w:sz="0" w:space="0" w:color="auto"/>
        <w:left w:val="none" w:sz="0" w:space="0" w:color="auto"/>
        <w:bottom w:val="none" w:sz="0" w:space="0" w:color="auto"/>
        <w:right w:val="none" w:sz="0" w:space="0" w:color="auto"/>
      </w:divBdr>
    </w:div>
    <w:div w:id="2006398985">
      <w:bodyDiv w:val="1"/>
      <w:marLeft w:val="0"/>
      <w:marRight w:val="0"/>
      <w:marTop w:val="0"/>
      <w:marBottom w:val="0"/>
      <w:divBdr>
        <w:top w:val="none" w:sz="0" w:space="0" w:color="auto"/>
        <w:left w:val="none" w:sz="0" w:space="0" w:color="auto"/>
        <w:bottom w:val="none" w:sz="0" w:space="0" w:color="auto"/>
        <w:right w:val="none" w:sz="0" w:space="0" w:color="auto"/>
      </w:divBdr>
    </w:div>
    <w:div w:id="2012023165">
      <w:bodyDiv w:val="1"/>
      <w:marLeft w:val="0"/>
      <w:marRight w:val="0"/>
      <w:marTop w:val="0"/>
      <w:marBottom w:val="0"/>
      <w:divBdr>
        <w:top w:val="none" w:sz="0" w:space="0" w:color="auto"/>
        <w:left w:val="none" w:sz="0" w:space="0" w:color="auto"/>
        <w:bottom w:val="none" w:sz="0" w:space="0" w:color="auto"/>
        <w:right w:val="none" w:sz="0" w:space="0" w:color="auto"/>
      </w:divBdr>
    </w:div>
    <w:div w:id="2057659067">
      <w:bodyDiv w:val="1"/>
      <w:marLeft w:val="0"/>
      <w:marRight w:val="0"/>
      <w:marTop w:val="0"/>
      <w:marBottom w:val="0"/>
      <w:divBdr>
        <w:top w:val="none" w:sz="0" w:space="0" w:color="auto"/>
        <w:left w:val="none" w:sz="0" w:space="0" w:color="auto"/>
        <w:bottom w:val="none" w:sz="0" w:space="0" w:color="auto"/>
        <w:right w:val="none" w:sz="0" w:space="0" w:color="auto"/>
      </w:divBdr>
    </w:div>
    <w:div w:id="2078043250">
      <w:bodyDiv w:val="1"/>
      <w:marLeft w:val="0"/>
      <w:marRight w:val="0"/>
      <w:marTop w:val="0"/>
      <w:marBottom w:val="0"/>
      <w:divBdr>
        <w:top w:val="none" w:sz="0" w:space="0" w:color="auto"/>
        <w:left w:val="none" w:sz="0" w:space="0" w:color="auto"/>
        <w:bottom w:val="none" w:sz="0" w:space="0" w:color="auto"/>
        <w:right w:val="none" w:sz="0" w:space="0" w:color="auto"/>
      </w:divBdr>
    </w:div>
    <w:div w:id="2084135659">
      <w:bodyDiv w:val="1"/>
      <w:marLeft w:val="0"/>
      <w:marRight w:val="0"/>
      <w:marTop w:val="0"/>
      <w:marBottom w:val="0"/>
      <w:divBdr>
        <w:top w:val="none" w:sz="0" w:space="0" w:color="auto"/>
        <w:left w:val="none" w:sz="0" w:space="0" w:color="auto"/>
        <w:bottom w:val="none" w:sz="0" w:space="0" w:color="auto"/>
        <w:right w:val="none" w:sz="0" w:space="0" w:color="auto"/>
      </w:divBdr>
    </w:div>
    <w:div w:id="2089031052">
      <w:bodyDiv w:val="1"/>
      <w:marLeft w:val="0"/>
      <w:marRight w:val="0"/>
      <w:marTop w:val="0"/>
      <w:marBottom w:val="0"/>
      <w:divBdr>
        <w:top w:val="none" w:sz="0" w:space="0" w:color="auto"/>
        <w:left w:val="none" w:sz="0" w:space="0" w:color="auto"/>
        <w:bottom w:val="none" w:sz="0" w:space="0" w:color="auto"/>
        <w:right w:val="none" w:sz="0" w:space="0" w:color="auto"/>
      </w:divBdr>
    </w:div>
    <w:div w:id="2090537633">
      <w:bodyDiv w:val="1"/>
      <w:marLeft w:val="0"/>
      <w:marRight w:val="0"/>
      <w:marTop w:val="0"/>
      <w:marBottom w:val="0"/>
      <w:divBdr>
        <w:top w:val="none" w:sz="0" w:space="0" w:color="auto"/>
        <w:left w:val="none" w:sz="0" w:space="0" w:color="auto"/>
        <w:bottom w:val="none" w:sz="0" w:space="0" w:color="auto"/>
        <w:right w:val="none" w:sz="0" w:space="0" w:color="auto"/>
      </w:divBdr>
    </w:div>
    <w:div w:id="2095129885">
      <w:bodyDiv w:val="1"/>
      <w:marLeft w:val="0"/>
      <w:marRight w:val="0"/>
      <w:marTop w:val="0"/>
      <w:marBottom w:val="0"/>
      <w:divBdr>
        <w:top w:val="none" w:sz="0" w:space="0" w:color="auto"/>
        <w:left w:val="none" w:sz="0" w:space="0" w:color="auto"/>
        <w:bottom w:val="none" w:sz="0" w:space="0" w:color="auto"/>
        <w:right w:val="none" w:sz="0" w:space="0" w:color="auto"/>
      </w:divBdr>
    </w:div>
    <w:div w:id="2100177279">
      <w:bodyDiv w:val="1"/>
      <w:marLeft w:val="0"/>
      <w:marRight w:val="0"/>
      <w:marTop w:val="0"/>
      <w:marBottom w:val="0"/>
      <w:divBdr>
        <w:top w:val="none" w:sz="0" w:space="0" w:color="auto"/>
        <w:left w:val="none" w:sz="0" w:space="0" w:color="auto"/>
        <w:bottom w:val="none" w:sz="0" w:space="0" w:color="auto"/>
        <w:right w:val="none" w:sz="0" w:space="0" w:color="auto"/>
      </w:divBdr>
    </w:div>
    <w:div w:id="211682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56590-9384-4273-A895-519248B4F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2678</Words>
  <Characters>1528</Characters>
  <Application>Microsoft Office Word</Application>
  <DocSecurity>0</DocSecurity>
  <Lines>12</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Venckiene</dc:creator>
  <cp:lastModifiedBy>Vaidas Venckus</cp:lastModifiedBy>
  <cp:revision>5</cp:revision>
  <cp:lastPrinted>2024-02-06T18:44:00Z</cp:lastPrinted>
  <dcterms:created xsi:type="dcterms:W3CDTF">2025-05-19T11:10:00Z</dcterms:created>
  <dcterms:modified xsi:type="dcterms:W3CDTF">2025-05-19T12:02:00Z</dcterms:modified>
</cp:coreProperties>
</file>