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809"/>
        <w:gridCol w:w="231"/>
        <w:gridCol w:w="900"/>
        <w:gridCol w:w="711"/>
      </w:tblGrid>
      <w:tr w:rsidR="00326F8D" w:rsidRPr="00CA6240" w14:paraId="7781EB78" w14:textId="77777777" w:rsidTr="00BC64F7">
        <w:tc>
          <w:tcPr>
            <w:tcW w:w="9526" w:type="dxa"/>
            <w:gridSpan w:val="5"/>
            <w:shd w:val="clear" w:color="auto" w:fill="DEEAF6" w:themeFill="accent5" w:themeFillTint="33"/>
            <w:vAlign w:val="center"/>
          </w:tcPr>
          <w:p w14:paraId="2F1C9B63" w14:textId="77777777" w:rsidR="00326F8D" w:rsidRPr="00CA6240" w:rsidRDefault="00326F8D" w:rsidP="00BC64F7">
            <w:pPr>
              <w:suppressAutoHyphens/>
              <w:ind w:firstLine="0"/>
              <w:jc w:val="center"/>
              <w:rPr>
                <w:sz w:val="22"/>
                <w:szCs w:val="22"/>
                <w:lang w:eastAsia="ar-SA"/>
              </w:rPr>
            </w:pPr>
            <w:r w:rsidRPr="00CA6240">
              <w:rPr>
                <w:b/>
                <w:bCs/>
                <w:iCs/>
                <w:szCs w:val="24"/>
              </w:rPr>
              <w:t>0</w:t>
            </w:r>
            <w:r>
              <w:rPr>
                <w:b/>
                <w:bCs/>
                <w:iCs/>
                <w:szCs w:val="24"/>
              </w:rPr>
              <w:t>8</w:t>
            </w:r>
            <w:r w:rsidRPr="00CA6240">
              <w:rPr>
                <w:b/>
                <w:bCs/>
                <w:iCs/>
                <w:szCs w:val="24"/>
              </w:rPr>
              <w:t xml:space="preserve"> PROGRAMA – </w:t>
            </w:r>
            <w:r>
              <w:rPr>
                <w:b/>
                <w:bCs/>
                <w:iCs/>
                <w:szCs w:val="24"/>
              </w:rPr>
              <w:t>SVEIKATOS PRIEŽIŪROS</w:t>
            </w:r>
            <w:r w:rsidRPr="00CA6240">
              <w:rPr>
                <w:b/>
                <w:bCs/>
                <w:iCs/>
                <w:szCs w:val="24"/>
              </w:rPr>
              <w:t xml:space="preserve"> PROGRAMA (</w:t>
            </w:r>
            <w:r>
              <w:rPr>
                <w:b/>
                <w:bCs/>
                <w:iCs/>
                <w:szCs w:val="24"/>
              </w:rPr>
              <w:t>funkcijų vykdymo</w:t>
            </w:r>
            <w:r w:rsidRPr="00CA6240">
              <w:rPr>
                <w:b/>
                <w:bCs/>
                <w:iCs/>
                <w:szCs w:val="24"/>
              </w:rPr>
              <w:t>)</w:t>
            </w:r>
          </w:p>
        </w:tc>
      </w:tr>
      <w:tr w:rsidR="00326F8D" w:rsidRPr="00D2683F" w14:paraId="13A95150" w14:textId="77777777" w:rsidTr="00BC64F7">
        <w:trPr>
          <w:trHeight w:val="64"/>
        </w:trPr>
        <w:tc>
          <w:tcPr>
            <w:tcW w:w="2875" w:type="dxa"/>
            <w:vAlign w:val="center"/>
          </w:tcPr>
          <w:p w14:paraId="4E3357E0" w14:textId="77777777" w:rsidR="00326F8D" w:rsidRPr="00D371EE" w:rsidRDefault="00326F8D" w:rsidP="00BC64F7">
            <w:pPr>
              <w:suppressAutoHyphens/>
              <w:ind w:firstLine="0"/>
              <w:rPr>
                <w:b/>
                <w:sz w:val="22"/>
                <w:szCs w:val="22"/>
                <w:highlight w:val="yellow"/>
                <w:lang w:eastAsia="ar-SA"/>
              </w:rPr>
            </w:pPr>
            <w:r w:rsidRPr="006D0B0E">
              <w:rPr>
                <w:b/>
                <w:sz w:val="22"/>
                <w:szCs w:val="22"/>
                <w:lang w:eastAsia="lt-LT"/>
              </w:rPr>
              <w:t>Programos aprašymas</w:t>
            </w:r>
          </w:p>
        </w:tc>
        <w:tc>
          <w:tcPr>
            <w:tcW w:w="6651" w:type="dxa"/>
            <w:gridSpan w:val="4"/>
            <w:vAlign w:val="center"/>
          </w:tcPr>
          <w:p w14:paraId="22BEFAD4" w14:textId="77777777" w:rsidR="00326F8D" w:rsidRPr="00D2683F" w:rsidRDefault="00326F8D" w:rsidP="00BC64F7">
            <w:pPr>
              <w:spacing w:before="0" w:after="0"/>
              <w:ind w:firstLine="0"/>
              <w:rPr>
                <w:color w:val="000000"/>
                <w:sz w:val="22"/>
                <w:szCs w:val="22"/>
                <w:lang w:eastAsia="lt-LT"/>
              </w:rPr>
            </w:pPr>
            <w:r w:rsidRPr="00D2683F">
              <w:rPr>
                <w:sz w:val="22"/>
                <w:szCs w:val="22"/>
              </w:rPr>
              <w:t>Programa parengta siekiant įgyvendinti savivaldybėms priskirtas Lietuvos Respublikos vietos savivaldos įstatymo funkcijas, Lietuvos Respublikos visuomenės sveikatos priežiūros įstatymo, Lietuvos Respublikos sveikatos sistemos įstatymo, Lietuvos Respublikos asmens sveikatos priežiūros įstaigų įstatymo, Lietuvos Respublikos triukšmo valdymo įstatymo nuostatas bei Neringos savivaldybės strateginiame plėtros plane 2021–2030 metams numatytus prioritetus. Programoje nustatyti tikslai ir uždaviniai apima viešųjų sveikatos paslaugų kokybės užtikrinimą ir prieinamumą, bendruomenės sveikatos priežiūrą ir sveikos gyvensenos įgūdžių plėtojimą, fizinės, psichinės ir emocinės gerovės stiprinimą, saugios ir sveikos aplinkos kūrimą. Sėkmingai įgyvendinant asmens ir visuomenės sveikatos priežiūros bei stiprinimo priemones, efektyviai užtikrinama savivaldybės socialinė ir ekonominė plėtra.</w:t>
            </w:r>
          </w:p>
        </w:tc>
      </w:tr>
      <w:tr w:rsidR="00326F8D" w:rsidRPr="004240C6" w14:paraId="7D1DC4EA" w14:textId="77777777" w:rsidTr="00BC64F7">
        <w:tc>
          <w:tcPr>
            <w:tcW w:w="2875" w:type="dxa"/>
            <w:vAlign w:val="center"/>
          </w:tcPr>
          <w:p w14:paraId="61A129AD" w14:textId="77777777" w:rsidR="00326F8D" w:rsidRPr="006D0B0E" w:rsidRDefault="00326F8D" w:rsidP="00BC64F7">
            <w:pPr>
              <w:suppressAutoHyphens/>
              <w:spacing w:before="0" w:after="0"/>
              <w:ind w:firstLine="0"/>
              <w:rPr>
                <w:b/>
                <w:sz w:val="22"/>
                <w:szCs w:val="22"/>
                <w:lang w:eastAsia="ar-SA"/>
              </w:rPr>
            </w:pPr>
            <w:r w:rsidRPr="006D0B0E">
              <w:rPr>
                <w:b/>
                <w:sz w:val="22"/>
                <w:szCs w:val="22"/>
                <w:lang w:eastAsia="lt-LT"/>
              </w:rPr>
              <w:t>Ilgalaikis prioritetas</w:t>
            </w:r>
          </w:p>
          <w:p w14:paraId="7EC8B3DA" w14:textId="77777777" w:rsidR="00326F8D" w:rsidRPr="006D0B0E" w:rsidRDefault="00326F8D" w:rsidP="00BC64F7">
            <w:pPr>
              <w:suppressAutoHyphens/>
              <w:spacing w:before="0" w:after="0"/>
              <w:ind w:firstLine="0"/>
              <w:rPr>
                <w:b/>
                <w:sz w:val="22"/>
                <w:szCs w:val="22"/>
                <w:lang w:eastAsia="ar-SA"/>
              </w:rPr>
            </w:pPr>
            <w:r w:rsidRPr="006D0B0E">
              <w:rPr>
                <w:b/>
                <w:sz w:val="22"/>
                <w:szCs w:val="22"/>
                <w:lang w:eastAsia="lt-LT"/>
              </w:rPr>
              <w:t xml:space="preserve">(pagal </w:t>
            </w:r>
            <w:r>
              <w:rPr>
                <w:b/>
                <w:bCs/>
                <w:sz w:val="22"/>
                <w:szCs w:val="22"/>
                <w:lang w:eastAsia="lt-LT"/>
              </w:rPr>
              <w:t>Neringos savivaldybė</w:t>
            </w:r>
            <w:r w:rsidRPr="006D0B0E">
              <w:rPr>
                <w:b/>
                <w:bCs/>
                <w:sz w:val="22"/>
                <w:szCs w:val="22"/>
                <w:lang w:eastAsia="lt-LT"/>
              </w:rPr>
              <w:t>s SPP</w:t>
            </w:r>
            <w:r w:rsidRPr="006D0B0E">
              <w:rPr>
                <w:b/>
                <w:sz w:val="22"/>
                <w:szCs w:val="22"/>
                <w:lang w:eastAsia="lt-LT"/>
              </w:rPr>
              <w:t>)</w:t>
            </w:r>
          </w:p>
        </w:tc>
        <w:tc>
          <w:tcPr>
            <w:tcW w:w="5040" w:type="dxa"/>
            <w:gridSpan w:val="2"/>
            <w:vAlign w:val="center"/>
          </w:tcPr>
          <w:p w14:paraId="74A8A283" w14:textId="77777777" w:rsidR="00326F8D" w:rsidRPr="00D2683F" w:rsidRDefault="00326F8D" w:rsidP="00BC64F7">
            <w:pPr>
              <w:suppressAutoHyphens/>
              <w:spacing w:before="0" w:after="0"/>
              <w:ind w:firstLine="0"/>
              <w:rPr>
                <w:b/>
                <w:bCs/>
                <w:sz w:val="22"/>
                <w:szCs w:val="22"/>
              </w:rPr>
            </w:pPr>
            <w:r w:rsidRPr="00D2683F">
              <w:rPr>
                <w:b/>
                <w:bCs/>
                <w:sz w:val="22"/>
                <w:szCs w:val="22"/>
              </w:rPr>
              <w:t>Efektyvus Neringos savivaldybės valdymas</w:t>
            </w:r>
          </w:p>
          <w:p w14:paraId="046F6039" w14:textId="77777777" w:rsidR="00326F8D" w:rsidRPr="006466EB" w:rsidRDefault="00326F8D" w:rsidP="00BC64F7">
            <w:pPr>
              <w:suppressAutoHyphens/>
              <w:spacing w:before="0" w:after="0"/>
              <w:ind w:firstLine="0"/>
              <w:rPr>
                <w:b/>
                <w:bCs/>
                <w:sz w:val="22"/>
                <w:szCs w:val="22"/>
                <w:lang w:eastAsia="lt-LT"/>
              </w:rPr>
            </w:pPr>
            <w:r w:rsidRPr="00D2683F">
              <w:rPr>
                <w:b/>
                <w:bCs/>
                <w:sz w:val="22"/>
                <w:szCs w:val="22"/>
              </w:rPr>
              <w:t>Patrauklios aplinkos gyvenimui ir poilsiui kūrimas</w:t>
            </w:r>
          </w:p>
        </w:tc>
        <w:tc>
          <w:tcPr>
            <w:tcW w:w="900" w:type="dxa"/>
            <w:vAlign w:val="center"/>
          </w:tcPr>
          <w:p w14:paraId="3FCB1C16" w14:textId="77777777" w:rsidR="00326F8D" w:rsidRPr="004240C6" w:rsidRDefault="00326F8D" w:rsidP="00BC64F7">
            <w:pPr>
              <w:keepNext/>
              <w:tabs>
                <w:tab w:val="left" w:pos="0"/>
              </w:tabs>
              <w:suppressAutoHyphens/>
              <w:spacing w:before="0" w:after="0"/>
              <w:ind w:firstLine="0"/>
              <w:jc w:val="center"/>
              <w:outlineLvl w:val="4"/>
              <w:rPr>
                <w:b/>
                <w:bCs/>
                <w:sz w:val="22"/>
                <w:szCs w:val="22"/>
                <w:lang w:eastAsia="lt-LT"/>
              </w:rPr>
            </w:pPr>
            <w:r w:rsidRPr="004240C6">
              <w:rPr>
                <w:b/>
                <w:bCs/>
                <w:sz w:val="22"/>
                <w:szCs w:val="22"/>
                <w:lang w:eastAsia="lt-LT"/>
              </w:rPr>
              <w:t>Kodas</w:t>
            </w:r>
          </w:p>
        </w:tc>
        <w:tc>
          <w:tcPr>
            <w:tcW w:w="711" w:type="dxa"/>
            <w:vAlign w:val="center"/>
          </w:tcPr>
          <w:p w14:paraId="6E01465D" w14:textId="77777777" w:rsidR="00326F8D" w:rsidRDefault="00326F8D" w:rsidP="00BC64F7">
            <w:pPr>
              <w:keepNext/>
              <w:tabs>
                <w:tab w:val="left" w:pos="0"/>
              </w:tabs>
              <w:suppressAutoHyphens/>
              <w:spacing w:before="0" w:after="0"/>
              <w:ind w:firstLine="0"/>
              <w:outlineLvl w:val="4"/>
              <w:rPr>
                <w:b/>
                <w:bCs/>
                <w:sz w:val="22"/>
                <w:szCs w:val="22"/>
                <w:lang w:eastAsia="ar-SA"/>
              </w:rPr>
            </w:pPr>
            <w:r>
              <w:rPr>
                <w:b/>
                <w:bCs/>
                <w:sz w:val="22"/>
                <w:szCs w:val="22"/>
                <w:lang w:eastAsia="ar-SA"/>
              </w:rPr>
              <w:t>3</w:t>
            </w:r>
          </w:p>
          <w:p w14:paraId="41F55DD6" w14:textId="77777777" w:rsidR="00326F8D" w:rsidRPr="004240C6" w:rsidRDefault="00326F8D" w:rsidP="00BC64F7">
            <w:pPr>
              <w:keepNext/>
              <w:tabs>
                <w:tab w:val="left" w:pos="0"/>
              </w:tabs>
              <w:suppressAutoHyphens/>
              <w:spacing w:before="0" w:after="0"/>
              <w:ind w:firstLine="0"/>
              <w:outlineLvl w:val="4"/>
              <w:rPr>
                <w:b/>
                <w:bCs/>
                <w:sz w:val="22"/>
                <w:szCs w:val="22"/>
                <w:lang w:eastAsia="ar-SA"/>
              </w:rPr>
            </w:pPr>
            <w:r>
              <w:rPr>
                <w:b/>
                <w:bCs/>
                <w:sz w:val="22"/>
                <w:szCs w:val="22"/>
                <w:lang w:eastAsia="ar-SA"/>
              </w:rPr>
              <w:t>2</w:t>
            </w:r>
          </w:p>
        </w:tc>
      </w:tr>
      <w:tr w:rsidR="00326F8D" w:rsidRPr="004240C6" w14:paraId="4C3FD939" w14:textId="77777777" w:rsidTr="00BC64F7">
        <w:trPr>
          <w:trHeight w:val="537"/>
        </w:trPr>
        <w:tc>
          <w:tcPr>
            <w:tcW w:w="2875" w:type="dxa"/>
            <w:vAlign w:val="center"/>
          </w:tcPr>
          <w:p w14:paraId="7A182D9B" w14:textId="77777777" w:rsidR="00326F8D" w:rsidRPr="006D0B0E" w:rsidRDefault="00326F8D" w:rsidP="00BC64F7">
            <w:pPr>
              <w:suppressAutoHyphens/>
              <w:spacing w:before="0" w:after="0"/>
              <w:ind w:firstLine="0"/>
              <w:rPr>
                <w:b/>
                <w:sz w:val="22"/>
                <w:szCs w:val="22"/>
                <w:lang w:eastAsia="ar-SA"/>
              </w:rPr>
            </w:pPr>
            <w:r w:rsidRPr="006D0B0E">
              <w:rPr>
                <w:b/>
                <w:sz w:val="22"/>
                <w:szCs w:val="22"/>
                <w:lang w:eastAsia="lt-LT"/>
              </w:rPr>
              <w:t>Šia programa įgyvendinami strateginiai tikslai</w:t>
            </w:r>
          </w:p>
        </w:tc>
        <w:tc>
          <w:tcPr>
            <w:tcW w:w="5040" w:type="dxa"/>
            <w:gridSpan w:val="2"/>
            <w:vAlign w:val="center"/>
          </w:tcPr>
          <w:p w14:paraId="0C9A8308" w14:textId="77777777" w:rsidR="00326F8D" w:rsidRPr="00D2683F" w:rsidRDefault="00326F8D" w:rsidP="00BC64F7">
            <w:pPr>
              <w:spacing w:before="0" w:after="0" w:line="276" w:lineRule="auto"/>
              <w:ind w:firstLine="0"/>
              <w:rPr>
                <w:sz w:val="22"/>
                <w:szCs w:val="22"/>
              </w:rPr>
            </w:pPr>
            <w:r w:rsidRPr="00D2683F">
              <w:rPr>
                <w:sz w:val="22"/>
                <w:szCs w:val="22"/>
              </w:rPr>
              <w:t>Kryptingai vystyti darnaus judumo planą</w:t>
            </w:r>
          </w:p>
          <w:p w14:paraId="1EA176CA" w14:textId="77777777" w:rsidR="00326F8D" w:rsidRPr="00D2683F" w:rsidRDefault="00326F8D" w:rsidP="00BC64F7">
            <w:pPr>
              <w:spacing w:before="0" w:after="0" w:line="276" w:lineRule="auto"/>
              <w:ind w:firstLine="0"/>
              <w:rPr>
                <w:rFonts w:eastAsia="Calibri"/>
                <w:sz w:val="22"/>
                <w:szCs w:val="22"/>
              </w:rPr>
            </w:pPr>
            <w:r w:rsidRPr="00D2683F">
              <w:rPr>
                <w:sz w:val="22"/>
                <w:szCs w:val="22"/>
              </w:rPr>
              <w:t>Laimingos bendruomenės kūrimas</w:t>
            </w:r>
          </w:p>
          <w:p w14:paraId="3356F5A8" w14:textId="77777777" w:rsidR="00326F8D" w:rsidRPr="00D2683F" w:rsidRDefault="00326F8D" w:rsidP="00BC64F7">
            <w:pPr>
              <w:spacing w:before="0" w:after="0" w:line="276" w:lineRule="auto"/>
              <w:ind w:firstLine="0"/>
              <w:rPr>
                <w:color w:val="000000"/>
                <w:sz w:val="22"/>
                <w:szCs w:val="22"/>
                <w:lang w:eastAsia="lt-LT"/>
              </w:rPr>
            </w:pPr>
            <w:r w:rsidRPr="00D2683F">
              <w:rPr>
                <w:rFonts w:eastAsia="Calibri"/>
                <w:sz w:val="22"/>
                <w:szCs w:val="22"/>
              </w:rPr>
              <w:t>Viešųjų paslaugų kokybės gerinimas</w:t>
            </w:r>
          </w:p>
        </w:tc>
        <w:tc>
          <w:tcPr>
            <w:tcW w:w="900" w:type="dxa"/>
            <w:vAlign w:val="center"/>
          </w:tcPr>
          <w:p w14:paraId="2A1AF271" w14:textId="77777777" w:rsidR="00326F8D" w:rsidRPr="004240C6" w:rsidRDefault="00326F8D" w:rsidP="00BC64F7">
            <w:pPr>
              <w:keepNext/>
              <w:tabs>
                <w:tab w:val="left" w:pos="0"/>
              </w:tabs>
              <w:suppressAutoHyphens/>
              <w:spacing w:before="0" w:after="0"/>
              <w:ind w:firstLine="0"/>
              <w:jc w:val="center"/>
              <w:outlineLvl w:val="3"/>
              <w:rPr>
                <w:b/>
                <w:bCs/>
                <w:sz w:val="22"/>
                <w:szCs w:val="22"/>
                <w:highlight w:val="yellow"/>
                <w:lang w:eastAsia="lt-LT"/>
              </w:rPr>
            </w:pPr>
            <w:r w:rsidRPr="004240C6">
              <w:rPr>
                <w:b/>
                <w:bCs/>
                <w:sz w:val="22"/>
                <w:szCs w:val="22"/>
                <w:lang w:eastAsia="lt-LT"/>
              </w:rPr>
              <w:t>Kodas</w:t>
            </w:r>
          </w:p>
        </w:tc>
        <w:tc>
          <w:tcPr>
            <w:tcW w:w="711" w:type="dxa"/>
            <w:vAlign w:val="center"/>
          </w:tcPr>
          <w:p w14:paraId="66D3ACAB" w14:textId="77777777" w:rsidR="00326F8D" w:rsidRDefault="00326F8D" w:rsidP="00BC64F7">
            <w:pPr>
              <w:suppressAutoHyphens/>
              <w:spacing w:before="0" w:after="0"/>
              <w:ind w:firstLine="0"/>
              <w:jc w:val="center"/>
              <w:rPr>
                <w:sz w:val="22"/>
                <w:szCs w:val="22"/>
                <w:lang w:eastAsia="ar-SA"/>
              </w:rPr>
            </w:pPr>
            <w:r>
              <w:rPr>
                <w:sz w:val="22"/>
                <w:szCs w:val="22"/>
                <w:lang w:eastAsia="ar-SA"/>
              </w:rPr>
              <w:t>2.1.</w:t>
            </w:r>
          </w:p>
          <w:p w14:paraId="6194113B" w14:textId="77777777" w:rsidR="00326F8D" w:rsidRDefault="00326F8D" w:rsidP="00BC64F7">
            <w:pPr>
              <w:suppressAutoHyphens/>
              <w:spacing w:before="0" w:after="0"/>
              <w:ind w:firstLine="0"/>
              <w:jc w:val="center"/>
              <w:rPr>
                <w:sz w:val="22"/>
                <w:szCs w:val="22"/>
                <w:lang w:eastAsia="ar-SA"/>
              </w:rPr>
            </w:pPr>
            <w:r>
              <w:rPr>
                <w:sz w:val="22"/>
                <w:szCs w:val="22"/>
                <w:lang w:eastAsia="ar-SA"/>
              </w:rPr>
              <w:t>2.3.</w:t>
            </w:r>
          </w:p>
          <w:p w14:paraId="086600F8" w14:textId="77777777" w:rsidR="00326F8D" w:rsidRPr="004240C6" w:rsidRDefault="00326F8D" w:rsidP="00BC64F7">
            <w:pPr>
              <w:suppressAutoHyphens/>
              <w:spacing w:before="0" w:after="0"/>
              <w:ind w:firstLine="0"/>
              <w:jc w:val="center"/>
              <w:rPr>
                <w:sz w:val="22"/>
                <w:szCs w:val="22"/>
                <w:highlight w:val="yellow"/>
                <w:lang w:eastAsia="ar-SA"/>
              </w:rPr>
            </w:pPr>
            <w:r>
              <w:rPr>
                <w:sz w:val="22"/>
                <w:szCs w:val="22"/>
                <w:lang w:eastAsia="ar-SA"/>
              </w:rPr>
              <w:t>3.2.</w:t>
            </w:r>
          </w:p>
        </w:tc>
      </w:tr>
      <w:tr w:rsidR="00326F8D" w:rsidRPr="004240C6" w14:paraId="1F4424AC" w14:textId="77777777" w:rsidTr="00BC64F7">
        <w:trPr>
          <w:trHeight w:val="557"/>
        </w:trPr>
        <w:tc>
          <w:tcPr>
            <w:tcW w:w="2875" w:type="dxa"/>
            <w:vAlign w:val="center"/>
          </w:tcPr>
          <w:p w14:paraId="487D4336" w14:textId="77777777" w:rsidR="00326F8D" w:rsidRPr="006D0B0E" w:rsidRDefault="00326F8D" w:rsidP="00BC64F7">
            <w:pPr>
              <w:suppressAutoHyphens/>
              <w:spacing w:before="0" w:after="0"/>
              <w:ind w:firstLine="0"/>
              <w:jc w:val="left"/>
              <w:rPr>
                <w:b/>
                <w:sz w:val="22"/>
                <w:szCs w:val="22"/>
              </w:rPr>
            </w:pPr>
            <w:r w:rsidRPr="006D0B0E">
              <w:rPr>
                <w:b/>
                <w:sz w:val="22"/>
                <w:szCs w:val="18"/>
              </w:rPr>
              <w:t xml:space="preserve">Programa įgyvendinami </w:t>
            </w:r>
            <w:r>
              <w:rPr>
                <w:b/>
                <w:sz w:val="22"/>
                <w:szCs w:val="18"/>
              </w:rPr>
              <w:t>Neringos savivaldybė</w:t>
            </w:r>
            <w:r w:rsidRPr="006D0B0E">
              <w:rPr>
                <w:b/>
                <w:sz w:val="22"/>
                <w:szCs w:val="18"/>
              </w:rPr>
              <w:t>s SPP tikslai</w:t>
            </w:r>
          </w:p>
        </w:tc>
        <w:tc>
          <w:tcPr>
            <w:tcW w:w="6651" w:type="dxa"/>
            <w:gridSpan w:val="4"/>
            <w:vAlign w:val="center"/>
          </w:tcPr>
          <w:p w14:paraId="088850DA" w14:textId="77777777" w:rsidR="00326F8D" w:rsidRPr="00D2683F" w:rsidRDefault="00326F8D" w:rsidP="00BC64F7">
            <w:pPr>
              <w:spacing w:before="0" w:after="0" w:line="276" w:lineRule="auto"/>
              <w:ind w:firstLine="0"/>
              <w:rPr>
                <w:sz w:val="22"/>
                <w:szCs w:val="22"/>
              </w:rPr>
            </w:pPr>
            <w:r>
              <w:rPr>
                <w:sz w:val="22"/>
                <w:szCs w:val="22"/>
              </w:rPr>
              <w:t xml:space="preserve">2.1. </w:t>
            </w:r>
            <w:r w:rsidRPr="00D2683F">
              <w:rPr>
                <w:sz w:val="22"/>
                <w:szCs w:val="22"/>
              </w:rPr>
              <w:t>Kryptingai vystyti darnaus judumo planą</w:t>
            </w:r>
          </w:p>
          <w:p w14:paraId="709273B0" w14:textId="77777777" w:rsidR="00326F8D" w:rsidRPr="00D2683F" w:rsidRDefault="00326F8D" w:rsidP="00BC64F7">
            <w:pPr>
              <w:spacing w:before="0" w:after="0" w:line="276" w:lineRule="auto"/>
              <w:ind w:firstLine="0"/>
              <w:rPr>
                <w:rFonts w:eastAsia="Calibri"/>
                <w:sz w:val="22"/>
                <w:szCs w:val="22"/>
              </w:rPr>
            </w:pPr>
            <w:r>
              <w:rPr>
                <w:sz w:val="22"/>
                <w:szCs w:val="22"/>
              </w:rPr>
              <w:t xml:space="preserve">2.3. </w:t>
            </w:r>
            <w:r w:rsidRPr="00D2683F">
              <w:rPr>
                <w:sz w:val="22"/>
                <w:szCs w:val="22"/>
              </w:rPr>
              <w:t>Laimingos bendruomenės kūrimas</w:t>
            </w:r>
          </w:p>
          <w:p w14:paraId="3D6D257E" w14:textId="77777777" w:rsidR="00326F8D" w:rsidRPr="004240C6" w:rsidRDefault="00326F8D" w:rsidP="00BC64F7">
            <w:pPr>
              <w:suppressAutoHyphens/>
              <w:spacing w:before="0" w:after="0"/>
              <w:ind w:firstLine="0"/>
              <w:jc w:val="left"/>
              <w:rPr>
                <w:sz w:val="22"/>
                <w:szCs w:val="22"/>
                <w:highlight w:val="yellow"/>
                <w:lang w:eastAsia="ar-SA"/>
              </w:rPr>
            </w:pPr>
            <w:r>
              <w:rPr>
                <w:rFonts w:eastAsia="Calibri"/>
                <w:sz w:val="22"/>
                <w:szCs w:val="22"/>
              </w:rPr>
              <w:t xml:space="preserve">3.2. </w:t>
            </w:r>
            <w:r w:rsidRPr="00D2683F">
              <w:rPr>
                <w:rFonts w:eastAsia="Calibri"/>
                <w:sz w:val="22"/>
                <w:szCs w:val="22"/>
              </w:rPr>
              <w:t>Viešųjų paslaugų kokybės gerinimas</w:t>
            </w:r>
          </w:p>
        </w:tc>
      </w:tr>
      <w:tr w:rsidR="00326F8D" w:rsidRPr="00917CAA" w14:paraId="159ADA59" w14:textId="77777777" w:rsidTr="00BC64F7">
        <w:trPr>
          <w:trHeight w:val="557"/>
        </w:trPr>
        <w:tc>
          <w:tcPr>
            <w:tcW w:w="2875" w:type="dxa"/>
            <w:vAlign w:val="center"/>
          </w:tcPr>
          <w:p w14:paraId="143FA26B" w14:textId="77777777" w:rsidR="00326F8D" w:rsidRPr="006D0B0E" w:rsidRDefault="00326F8D" w:rsidP="00BC64F7">
            <w:pPr>
              <w:suppressAutoHyphens/>
              <w:spacing w:before="0" w:after="0"/>
              <w:ind w:firstLine="0"/>
              <w:jc w:val="left"/>
              <w:rPr>
                <w:b/>
                <w:sz w:val="22"/>
                <w:szCs w:val="22"/>
              </w:rPr>
            </w:pPr>
            <w:r w:rsidRPr="006D0B0E">
              <w:rPr>
                <w:b/>
                <w:sz w:val="22"/>
                <w:szCs w:val="22"/>
              </w:rPr>
              <w:t xml:space="preserve">Programa įgyvendinami </w:t>
            </w:r>
            <w:r>
              <w:rPr>
                <w:b/>
                <w:sz w:val="22"/>
                <w:szCs w:val="22"/>
              </w:rPr>
              <w:t>Neringos savivaldybė</w:t>
            </w:r>
            <w:r w:rsidRPr="006D0B0E">
              <w:rPr>
                <w:b/>
                <w:sz w:val="22"/>
                <w:szCs w:val="22"/>
              </w:rPr>
              <w:t>s SPP uždaviniai</w:t>
            </w:r>
          </w:p>
        </w:tc>
        <w:tc>
          <w:tcPr>
            <w:tcW w:w="6651" w:type="dxa"/>
            <w:gridSpan w:val="4"/>
            <w:vAlign w:val="center"/>
          </w:tcPr>
          <w:p w14:paraId="6846A4BB" w14:textId="77777777" w:rsidR="00326F8D" w:rsidRPr="00D2683F" w:rsidRDefault="00326F8D" w:rsidP="00BC64F7">
            <w:pPr>
              <w:suppressAutoHyphens/>
              <w:spacing w:before="0" w:after="0"/>
              <w:ind w:firstLine="0"/>
              <w:jc w:val="left"/>
              <w:rPr>
                <w:sz w:val="22"/>
                <w:szCs w:val="22"/>
                <w:lang w:eastAsia="lt-LT"/>
              </w:rPr>
            </w:pPr>
            <w:r w:rsidRPr="00D2683F">
              <w:rPr>
                <w:sz w:val="22"/>
                <w:szCs w:val="22"/>
                <w:lang w:eastAsia="lt-LT"/>
              </w:rPr>
              <w:t xml:space="preserve">2.1.2. </w:t>
            </w:r>
            <w:r w:rsidRPr="00D2683F">
              <w:rPr>
                <w:rFonts w:eastAsia="Calibri"/>
                <w:iCs/>
                <w:sz w:val="22"/>
                <w:szCs w:val="22"/>
              </w:rPr>
              <w:t>Sukurti svečiams ir gyventojams patrauklią ir saugią aplinką</w:t>
            </w:r>
          </w:p>
          <w:p w14:paraId="792A8D2C" w14:textId="77777777" w:rsidR="00326F8D" w:rsidRPr="00D2683F" w:rsidRDefault="00326F8D" w:rsidP="00BC64F7">
            <w:pPr>
              <w:suppressAutoHyphens/>
              <w:spacing w:before="0" w:after="0"/>
              <w:ind w:firstLine="0"/>
              <w:jc w:val="left"/>
              <w:rPr>
                <w:sz w:val="22"/>
                <w:szCs w:val="22"/>
                <w:lang w:eastAsia="lt-LT"/>
              </w:rPr>
            </w:pPr>
            <w:r w:rsidRPr="00D2683F">
              <w:rPr>
                <w:sz w:val="22"/>
                <w:szCs w:val="22"/>
                <w:lang w:eastAsia="lt-LT"/>
              </w:rPr>
              <w:t xml:space="preserve">2.3.3. </w:t>
            </w:r>
            <w:r w:rsidRPr="00D2683F">
              <w:rPr>
                <w:rFonts w:eastAsia="Calibri"/>
                <w:iCs/>
                <w:sz w:val="22"/>
                <w:szCs w:val="22"/>
              </w:rPr>
              <w:t>Padidinti sklaidą apie sveikos gyvensenos ir fizinio aktyvumo naudą, užtikrinti ligų prevenciją, padidinti gyventojų sveikatingumo raštingumą</w:t>
            </w:r>
          </w:p>
          <w:p w14:paraId="7076B8C2" w14:textId="77777777" w:rsidR="00326F8D" w:rsidRPr="00917CAA" w:rsidRDefault="00326F8D" w:rsidP="00BC64F7">
            <w:pPr>
              <w:suppressAutoHyphens/>
              <w:spacing w:before="0" w:after="0"/>
              <w:ind w:firstLine="0"/>
              <w:jc w:val="left"/>
              <w:rPr>
                <w:sz w:val="22"/>
                <w:szCs w:val="22"/>
                <w:highlight w:val="yellow"/>
                <w:lang w:eastAsia="lt-LT"/>
              </w:rPr>
            </w:pPr>
            <w:r w:rsidRPr="00D2683F">
              <w:rPr>
                <w:sz w:val="22"/>
                <w:szCs w:val="22"/>
                <w:lang w:eastAsia="lt-LT"/>
              </w:rPr>
              <w:t xml:space="preserve">3.2.3. </w:t>
            </w:r>
            <w:r w:rsidRPr="00D2683F">
              <w:rPr>
                <w:rFonts w:eastAsia="Calibri"/>
                <w:iCs/>
                <w:sz w:val="22"/>
                <w:szCs w:val="22"/>
              </w:rPr>
              <w:t>Padidinti sveikatos, socialinių paslaugų kokybę ir prieinamumą visų gyvenviečių gyventojams, vykdyti paslaugų plėtrą</w:t>
            </w:r>
          </w:p>
        </w:tc>
      </w:tr>
      <w:tr w:rsidR="00326F8D" w:rsidRPr="00D2683F" w14:paraId="2BD300BD" w14:textId="77777777" w:rsidTr="00BC64F7">
        <w:trPr>
          <w:trHeight w:val="557"/>
        </w:trPr>
        <w:tc>
          <w:tcPr>
            <w:tcW w:w="2875" w:type="dxa"/>
            <w:vAlign w:val="center"/>
          </w:tcPr>
          <w:p w14:paraId="70B74326" w14:textId="77777777" w:rsidR="00326F8D" w:rsidRPr="005A516D" w:rsidRDefault="00326F8D" w:rsidP="00BC64F7">
            <w:pPr>
              <w:suppressAutoHyphens/>
              <w:spacing w:before="0" w:after="0"/>
              <w:ind w:firstLine="0"/>
              <w:jc w:val="left"/>
              <w:rPr>
                <w:b/>
                <w:sz w:val="22"/>
                <w:szCs w:val="22"/>
                <w:lang w:eastAsia="lt-LT"/>
              </w:rPr>
            </w:pPr>
            <w:r w:rsidRPr="005A516D">
              <w:rPr>
                <w:b/>
                <w:sz w:val="22"/>
                <w:szCs w:val="22"/>
              </w:rPr>
              <w:t>Programos tiksla</w:t>
            </w:r>
            <w:r>
              <w:rPr>
                <w:b/>
                <w:sz w:val="22"/>
                <w:szCs w:val="22"/>
              </w:rPr>
              <w:t>i</w:t>
            </w:r>
          </w:p>
        </w:tc>
        <w:tc>
          <w:tcPr>
            <w:tcW w:w="5040" w:type="dxa"/>
            <w:gridSpan w:val="2"/>
            <w:vAlign w:val="center"/>
          </w:tcPr>
          <w:p w14:paraId="4197F933" w14:textId="77777777" w:rsidR="00326F8D" w:rsidRPr="00D2683F" w:rsidRDefault="00326F8D" w:rsidP="00BC64F7">
            <w:pPr>
              <w:spacing w:before="0" w:after="0" w:line="276" w:lineRule="auto"/>
              <w:ind w:firstLine="0"/>
              <w:rPr>
                <w:sz w:val="22"/>
                <w:szCs w:val="22"/>
              </w:rPr>
            </w:pPr>
            <w:r w:rsidRPr="00D2683F">
              <w:rPr>
                <w:sz w:val="22"/>
                <w:szCs w:val="22"/>
              </w:rPr>
              <w:t>Kryptingai vystyti darnaus judumo planą</w:t>
            </w:r>
          </w:p>
          <w:p w14:paraId="7E3FDEAF" w14:textId="77777777" w:rsidR="00326F8D" w:rsidRPr="00D2683F" w:rsidRDefault="00326F8D" w:rsidP="00BC64F7">
            <w:pPr>
              <w:spacing w:before="0" w:after="0" w:line="276" w:lineRule="auto"/>
              <w:ind w:firstLine="0"/>
              <w:rPr>
                <w:rFonts w:eastAsia="Calibri"/>
                <w:sz w:val="22"/>
                <w:szCs w:val="22"/>
              </w:rPr>
            </w:pPr>
            <w:r w:rsidRPr="00D2683F">
              <w:rPr>
                <w:sz w:val="22"/>
                <w:szCs w:val="22"/>
              </w:rPr>
              <w:t>Laimingos bendruomenės kūrimas</w:t>
            </w:r>
          </w:p>
          <w:p w14:paraId="734ED283" w14:textId="77777777" w:rsidR="00326F8D" w:rsidRPr="00BA787B" w:rsidRDefault="00326F8D" w:rsidP="00BC64F7">
            <w:pPr>
              <w:spacing w:before="0" w:after="0"/>
              <w:ind w:firstLine="0"/>
              <w:rPr>
                <w:bCs/>
                <w:sz w:val="22"/>
                <w:szCs w:val="22"/>
              </w:rPr>
            </w:pPr>
            <w:r w:rsidRPr="00D2683F">
              <w:rPr>
                <w:rFonts w:eastAsia="Calibri"/>
                <w:sz w:val="22"/>
                <w:szCs w:val="22"/>
              </w:rPr>
              <w:t>Viešųjų paslaugų kokybės gerinimas</w:t>
            </w:r>
          </w:p>
        </w:tc>
        <w:tc>
          <w:tcPr>
            <w:tcW w:w="900" w:type="dxa"/>
            <w:vAlign w:val="center"/>
          </w:tcPr>
          <w:p w14:paraId="31EEDE02" w14:textId="77777777" w:rsidR="00326F8D" w:rsidRPr="00325F30" w:rsidRDefault="00326F8D" w:rsidP="00BC64F7">
            <w:pPr>
              <w:keepNext/>
              <w:tabs>
                <w:tab w:val="left" w:pos="0"/>
              </w:tabs>
              <w:suppressAutoHyphens/>
              <w:spacing w:before="0" w:after="0"/>
              <w:ind w:firstLine="0"/>
              <w:jc w:val="center"/>
              <w:outlineLvl w:val="3"/>
              <w:rPr>
                <w:b/>
                <w:sz w:val="22"/>
                <w:szCs w:val="22"/>
              </w:rPr>
            </w:pPr>
            <w:r w:rsidRPr="00325F30">
              <w:rPr>
                <w:b/>
                <w:sz w:val="22"/>
                <w:szCs w:val="22"/>
              </w:rPr>
              <w:t>Kodas</w:t>
            </w:r>
          </w:p>
        </w:tc>
        <w:tc>
          <w:tcPr>
            <w:tcW w:w="711" w:type="dxa"/>
            <w:vAlign w:val="center"/>
          </w:tcPr>
          <w:p w14:paraId="33C7B44A" w14:textId="77777777" w:rsidR="00326F8D" w:rsidRDefault="00326F8D" w:rsidP="00BC64F7">
            <w:pPr>
              <w:suppressAutoHyphens/>
              <w:spacing w:before="0" w:after="0"/>
              <w:ind w:firstLine="0"/>
              <w:jc w:val="center"/>
              <w:rPr>
                <w:sz w:val="22"/>
                <w:szCs w:val="22"/>
                <w:lang w:eastAsia="ar-SA"/>
              </w:rPr>
            </w:pPr>
            <w:r>
              <w:rPr>
                <w:sz w:val="22"/>
                <w:szCs w:val="22"/>
                <w:lang w:eastAsia="ar-SA"/>
              </w:rPr>
              <w:t>2.1.</w:t>
            </w:r>
          </w:p>
          <w:p w14:paraId="0F5C5241" w14:textId="77777777" w:rsidR="00326F8D" w:rsidRDefault="00326F8D" w:rsidP="00BC64F7">
            <w:pPr>
              <w:suppressAutoHyphens/>
              <w:spacing w:before="0" w:after="0"/>
              <w:ind w:firstLine="0"/>
              <w:jc w:val="center"/>
              <w:rPr>
                <w:sz w:val="22"/>
                <w:szCs w:val="22"/>
                <w:lang w:eastAsia="ar-SA"/>
              </w:rPr>
            </w:pPr>
            <w:r>
              <w:rPr>
                <w:sz w:val="22"/>
                <w:szCs w:val="22"/>
                <w:lang w:eastAsia="ar-SA"/>
              </w:rPr>
              <w:t>2.3.</w:t>
            </w:r>
          </w:p>
          <w:p w14:paraId="63CC3325" w14:textId="77777777" w:rsidR="00326F8D" w:rsidRPr="00D2683F" w:rsidRDefault="00326F8D" w:rsidP="00BC64F7">
            <w:pPr>
              <w:suppressAutoHyphens/>
              <w:spacing w:before="0" w:after="0"/>
              <w:ind w:firstLine="0"/>
              <w:jc w:val="center"/>
              <w:rPr>
                <w:sz w:val="22"/>
                <w:szCs w:val="22"/>
                <w:lang w:eastAsia="ar-SA"/>
              </w:rPr>
            </w:pPr>
            <w:r>
              <w:rPr>
                <w:sz w:val="22"/>
                <w:szCs w:val="22"/>
                <w:lang w:eastAsia="ar-SA"/>
              </w:rPr>
              <w:t>3.2.</w:t>
            </w:r>
          </w:p>
        </w:tc>
      </w:tr>
      <w:tr w:rsidR="00326F8D" w:rsidRPr="005A516D" w14:paraId="1D9DA05D" w14:textId="77777777" w:rsidTr="00BC64F7">
        <w:trPr>
          <w:trHeight w:val="555"/>
        </w:trPr>
        <w:tc>
          <w:tcPr>
            <w:tcW w:w="2875" w:type="dxa"/>
            <w:tcBorders>
              <w:top w:val="nil"/>
              <w:left w:val="single" w:sz="8" w:space="0" w:color="auto"/>
              <w:bottom w:val="single" w:sz="4" w:space="0" w:color="000000"/>
              <w:right w:val="single" w:sz="4" w:space="0" w:color="000000"/>
            </w:tcBorders>
            <w:vAlign w:val="center"/>
          </w:tcPr>
          <w:p w14:paraId="58D01485" w14:textId="77777777" w:rsidR="00326F8D" w:rsidRPr="005A516D" w:rsidRDefault="00326F8D" w:rsidP="00BC64F7">
            <w:pPr>
              <w:suppressAutoHyphens/>
              <w:spacing w:before="0" w:after="0"/>
              <w:ind w:firstLine="0"/>
              <w:rPr>
                <w:b/>
                <w:sz w:val="22"/>
                <w:szCs w:val="22"/>
                <w:lang w:eastAsia="lt-LT"/>
              </w:rPr>
            </w:pPr>
            <w:r w:rsidRPr="005A516D">
              <w:rPr>
                <w:b/>
                <w:bCs/>
                <w:color w:val="000000"/>
                <w:sz w:val="22"/>
                <w:szCs w:val="22"/>
              </w:rPr>
              <w:t>Programos įgyvendinimo laikotarpis</w:t>
            </w:r>
          </w:p>
        </w:tc>
        <w:tc>
          <w:tcPr>
            <w:tcW w:w="6651" w:type="dxa"/>
            <w:gridSpan w:val="4"/>
            <w:tcBorders>
              <w:top w:val="single" w:sz="4" w:space="0" w:color="000000"/>
              <w:left w:val="nil"/>
              <w:bottom w:val="single" w:sz="4" w:space="0" w:color="000000"/>
            </w:tcBorders>
            <w:vAlign w:val="center"/>
          </w:tcPr>
          <w:p w14:paraId="41B0258E" w14:textId="142B352A" w:rsidR="00326F8D" w:rsidRPr="005A516D" w:rsidRDefault="00326F8D" w:rsidP="00BC64F7">
            <w:pPr>
              <w:suppressAutoHyphens/>
              <w:spacing w:before="0" w:after="0"/>
              <w:ind w:firstLine="0"/>
              <w:jc w:val="left"/>
              <w:rPr>
                <w:sz w:val="22"/>
                <w:szCs w:val="22"/>
                <w:lang w:eastAsia="ar-SA"/>
              </w:rPr>
            </w:pPr>
            <w:r w:rsidRPr="00831317">
              <w:rPr>
                <w:b/>
                <w:bCs/>
                <w:color w:val="000000"/>
                <w:sz w:val="22"/>
                <w:szCs w:val="22"/>
              </w:rPr>
              <w:t>202</w:t>
            </w:r>
            <w:r w:rsidR="008A2C7F">
              <w:rPr>
                <w:b/>
                <w:bCs/>
                <w:color w:val="000000"/>
                <w:sz w:val="22"/>
                <w:szCs w:val="22"/>
              </w:rPr>
              <w:t>6</w:t>
            </w:r>
            <w:r w:rsidRPr="00831317">
              <w:rPr>
                <w:b/>
                <w:bCs/>
                <w:color w:val="000000"/>
                <w:sz w:val="22"/>
                <w:szCs w:val="22"/>
              </w:rPr>
              <w:t>–202</w:t>
            </w:r>
            <w:r w:rsidR="008A2C7F">
              <w:rPr>
                <w:b/>
                <w:bCs/>
                <w:color w:val="000000"/>
                <w:sz w:val="22"/>
                <w:szCs w:val="22"/>
              </w:rPr>
              <w:t>8</w:t>
            </w:r>
            <w:r w:rsidRPr="00831317">
              <w:rPr>
                <w:b/>
                <w:bCs/>
                <w:color w:val="000000"/>
                <w:sz w:val="22"/>
                <w:szCs w:val="22"/>
              </w:rPr>
              <w:t xml:space="preserve"> metai</w:t>
            </w:r>
          </w:p>
        </w:tc>
      </w:tr>
      <w:tr w:rsidR="00326F8D" w:rsidRPr="005A516D" w14:paraId="35EF8572" w14:textId="77777777" w:rsidTr="00BC64F7">
        <w:trPr>
          <w:trHeight w:val="152"/>
        </w:trPr>
        <w:tc>
          <w:tcPr>
            <w:tcW w:w="2875" w:type="dxa"/>
            <w:tcBorders>
              <w:top w:val="nil"/>
              <w:left w:val="single" w:sz="8" w:space="0" w:color="auto"/>
              <w:bottom w:val="single" w:sz="4" w:space="0" w:color="000000"/>
              <w:right w:val="single" w:sz="4" w:space="0" w:color="000000"/>
            </w:tcBorders>
          </w:tcPr>
          <w:p w14:paraId="431DD937" w14:textId="77777777" w:rsidR="00326F8D" w:rsidRPr="005A516D" w:rsidRDefault="00326F8D" w:rsidP="00BC64F7">
            <w:pPr>
              <w:suppressAutoHyphens/>
              <w:spacing w:before="0" w:after="0"/>
              <w:ind w:firstLine="0"/>
              <w:rPr>
                <w:b/>
                <w:sz w:val="22"/>
                <w:szCs w:val="22"/>
                <w:lang w:eastAsia="lt-LT"/>
              </w:rPr>
            </w:pPr>
            <w:r w:rsidRPr="005A516D">
              <w:rPr>
                <w:b/>
                <w:bCs/>
                <w:color w:val="000000"/>
                <w:sz w:val="22"/>
                <w:szCs w:val="22"/>
              </w:rPr>
              <w:t>Biudžetiniai metai</w:t>
            </w:r>
          </w:p>
        </w:tc>
        <w:tc>
          <w:tcPr>
            <w:tcW w:w="6651" w:type="dxa"/>
            <w:gridSpan w:val="4"/>
            <w:tcBorders>
              <w:top w:val="single" w:sz="4" w:space="0" w:color="000000"/>
              <w:left w:val="nil"/>
              <w:bottom w:val="single" w:sz="4" w:space="0" w:color="000000"/>
            </w:tcBorders>
            <w:vAlign w:val="center"/>
          </w:tcPr>
          <w:p w14:paraId="6B22ED1E" w14:textId="0A329C93" w:rsidR="00326F8D" w:rsidRPr="005A516D" w:rsidRDefault="00326F8D" w:rsidP="00BC64F7">
            <w:pPr>
              <w:suppressAutoHyphens/>
              <w:spacing w:before="0" w:after="0"/>
              <w:ind w:firstLine="0"/>
              <w:jc w:val="left"/>
              <w:rPr>
                <w:sz w:val="22"/>
                <w:szCs w:val="22"/>
                <w:lang w:eastAsia="ar-SA"/>
              </w:rPr>
            </w:pPr>
            <w:r w:rsidRPr="00831317">
              <w:rPr>
                <w:b/>
                <w:bCs/>
                <w:color w:val="000000"/>
                <w:sz w:val="22"/>
                <w:szCs w:val="22"/>
              </w:rPr>
              <w:t>202</w:t>
            </w:r>
            <w:r w:rsidR="008A2C7F">
              <w:rPr>
                <w:b/>
                <w:bCs/>
                <w:color w:val="000000"/>
                <w:sz w:val="22"/>
                <w:szCs w:val="22"/>
              </w:rPr>
              <w:t>6</w:t>
            </w:r>
          </w:p>
        </w:tc>
      </w:tr>
      <w:tr w:rsidR="00326F8D" w:rsidRPr="005A516D" w14:paraId="4F705566" w14:textId="77777777" w:rsidTr="00BC64F7">
        <w:trPr>
          <w:trHeight w:val="624"/>
        </w:trPr>
        <w:tc>
          <w:tcPr>
            <w:tcW w:w="9526" w:type="dxa"/>
            <w:gridSpan w:val="5"/>
            <w:vAlign w:val="center"/>
          </w:tcPr>
          <w:p w14:paraId="40DF2F78" w14:textId="77777777" w:rsidR="00326F8D" w:rsidRPr="005A516D" w:rsidRDefault="00326F8D" w:rsidP="00BC64F7">
            <w:pPr>
              <w:suppressAutoHyphens/>
              <w:spacing w:before="0" w:after="0"/>
              <w:ind w:firstLine="0"/>
              <w:jc w:val="center"/>
              <w:rPr>
                <w:b/>
                <w:bCs/>
                <w:color w:val="000000"/>
                <w:sz w:val="22"/>
                <w:szCs w:val="22"/>
              </w:rPr>
            </w:pPr>
            <w:r w:rsidRPr="00F74813">
              <w:rPr>
                <w:b/>
                <w:bCs/>
                <w:color w:val="000000"/>
                <w:sz w:val="22"/>
                <w:szCs w:val="22"/>
              </w:rPr>
              <w:t>1 grafikas. 0</w:t>
            </w:r>
            <w:r>
              <w:rPr>
                <w:b/>
                <w:bCs/>
                <w:color w:val="000000"/>
                <w:sz w:val="22"/>
                <w:szCs w:val="22"/>
              </w:rPr>
              <w:t>8</w:t>
            </w:r>
            <w:r w:rsidRPr="00F74813">
              <w:rPr>
                <w:b/>
                <w:bCs/>
                <w:color w:val="000000"/>
                <w:sz w:val="22"/>
                <w:szCs w:val="22"/>
              </w:rPr>
              <w:t xml:space="preserve"> programos „</w:t>
            </w:r>
            <w:r>
              <w:rPr>
                <w:b/>
                <w:bCs/>
                <w:color w:val="000000"/>
                <w:sz w:val="22"/>
                <w:szCs w:val="22"/>
              </w:rPr>
              <w:t>Sveikatos priežiūros programa</w:t>
            </w:r>
            <w:r w:rsidRPr="00F74813">
              <w:rPr>
                <w:b/>
                <w:bCs/>
                <w:color w:val="000000"/>
                <w:sz w:val="22"/>
                <w:szCs w:val="22"/>
              </w:rPr>
              <w:t>“ tikslai ir uždaviniai</w:t>
            </w:r>
          </w:p>
          <w:p w14:paraId="4D2CEC41" w14:textId="77777777" w:rsidR="00326F8D" w:rsidRPr="005A516D" w:rsidRDefault="00326F8D" w:rsidP="00BC64F7">
            <w:pPr>
              <w:suppressAutoHyphens/>
              <w:spacing w:before="0" w:after="0"/>
              <w:ind w:firstLine="0"/>
              <w:jc w:val="center"/>
              <w:rPr>
                <w:color w:val="000000"/>
                <w:szCs w:val="24"/>
              </w:rPr>
            </w:pPr>
            <w:r w:rsidRPr="005A516D">
              <w:rPr>
                <w:noProof/>
                <w:color w:val="000000"/>
                <w:szCs w:val="24"/>
                <w:lang w:eastAsia="lt-LT"/>
                <w14:ligatures w14:val="standardContextual"/>
              </w:rPr>
              <w:drawing>
                <wp:inline distT="0" distB="0" distL="0" distR="0" wp14:anchorId="61826766" wp14:editId="62C59A2E">
                  <wp:extent cx="5886450" cy="2182483"/>
                  <wp:effectExtent l="0" t="38100" r="0" b="0"/>
                  <wp:docPr id="793790181" name="Diagram 7937901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c>
      </w:tr>
      <w:tr w:rsidR="00326F8D" w:rsidRPr="003B27D8" w14:paraId="32EDA224" w14:textId="77777777" w:rsidTr="00BC64F7">
        <w:trPr>
          <w:trHeight w:val="120"/>
        </w:trPr>
        <w:tc>
          <w:tcPr>
            <w:tcW w:w="9526" w:type="dxa"/>
            <w:gridSpan w:val="5"/>
            <w:shd w:val="clear" w:color="auto" w:fill="FFF2CC" w:themeFill="accent4" w:themeFillTint="33"/>
            <w:vAlign w:val="center"/>
          </w:tcPr>
          <w:p w14:paraId="23891774" w14:textId="77777777" w:rsidR="00326F8D" w:rsidRPr="003B27D8" w:rsidRDefault="00326F8D" w:rsidP="00BC64F7">
            <w:pPr>
              <w:spacing w:before="0" w:after="0"/>
              <w:ind w:firstLine="0"/>
              <w:rPr>
                <w:rFonts w:eastAsia="Calibri"/>
                <w:b/>
                <w:bCs/>
                <w:iCs/>
                <w:sz w:val="22"/>
                <w:szCs w:val="22"/>
              </w:rPr>
            </w:pPr>
            <w:r w:rsidRPr="003B27D8">
              <w:rPr>
                <w:b/>
                <w:bCs/>
                <w:sz w:val="22"/>
                <w:szCs w:val="22"/>
              </w:rPr>
              <w:t>2.1. tikslas „</w:t>
            </w:r>
            <w:r w:rsidRPr="003B27D8">
              <w:rPr>
                <w:rFonts w:eastAsia="Calibri"/>
                <w:b/>
                <w:bCs/>
                <w:iCs/>
                <w:sz w:val="22"/>
                <w:szCs w:val="22"/>
              </w:rPr>
              <w:t>Kryptingai vystyti darnaus judumo planą“</w:t>
            </w:r>
          </w:p>
          <w:p w14:paraId="5D55781C" w14:textId="77777777" w:rsidR="00326F8D" w:rsidRPr="003B27D8" w:rsidRDefault="00326F8D" w:rsidP="00BC64F7">
            <w:pPr>
              <w:spacing w:before="0" w:after="0"/>
              <w:ind w:firstLine="0"/>
              <w:rPr>
                <w:sz w:val="20"/>
              </w:rPr>
            </w:pPr>
            <w:r w:rsidRPr="003B27D8">
              <w:rPr>
                <w:rFonts w:eastAsia="Calibri"/>
                <w:iCs/>
                <w:sz w:val="20"/>
              </w:rPr>
              <w:lastRenderedPageBreak/>
              <w:t>Šiuo programos tikslu siekiama sukurti patrauklią ir saugią aplinką įgyvendinant efektyvų triukšmo valdymą. Triukšmo prevencijos ir valdymo įgyvendinimas yra savarankiškoji savivaldybės funkcija.</w:t>
            </w:r>
          </w:p>
        </w:tc>
      </w:tr>
      <w:tr w:rsidR="00326F8D" w:rsidRPr="000A14C0" w14:paraId="6CDD32F6" w14:textId="77777777" w:rsidTr="00BC64F7">
        <w:trPr>
          <w:trHeight w:val="70"/>
        </w:trPr>
        <w:tc>
          <w:tcPr>
            <w:tcW w:w="9526" w:type="dxa"/>
            <w:gridSpan w:val="5"/>
            <w:shd w:val="clear" w:color="auto" w:fill="DEEAF6" w:themeFill="accent5" w:themeFillTint="33"/>
            <w:vAlign w:val="center"/>
          </w:tcPr>
          <w:p w14:paraId="6171FBFE" w14:textId="77777777" w:rsidR="00326F8D" w:rsidRPr="000A14C0" w:rsidRDefault="00326F8D" w:rsidP="00BC64F7">
            <w:pPr>
              <w:tabs>
                <w:tab w:val="left" w:pos="120"/>
                <w:tab w:val="left" w:pos="270"/>
              </w:tabs>
              <w:spacing w:before="0" w:after="0"/>
              <w:ind w:firstLine="0"/>
              <w:rPr>
                <w:b/>
                <w:bCs/>
                <w:sz w:val="22"/>
                <w:szCs w:val="22"/>
              </w:rPr>
            </w:pPr>
            <w:r w:rsidRPr="000A14C0">
              <w:rPr>
                <w:b/>
                <w:bCs/>
                <w:sz w:val="22"/>
                <w:szCs w:val="22"/>
              </w:rPr>
              <w:lastRenderedPageBreak/>
              <w:t>2.1.2. uždavinys „</w:t>
            </w:r>
            <w:r w:rsidRPr="000A14C0">
              <w:rPr>
                <w:rFonts w:eastAsia="Calibri"/>
                <w:b/>
                <w:bCs/>
                <w:iCs/>
                <w:sz w:val="22"/>
                <w:szCs w:val="22"/>
              </w:rPr>
              <w:t>Sukurti svečiams ir gyventojams patrauklią ir saugią aplinką“</w:t>
            </w:r>
          </w:p>
        </w:tc>
      </w:tr>
      <w:tr w:rsidR="00326F8D" w:rsidRPr="000A14C0" w14:paraId="757F61FF" w14:textId="77777777" w:rsidTr="00BC64F7">
        <w:trPr>
          <w:trHeight w:val="70"/>
        </w:trPr>
        <w:tc>
          <w:tcPr>
            <w:tcW w:w="9526" w:type="dxa"/>
            <w:gridSpan w:val="5"/>
            <w:vAlign w:val="center"/>
          </w:tcPr>
          <w:p w14:paraId="7CF8F296" w14:textId="77777777" w:rsidR="00326F8D" w:rsidRPr="000A14C0" w:rsidRDefault="00326F8D" w:rsidP="00BC64F7">
            <w:pPr>
              <w:spacing w:before="0" w:after="0"/>
              <w:ind w:firstLine="0"/>
              <w:rPr>
                <w:b/>
                <w:bCs/>
                <w:sz w:val="22"/>
                <w:szCs w:val="22"/>
              </w:rPr>
            </w:pPr>
            <w:r w:rsidRPr="000A14C0">
              <w:rPr>
                <w:b/>
                <w:bCs/>
                <w:sz w:val="22"/>
                <w:szCs w:val="22"/>
              </w:rPr>
              <w:t>2.1.2.1. priemonė „Efektyvių triukšmo valdymo priemonių įgyvendinimas ir komunikacija“</w:t>
            </w:r>
          </w:p>
        </w:tc>
      </w:tr>
      <w:tr w:rsidR="00326F8D" w:rsidRPr="000A14C0" w14:paraId="3D1C0284" w14:textId="77777777" w:rsidTr="00BC64F7">
        <w:trPr>
          <w:trHeight w:val="70"/>
        </w:trPr>
        <w:tc>
          <w:tcPr>
            <w:tcW w:w="9526" w:type="dxa"/>
            <w:gridSpan w:val="5"/>
            <w:vAlign w:val="center"/>
          </w:tcPr>
          <w:p w14:paraId="32DF5711" w14:textId="77777777" w:rsidR="00326F8D" w:rsidRPr="000A14C0" w:rsidRDefault="00326F8D" w:rsidP="00BC64F7">
            <w:pPr>
              <w:spacing w:before="0" w:after="0"/>
              <w:ind w:firstLine="0"/>
              <w:rPr>
                <w:sz w:val="22"/>
                <w:szCs w:val="22"/>
              </w:rPr>
            </w:pPr>
            <w:r w:rsidRPr="000A14C0">
              <w:rPr>
                <w:sz w:val="22"/>
                <w:szCs w:val="22"/>
              </w:rPr>
              <w:t>2.1.2.1.1. veikla „Triukšmo stebėsenos vykdymas tyliosiose zonose ir pagal skundus“</w:t>
            </w:r>
          </w:p>
        </w:tc>
      </w:tr>
      <w:tr w:rsidR="00326F8D" w:rsidRPr="000A14C0" w14:paraId="30C6A4CF" w14:textId="77777777" w:rsidTr="00BC64F7">
        <w:trPr>
          <w:trHeight w:val="70"/>
        </w:trPr>
        <w:tc>
          <w:tcPr>
            <w:tcW w:w="9526" w:type="dxa"/>
            <w:gridSpan w:val="5"/>
            <w:shd w:val="clear" w:color="auto" w:fill="FFF2CC" w:themeFill="accent4" w:themeFillTint="33"/>
            <w:vAlign w:val="center"/>
          </w:tcPr>
          <w:p w14:paraId="76994589" w14:textId="77777777" w:rsidR="00326F8D" w:rsidRPr="000A14C0" w:rsidRDefault="00326F8D" w:rsidP="00BC64F7">
            <w:pPr>
              <w:spacing w:before="0" w:after="0"/>
              <w:ind w:firstLine="0"/>
              <w:rPr>
                <w:rFonts w:eastAsia="Calibri"/>
                <w:b/>
                <w:bCs/>
                <w:iCs/>
                <w:sz w:val="22"/>
                <w:szCs w:val="22"/>
              </w:rPr>
            </w:pPr>
            <w:r w:rsidRPr="000A14C0">
              <w:rPr>
                <w:b/>
                <w:bCs/>
                <w:sz w:val="22"/>
                <w:szCs w:val="22"/>
              </w:rPr>
              <w:t>2.3. tikslas „</w:t>
            </w:r>
            <w:r w:rsidRPr="000A14C0">
              <w:rPr>
                <w:rFonts w:eastAsia="Calibri"/>
                <w:b/>
                <w:bCs/>
                <w:iCs/>
                <w:sz w:val="22"/>
                <w:szCs w:val="22"/>
              </w:rPr>
              <w:t>Laimingos bendruomenės kūrimas“</w:t>
            </w:r>
          </w:p>
          <w:p w14:paraId="710D92D3" w14:textId="6EA9976C" w:rsidR="00326F8D" w:rsidRPr="000A14C0" w:rsidRDefault="00E13818" w:rsidP="00BC64F7">
            <w:pPr>
              <w:spacing w:before="0" w:after="0"/>
              <w:ind w:firstLine="0"/>
              <w:rPr>
                <w:sz w:val="20"/>
              </w:rPr>
            </w:pPr>
            <w:r w:rsidRPr="00E13818">
              <w:rPr>
                <w:rFonts w:eastAsia="Calibri"/>
                <w:iCs/>
                <w:sz w:val="20"/>
              </w:rPr>
              <w:t>Šios programos tikslas – skatinti sveiką gyvenseną ir ugdyti sveikos gyvensenos įgūdžius ugdymo įstaigose bei bendruomenėse, vykdyti visuomenės sveikatos stebėseną savivaldybėje, taip pat plėtoti psichikos sveikatos stiprinimo, psichosocialinės pagalbos ir savižudybių prevencijos priemones. Įgyvendinant šį tikslą, numatoma vykdyti valstybines (valstybės savivaldybėms perduotas) visuomenės sveikatos priežiūros funkcijas, apimančias visuomenės sveikatos priežiūrą savivaldybės teritorijoje veikiančiose ikimokyklinio ugdymo ir bendrojo ugdymo mokyklose, visuomenės sveikatos stiprinimą bei stebėseną. Taip pat bus įgyvendinamos savarankiškosios savivaldybės funkcijos – vaikų ir jaunimo visuomenės sveikatos priežiūra bei sveikatos projektų ir programų rengimas ir įgyvendinimas.</w:t>
            </w:r>
          </w:p>
        </w:tc>
      </w:tr>
      <w:tr w:rsidR="00326F8D" w:rsidRPr="000A14C0" w14:paraId="4E9DE2AD" w14:textId="77777777" w:rsidTr="00BC64F7">
        <w:trPr>
          <w:trHeight w:val="70"/>
        </w:trPr>
        <w:tc>
          <w:tcPr>
            <w:tcW w:w="9526" w:type="dxa"/>
            <w:gridSpan w:val="5"/>
            <w:shd w:val="clear" w:color="auto" w:fill="DEEAF6" w:themeFill="accent5" w:themeFillTint="33"/>
            <w:vAlign w:val="center"/>
          </w:tcPr>
          <w:p w14:paraId="4FAD724A" w14:textId="77777777" w:rsidR="00326F8D" w:rsidRPr="000A14C0" w:rsidRDefault="00326F8D" w:rsidP="00BC64F7">
            <w:pPr>
              <w:spacing w:before="0" w:after="0"/>
              <w:ind w:firstLine="0"/>
              <w:rPr>
                <w:rFonts w:eastAsia="Calibri"/>
                <w:b/>
                <w:bCs/>
                <w:iCs/>
                <w:sz w:val="22"/>
                <w:szCs w:val="22"/>
              </w:rPr>
            </w:pPr>
            <w:r w:rsidRPr="000A14C0">
              <w:rPr>
                <w:b/>
                <w:bCs/>
                <w:sz w:val="22"/>
                <w:szCs w:val="22"/>
              </w:rPr>
              <w:t>2.3.3. uždavinys „</w:t>
            </w:r>
            <w:r w:rsidRPr="000A14C0">
              <w:rPr>
                <w:rFonts w:eastAsia="Calibri"/>
                <w:b/>
                <w:bCs/>
                <w:iCs/>
                <w:sz w:val="22"/>
                <w:szCs w:val="22"/>
              </w:rPr>
              <w:t>Padidinti sklaidą apie sveikos gyvensenos ir fizinio aktyvumo naudą, užtikrinti ligų prevenciją, padidinti gyventojų sveikatingumo raštingumą“</w:t>
            </w:r>
          </w:p>
          <w:p w14:paraId="541FBC72" w14:textId="363A5B8F" w:rsidR="00CE3C1C" w:rsidRPr="00CE3C1C" w:rsidRDefault="00CE3C1C" w:rsidP="00CE3C1C">
            <w:pPr>
              <w:spacing w:before="0" w:after="0"/>
              <w:ind w:firstLine="0"/>
              <w:rPr>
                <w:rFonts w:eastAsia="Calibri"/>
                <w:iCs/>
                <w:sz w:val="20"/>
              </w:rPr>
            </w:pPr>
            <w:r w:rsidRPr="00CE3C1C">
              <w:rPr>
                <w:rFonts w:eastAsia="Calibri"/>
                <w:iCs/>
                <w:sz w:val="20"/>
              </w:rPr>
              <w:t>Įgyvendinant šį programoje numatytą uždavinį siekiama užtikrinti kokybišką ir veiksmingą bendruomenės sveikatos priežiūros paslaugų teikimą. Visuomenės sveikatos stebėsenos, stiprinimo, visuomenės sveikatos priežiūros ugdymo įstaigose, vaikų ir jaunimo sveikatos priežiūros, taip pat psichikos sveikatos stiprinimo ir savižudybių prevencijos priemonių įgyvendinimą Neringos savivaldybėje pagal bendradarbiavimo sutartį vykdo Klaipėdos miesto visuomenės sveikatos biuras.</w:t>
            </w:r>
          </w:p>
          <w:p w14:paraId="26BC4C0D" w14:textId="77D73D62" w:rsidR="00CE3C1C" w:rsidRPr="00CE3C1C" w:rsidRDefault="00CE3C1C" w:rsidP="00CE3C1C">
            <w:pPr>
              <w:spacing w:before="0" w:after="0"/>
              <w:ind w:firstLine="0"/>
              <w:rPr>
                <w:rFonts w:eastAsia="Calibri"/>
                <w:iCs/>
                <w:sz w:val="20"/>
              </w:rPr>
            </w:pPr>
            <w:r w:rsidRPr="00CE3C1C">
              <w:rPr>
                <w:rFonts w:eastAsia="Calibri"/>
                <w:iCs/>
                <w:sz w:val="20"/>
              </w:rPr>
              <w:t>Nuo 2017 metų Klaipėdos miesto visuomenės sveikatos biure yra įsteigtas vienas visuomenės sveikatos specialisto etatas, skirtas darbui Neringos ugdymo įstaigose. Neringos savivaldybės tarybos sprendimu Neringos gimnazijoje patvirtinta 0,75 etato, o Nidos lopšelyje-darželyje „Ąžuoliukas“ – 0,25 etato. Šis specialistas vykdo visuomenės sveikatos priežiūros funkcijas ugdymo įstaigose (2.3.3.2.2</w:t>
            </w:r>
            <w:r>
              <w:rPr>
                <w:rFonts w:eastAsia="Calibri"/>
                <w:iCs/>
                <w:sz w:val="20"/>
              </w:rPr>
              <w:t>.</w:t>
            </w:r>
            <w:r w:rsidRPr="00CE3C1C">
              <w:rPr>
                <w:rFonts w:eastAsia="Calibri"/>
                <w:iCs/>
                <w:sz w:val="20"/>
              </w:rPr>
              <w:t xml:space="preserve"> veikla). Taip pat Klaipėdos miesto visuomenės sveikatos biuras Neringos savivaldybėje įgyvendina vaikų ir jaunimo sveikatos priežiūros veiklas (2.3.3.2.3</w:t>
            </w:r>
            <w:r>
              <w:rPr>
                <w:rFonts w:eastAsia="Calibri"/>
                <w:iCs/>
                <w:sz w:val="20"/>
              </w:rPr>
              <w:t>.</w:t>
            </w:r>
            <w:r w:rsidRPr="00CE3C1C">
              <w:rPr>
                <w:rFonts w:eastAsia="Calibri"/>
                <w:iCs/>
                <w:sz w:val="20"/>
              </w:rPr>
              <w:t xml:space="preserve"> veikla). Šių veiklų užtikrinimui reikalingos savivaldybės biudžeto lėšos, skirtos visuomenės sveikatos specialisto darbo užmokesčio daliai apmokėti bei vaikų ir jaunimo sveikatos priežiūros paslaugoms finansuoti.</w:t>
            </w:r>
          </w:p>
          <w:p w14:paraId="42D55876" w14:textId="175AE0E6" w:rsidR="00CE3C1C" w:rsidRPr="00CE3C1C" w:rsidRDefault="00CE3C1C" w:rsidP="00CE3C1C">
            <w:pPr>
              <w:spacing w:before="0" w:after="0"/>
              <w:ind w:firstLine="0"/>
              <w:rPr>
                <w:rFonts w:eastAsia="Calibri"/>
                <w:iCs/>
                <w:sz w:val="20"/>
              </w:rPr>
            </w:pPr>
            <w:r w:rsidRPr="00CE3C1C">
              <w:rPr>
                <w:rFonts w:eastAsia="Calibri"/>
                <w:iCs/>
                <w:sz w:val="20"/>
              </w:rPr>
              <w:t>Klaipėdos miesto visuomenės sveikatos biuras taip pat vykdo savivaldybės visuomenės sveikatos stebėseną, organizuoja bendruomenės sveikatos įgūdžių stiprinimo, psichikos sveikatos gerinimo bei savižudybių prevencijos intervencijas (2.3.3.2.1</w:t>
            </w:r>
            <w:r>
              <w:rPr>
                <w:rFonts w:eastAsia="Calibri"/>
                <w:iCs/>
                <w:sz w:val="20"/>
              </w:rPr>
              <w:t>.</w:t>
            </w:r>
            <w:r w:rsidRPr="00CE3C1C">
              <w:rPr>
                <w:rFonts w:eastAsia="Calibri"/>
                <w:iCs/>
                <w:sz w:val="20"/>
              </w:rPr>
              <w:t xml:space="preserve"> ir 2.3.3.2.4</w:t>
            </w:r>
            <w:r>
              <w:rPr>
                <w:rFonts w:eastAsia="Calibri"/>
                <w:iCs/>
                <w:sz w:val="20"/>
              </w:rPr>
              <w:t>.</w:t>
            </w:r>
            <w:r w:rsidRPr="00CE3C1C">
              <w:rPr>
                <w:rFonts w:eastAsia="Calibri"/>
                <w:iCs/>
                <w:sz w:val="20"/>
              </w:rPr>
              <w:t xml:space="preserve"> veiklos). Šios veiklos finansuojamos iš valstybės specialios tikslinės dotacijos, skirtos Sveikatos apsaugos ministerijos kuruojamoms visuomenės sveikatos funkcijoms vykdyti. Visuomenės sveikatos stiprinimo prioritetinės kryptys bendruomenėje apima psichikos sveikatos stiprinimą, sveikos mitybos ir fizinio aktyvumo skatinimą, traumų ir nelaimingų atsitikimų prevenciją, psichoaktyviųjų medžiagų vartojimo prevenciją, sveikos aplinkos kūrimą bei užkrečiamųjų ligų profilaktiką.</w:t>
            </w:r>
          </w:p>
          <w:p w14:paraId="68383032" w14:textId="5AD1307B" w:rsidR="00326F8D" w:rsidRPr="00A6679A" w:rsidRDefault="00CE3C1C" w:rsidP="00CE3C1C">
            <w:pPr>
              <w:spacing w:before="0" w:after="0"/>
              <w:ind w:left="22" w:firstLine="0"/>
              <w:rPr>
                <w:bCs/>
                <w:sz w:val="20"/>
              </w:rPr>
            </w:pPr>
            <w:r w:rsidRPr="00CE3C1C">
              <w:rPr>
                <w:rFonts w:eastAsia="Calibri"/>
                <w:iCs/>
                <w:sz w:val="20"/>
              </w:rPr>
              <w:t>Savivaldybėje taip pat įgyvendinama Visuomenės sveikatos rėmimo specialioji programa (2.3.3.1.1</w:t>
            </w:r>
            <w:r>
              <w:rPr>
                <w:rFonts w:eastAsia="Calibri"/>
                <w:iCs/>
                <w:sz w:val="20"/>
              </w:rPr>
              <w:t>.</w:t>
            </w:r>
            <w:r w:rsidRPr="00CE3C1C">
              <w:rPr>
                <w:rFonts w:eastAsia="Calibri"/>
                <w:iCs/>
                <w:sz w:val="20"/>
              </w:rPr>
              <w:t xml:space="preserve"> veikla). Programos lėšos skiriamos kompleksinių ir tikslinių sveikatos programų finansavimui bei savivaldybės strateginio veiklos plano sveikatinimo priemonėms įgyvendinti. Sveikatinimo veiklų prioritetus nustato Neringos savivaldybės bendruomenės sveikatos taryba, o finansavimas skiriamas organizuojant dalinio finansavimo konkursą. Programos įgyvendinimas finansuojamas iš savivaldybės biudžeto bei Aplinkos apsaugos rėmimo specialiosios programos lėšų.</w:t>
            </w:r>
          </w:p>
        </w:tc>
      </w:tr>
      <w:tr w:rsidR="00326F8D" w:rsidRPr="00CF1DCE" w14:paraId="240993BD" w14:textId="77777777" w:rsidTr="00BC64F7">
        <w:trPr>
          <w:trHeight w:val="70"/>
        </w:trPr>
        <w:tc>
          <w:tcPr>
            <w:tcW w:w="9526" w:type="dxa"/>
            <w:gridSpan w:val="5"/>
            <w:vAlign w:val="center"/>
          </w:tcPr>
          <w:p w14:paraId="1A0DF1FF" w14:textId="77777777" w:rsidR="00326F8D" w:rsidRPr="00CF1DCE" w:rsidRDefault="00326F8D" w:rsidP="00BC64F7">
            <w:pPr>
              <w:spacing w:before="0" w:after="0"/>
              <w:ind w:firstLine="0"/>
              <w:rPr>
                <w:b/>
                <w:bCs/>
                <w:sz w:val="22"/>
                <w:szCs w:val="22"/>
              </w:rPr>
            </w:pPr>
            <w:r>
              <w:rPr>
                <w:b/>
                <w:bCs/>
                <w:sz w:val="22"/>
                <w:szCs w:val="22"/>
              </w:rPr>
              <w:t>2.3.3.1. priemonė „</w:t>
            </w:r>
            <w:r w:rsidRPr="000A14C0">
              <w:rPr>
                <w:b/>
                <w:bCs/>
                <w:sz w:val="22"/>
                <w:szCs w:val="22"/>
              </w:rPr>
              <w:t>Sveiką gyvenseną skatinančių projektų ir (ar) programų įgyvendinimas</w:t>
            </w:r>
            <w:r>
              <w:rPr>
                <w:b/>
                <w:bCs/>
                <w:sz w:val="22"/>
                <w:szCs w:val="22"/>
              </w:rPr>
              <w:t>“</w:t>
            </w:r>
          </w:p>
        </w:tc>
      </w:tr>
      <w:tr w:rsidR="00326F8D" w:rsidRPr="000A14C0" w14:paraId="1AE87DE1" w14:textId="77777777" w:rsidTr="00BC64F7">
        <w:trPr>
          <w:trHeight w:val="70"/>
        </w:trPr>
        <w:tc>
          <w:tcPr>
            <w:tcW w:w="9526" w:type="dxa"/>
            <w:gridSpan w:val="5"/>
            <w:vAlign w:val="center"/>
          </w:tcPr>
          <w:p w14:paraId="1E7573CF" w14:textId="77777777" w:rsidR="00326F8D" w:rsidRPr="000A14C0" w:rsidRDefault="00326F8D" w:rsidP="00BC64F7">
            <w:pPr>
              <w:spacing w:before="0" w:after="0"/>
              <w:ind w:firstLine="0"/>
              <w:rPr>
                <w:sz w:val="22"/>
                <w:szCs w:val="22"/>
              </w:rPr>
            </w:pPr>
            <w:r>
              <w:rPr>
                <w:sz w:val="22"/>
                <w:szCs w:val="22"/>
              </w:rPr>
              <w:t>2.3.3.1.1. veikla „</w:t>
            </w:r>
            <w:r w:rsidRPr="000A14C0">
              <w:rPr>
                <w:sz w:val="22"/>
                <w:szCs w:val="22"/>
              </w:rPr>
              <w:t>Savivaldybės visuomenės sveikatos rėmimo specialiosios programos priemonių įgyvendinimas</w:t>
            </w:r>
            <w:r>
              <w:rPr>
                <w:sz w:val="22"/>
                <w:szCs w:val="22"/>
              </w:rPr>
              <w:t>“</w:t>
            </w:r>
          </w:p>
        </w:tc>
      </w:tr>
      <w:tr w:rsidR="00326F8D" w:rsidRPr="00EA214F" w14:paraId="691C9754" w14:textId="77777777" w:rsidTr="00BC64F7">
        <w:trPr>
          <w:trHeight w:val="70"/>
        </w:trPr>
        <w:tc>
          <w:tcPr>
            <w:tcW w:w="9526" w:type="dxa"/>
            <w:gridSpan w:val="5"/>
            <w:vAlign w:val="center"/>
          </w:tcPr>
          <w:p w14:paraId="6431E49F" w14:textId="77777777" w:rsidR="00326F8D" w:rsidRPr="00631AAC" w:rsidRDefault="00326F8D" w:rsidP="00BC64F7">
            <w:pPr>
              <w:spacing w:before="0" w:after="0"/>
              <w:ind w:firstLine="0"/>
              <w:rPr>
                <w:sz w:val="22"/>
                <w:szCs w:val="22"/>
              </w:rPr>
            </w:pPr>
            <w:r w:rsidRPr="00631AAC">
              <w:rPr>
                <w:sz w:val="22"/>
                <w:szCs w:val="22"/>
              </w:rPr>
              <w:t>2.3.3.1.2. veikla „Projekto „Sveikos gyvensenos skatinimas Neringos savivaldybėje“ įgyvendinimas“</w:t>
            </w:r>
          </w:p>
        </w:tc>
      </w:tr>
      <w:tr w:rsidR="00326F8D" w:rsidRPr="000A14C0" w14:paraId="088EF515" w14:textId="77777777" w:rsidTr="00BC64F7">
        <w:trPr>
          <w:trHeight w:val="70"/>
        </w:trPr>
        <w:tc>
          <w:tcPr>
            <w:tcW w:w="9526" w:type="dxa"/>
            <w:gridSpan w:val="5"/>
            <w:vAlign w:val="center"/>
          </w:tcPr>
          <w:p w14:paraId="08E65D1E" w14:textId="77777777" w:rsidR="00326F8D" w:rsidRPr="000A14C0" w:rsidRDefault="00326F8D" w:rsidP="00BC64F7">
            <w:pPr>
              <w:spacing w:before="0" w:after="0"/>
              <w:ind w:firstLine="0"/>
              <w:rPr>
                <w:rFonts w:eastAsia="Calibri"/>
                <w:b/>
                <w:bCs/>
                <w:iCs/>
                <w:sz w:val="22"/>
                <w:szCs w:val="22"/>
              </w:rPr>
            </w:pPr>
            <w:r w:rsidRPr="000A14C0">
              <w:rPr>
                <w:b/>
                <w:bCs/>
                <w:sz w:val="22"/>
                <w:szCs w:val="22"/>
              </w:rPr>
              <w:t>2.3.3.2. priemonė „</w:t>
            </w:r>
            <w:r w:rsidRPr="000A14C0">
              <w:rPr>
                <w:rFonts w:eastAsia="Calibri"/>
                <w:b/>
                <w:bCs/>
                <w:iCs/>
                <w:sz w:val="22"/>
                <w:szCs w:val="22"/>
              </w:rPr>
              <w:t>Bendruomenės sveikatos priežiūros paslaugų prieinamumą užtikrinančių projektų ir (ar) programų įgyvendinimas“</w:t>
            </w:r>
          </w:p>
        </w:tc>
      </w:tr>
      <w:tr w:rsidR="00326F8D" w:rsidRPr="000A14C0" w14:paraId="5B330C6F" w14:textId="77777777" w:rsidTr="00BC64F7">
        <w:trPr>
          <w:trHeight w:val="70"/>
        </w:trPr>
        <w:tc>
          <w:tcPr>
            <w:tcW w:w="9526" w:type="dxa"/>
            <w:gridSpan w:val="5"/>
            <w:vAlign w:val="center"/>
          </w:tcPr>
          <w:p w14:paraId="6F5CEE68" w14:textId="77777777" w:rsidR="00326F8D" w:rsidRPr="000A14C0" w:rsidRDefault="00326F8D" w:rsidP="00BC64F7">
            <w:pPr>
              <w:pStyle w:val="Default"/>
              <w:jc w:val="both"/>
              <w:rPr>
                <w:color w:val="auto"/>
                <w:sz w:val="22"/>
                <w:szCs w:val="22"/>
                <w:lang w:eastAsia="en-US"/>
              </w:rPr>
            </w:pPr>
            <w:r w:rsidRPr="000A14C0">
              <w:rPr>
                <w:color w:val="auto"/>
                <w:sz w:val="22"/>
                <w:szCs w:val="22"/>
                <w:lang w:eastAsia="en-US"/>
              </w:rPr>
              <w:t>2.3.3.2.1. veikla „Visuomenės sveikatos stebėsena ir stiprinimas“</w:t>
            </w:r>
          </w:p>
        </w:tc>
      </w:tr>
      <w:tr w:rsidR="00326F8D" w:rsidRPr="000A14C0" w14:paraId="136F5CF3" w14:textId="77777777" w:rsidTr="00BC64F7">
        <w:trPr>
          <w:trHeight w:val="70"/>
        </w:trPr>
        <w:tc>
          <w:tcPr>
            <w:tcW w:w="9526" w:type="dxa"/>
            <w:gridSpan w:val="5"/>
            <w:vAlign w:val="center"/>
          </w:tcPr>
          <w:p w14:paraId="5070D384" w14:textId="77777777" w:rsidR="00326F8D" w:rsidRPr="000A14C0" w:rsidRDefault="00326F8D" w:rsidP="00BC64F7">
            <w:pPr>
              <w:pStyle w:val="Default"/>
              <w:jc w:val="both"/>
              <w:rPr>
                <w:color w:val="auto"/>
                <w:sz w:val="22"/>
                <w:szCs w:val="22"/>
                <w:lang w:eastAsia="en-US"/>
              </w:rPr>
            </w:pPr>
            <w:r>
              <w:rPr>
                <w:color w:val="auto"/>
                <w:sz w:val="22"/>
                <w:szCs w:val="22"/>
                <w:lang w:eastAsia="en-US"/>
              </w:rPr>
              <w:t>2.3.3.2.2. veikla „</w:t>
            </w:r>
            <w:r w:rsidRPr="000A14C0">
              <w:rPr>
                <w:color w:val="auto"/>
                <w:sz w:val="22"/>
                <w:szCs w:val="22"/>
                <w:lang w:eastAsia="en-US"/>
              </w:rPr>
              <w:t>Visuomenės sveikatos priežiūra ugdymo įstaigose</w:t>
            </w:r>
            <w:r>
              <w:rPr>
                <w:color w:val="auto"/>
                <w:sz w:val="22"/>
                <w:szCs w:val="22"/>
                <w:lang w:eastAsia="en-US"/>
              </w:rPr>
              <w:t>“</w:t>
            </w:r>
          </w:p>
        </w:tc>
      </w:tr>
      <w:tr w:rsidR="00326F8D" w:rsidRPr="000A14C0" w14:paraId="6764D7D9" w14:textId="77777777" w:rsidTr="00BC64F7">
        <w:trPr>
          <w:trHeight w:val="70"/>
        </w:trPr>
        <w:tc>
          <w:tcPr>
            <w:tcW w:w="9526" w:type="dxa"/>
            <w:gridSpan w:val="5"/>
            <w:vAlign w:val="center"/>
          </w:tcPr>
          <w:p w14:paraId="324DA2A1" w14:textId="77777777" w:rsidR="00326F8D" w:rsidRPr="000A14C0" w:rsidRDefault="00326F8D" w:rsidP="00BC64F7">
            <w:pPr>
              <w:spacing w:before="0" w:after="0"/>
              <w:ind w:firstLine="0"/>
              <w:rPr>
                <w:sz w:val="22"/>
                <w:szCs w:val="22"/>
              </w:rPr>
            </w:pPr>
            <w:r w:rsidRPr="000A14C0">
              <w:rPr>
                <w:sz w:val="22"/>
                <w:szCs w:val="22"/>
              </w:rPr>
              <w:t>2.3.3.2.3. veikla „Vaikų ir jaunimo sveikatos priežiūra“</w:t>
            </w:r>
          </w:p>
        </w:tc>
      </w:tr>
      <w:tr w:rsidR="00326F8D" w:rsidRPr="000A14C0" w14:paraId="425AB7B0" w14:textId="77777777" w:rsidTr="00BC64F7">
        <w:trPr>
          <w:trHeight w:val="70"/>
        </w:trPr>
        <w:tc>
          <w:tcPr>
            <w:tcW w:w="9526" w:type="dxa"/>
            <w:gridSpan w:val="5"/>
            <w:vAlign w:val="center"/>
          </w:tcPr>
          <w:p w14:paraId="22B9861C" w14:textId="77777777" w:rsidR="00326F8D" w:rsidRPr="000A14C0" w:rsidRDefault="00326F8D" w:rsidP="00BC64F7">
            <w:pPr>
              <w:pStyle w:val="Default"/>
              <w:jc w:val="both"/>
              <w:rPr>
                <w:color w:val="auto"/>
                <w:sz w:val="22"/>
                <w:szCs w:val="22"/>
                <w:lang w:eastAsia="en-US"/>
              </w:rPr>
            </w:pPr>
            <w:r>
              <w:rPr>
                <w:color w:val="auto"/>
                <w:sz w:val="22"/>
                <w:szCs w:val="22"/>
                <w:lang w:eastAsia="en-US"/>
              </w:rPr>
              <w:t>2.3.3.2.4. veikla „</w:t>
            </w:r>
            <w:r w:rsidRPr="000A14C0">
              <w:rPr>
                <w:color w:val="auto"/>
                <w:sz w:val="22"/>
                <w:szCs w:val="22"/>
                <w:lang w:eastAsia="en-US"/>
              </w:rPr>
              <w:t>Psichikos sveikatos gerinimas ir savižudybių prevencijos priemonių įgyvendinimas</w:t>
            </w:r>
            <w:r>
              <w:rPr>
                <w:color w:val="auto"/>
                <w:sz w:val="22"/>
                <w:szCs w:val="22"/>
                <w:lang w:eastAsia="en-US"/>
              </w:rPr>
              <w:t>“</w:t>
            </w:r>
          </w:p>
        </w:tc>
      </w:tr>
      <w:tr w:rsidR="00326F8D" w:rsidRPr="000A14C0" w14:paraId="11807F60" w14:textId="77777777" w:rsidTr="00BC64F7">
        <w:trPr>
          <w:trHeight w:val="70"/>
        </w:trPr>
        <w:tc>
          <w:tcPr>
            <w:tcW w:w="9526" w:type="dxa"/>
            <w:gridSpan w:val="5"/>
            <w:shd w:val="clear" w:color="auto" w:fill="FFF2CC" w:themeFill="accent4" w:themeFillTint="33"/>
            <w:vAlign w:val="center"/>
          </w:tcPr>
          <w:p w14:paraId="2D45BAC6" w14:textId="77777777" w:rsidR="00326F8D" w:rsidRPr="000A14C0" w:rsidRDefault="00326F8D" w:rsidP="00BC64F7">
            <w:pPr>
              <w:pStyle w:val="Default"/>
              <w:jc w:val="both"/>
              <w:rPr>
                <w:b/>
                <w:bCs/>
                <w:sz w:val="22"/>
                <w:szCs w:val="22"/>
              </w:rPr>
            </w:pPr>
            <w:r w:rsidRPr="000A14C0">
              <w:rPr>
                <w:b/>
                <w:bCs/>
                <w:sz w:val="22"/>
                <w:szCs w:val="22"/>
                <w:lang w:eastAsia="en-US"/>
              </w:rPr>
              <w:t>3.2. tikslas „</w:t>
            </w:r>
            <w:r w:rsidRPr="000A14C0">
              <w:rPr>
                <w:b/>
                <w:bCs/>
                <w:sz w:val="22"/>
                <w:szCs w:val="22"/>
              </w:rPr>
              <w:t>Viešųjų paslaugų kokybės gerinimas“</w:t>
            </w:r>
          </w:p>
          <w:p w14:paraId="671AFD9E" w14:textId="08E67D48" w:rsidR="00326F8D" w:rsidRPr="00631AAC" w:rsidRDefault="00631AAC" w:rsidP="00BC64F7">
            <w:pPr>
              <w:pStyle w:val="Default"/>
              <w:jc w:val="both"/>
              <w:rPr>
                <w:rFonts w:eastAsia="Calibri"/>
                <w:sz w:val="20"/>
              </w:rPr>
            </w:pPr>
            <w:r w:rsidRPr="00631AAC">
              <w:rPr>
                <w:rFonts w:eastAsia="Calibri"/>
                <w:sz w:val="20"/>
              </w:rPr>
              <w:t>Šiuo programos tikslu siekiama tinkamai įgyvendinti savarankiškąją savivaldybės funkciją, susijusią su pirminės asmens ir visuomenės sveikatos priežiūros užtikrinimu, įskaitant sveikatos priežiūros įstaigų steigimą, reorganizavimą, likvidavimą ir išlaikymą. Pagrindinis dėmesys skiriamas efektyviam viešųjų sveikatos paslaugų teikimo organizavimui, į pacientą orientuotos asmens sveikatos priežiūros sistemos formavimui bei asmens sveikatos priežiūros paslaugų kokybės gerinimui. Šio tikslo įgyvendinimui būtina užtikrinti kokybišką sveikatos paslaugų organizavimą ir stabilų viešosios įstaigos Neringos pirminės sveikatos priežiūros centro (toliau – Neringos PSPC) veiklos vykdymą.</w:t>
            </w:r>
          </w:p>
        </w:tc>
      </w:tr>
      <w:tr w:rsidR="00326F8D" w:rsidRPr="000804C5" w14:paraId="7F3EE10F" w14:textId="77777777" w:rsidTr="00BC64F7">
        <w:trPr>
          <w:trHeight w:val="70"/>
        </w:trPr>
        <w:tc>
          <w:tcPr>
            <w:tcW w:w="9526" w:type="dxa"/>
            <w:gridSpan w:val="5"/>
            <w:shd w:val="clear" w:color="auto" w:fill="DEEAF6" w:themeFill="accent5" w:themeFillTint="33"/>
            <w:vAlign w:val="center"/>
          </w:tcPr>
          <w:p w14:paraId="09A34BB6" w14:textId="77777777" w:rsidR="00326F8D" w:rsidRPr="000804C5" w:rsidRDefault="00326F8D" w:rsidP="00BC64F7">
            <w:pPr>
              <w:pStyle w:val="Default"/>
              <w:jc w:val="both"/>
              <w:rPr>
                <w:rFonts w:eastAsia="Calibri"/>
                <w:b/>
                <w:bCs/>
                <w:iCs/>
                <w:sz w:val="22"/>
                <w:szCs w:val="22"/>
              </w:rPr>
            </w:pPr>
            <w:r w:rsidRPr="000804C5">
              <w:rPr>
                <w:b/>
                <w:bCs/>
                <w:sz w:val="22"/>
                <w:szCs w:val="22"/>
                <w:lang w:eastAsia="en-US"/>
              </w:rPr>
              <w:lastRenderedPageBreak/>
              <w:t>3.2.3. uždavinys „</w:t>
            </w:r>
            <w:r w:rsidRPr="000804C5">
              <w:rPr>
                <w:rFonts w:eastAsia="Calibri"/>
                <w:b/>
                <w:bCs/>
                <w:iCs/>
                <w:sz w:val="22"/>
                <w:szCs w:val="22"/>
              </w:rPr>
              <w:t>Padidinti sveikatos, socialinių paslaugų kokybę ir prieinamumą visų gyvenviečių gyventojams, vykdyti paslaugų plėtrą“</w:t>
            </w:r>
          </w:p>
          <w:p w14:paraId="28C7C14B" w14:textId="14729A9E" w:rsidR="00B66F40" w:rsidRDefault="00B66F40" w:rsidP="00BC64F7">
            <w:pPr>
              <w:spacing w:before="0" w:after="0"/>
              <w:ind w:firstLine="0"/>
              <w:rPr>
                <w:rFonts w:eastAsia="Calibri"/>
                <w:iCs/>
                <w:sz w:val="20"/>
              </w:rPr>
            </w:pPr>
            <w:r w:rsidRPr="00B66F40">
              <w:rPr>
                <w:rFonts w:eastAsia="Calibri"/>
                <w:iCs/>
                <w:sz w:val="20"/>
              </w:rPr>
              <w:t xml:space="preserve">Įgyvendinant programoje numatytą uždavinį siekiama užtikrinti savivaldybės gyventojams kokybišką ir nepertraukiamą asmens sveikatos priežiūros paslaugų teikimą, atsižvelgiant į Neringos savivaldybės geografinius ir demografinius ypatumus bei sezoniškai išaugantį paslaugų poreikį. Šio uždavinio įgyvendinimui iš dalies Neringos savivaldybės biudžeto lėšomis finansuojama </w:t>
            </w:r>
            <w:r w:rsidRPr="00631AAC">
              <w:rPr>
                <w:rFonts w:eastAsia="Calibri"/>
                <w:color w:val="000000"/>
                <w:sz w:val="20"/>
                <w:lang w:eastAsia="lt-LT"/>
              </w:rPr>
              <w:t>Neringos PSPC</w:t>
            </w:r>
            <w:r w:rsidRPr="00B66F40">
              <w:rPr>
                <w:rFonts w:eastAsia="Calibri"/>
                <w:iCs/>
                <w:sz w:val="20"/>
              </w:rPr>
              <w:t xml:space="preserve"> veikla, kompensuojant Privalomojo sveikatos draudimo fondo lėšomis nepadengiamas sąnaudas.</w:t>
            </w:r>
          </w:p>
          <w:p w14:paraId="02630F1E" w14:textId="44C4BACE" w:rsidR="00B66F40" w:rsidRDefault="00B66F40" w:rsidP="00BC64F7">
            <w:pPr>
              <w:spacing w:before="0" w:after="0"/>
              <w:ind w:firstLine="0"/>
              <w:rPr>
                <w:rFonts w:eastAsia="Calibri"/>
                <w:iCs/>
                <w:sz w:val="20"/>
              </w:rPr>
            </w:pPr>
            <w:r w:rsidRPr="00B66F40">
              <w:rPr>
                <w:rFonts w:eastAsia="Calibri"/>
                <w:iCs/>
                <w:sz w:val="20"/>
              </w:rPr>
              <w:t>Siekiant užtikrinti gyventojams reikalingų fizioterapijos, rentgeno ir laboratorinių tyrimų paslaugų prieinamumą ir tęstinumą, savivaldybės biudžeto lėšomis iš dalies finansuojamas šių paslaugų teikimas. 202</w:t>
            </w:r>
            <w:r>
              <w:rPr>
                <w:rFonts w:eastAsia="Calibri"/>
                <w:iCs/>
                <w:sz w:val="20"/>
              </w:rPr>
              <w:t>6</w:t>
            </w:r>
            <w:r w:rsidRPr="00B66F40">
              <w:rPr>
                <w:rFonts w:eastAsia="Calibri"/>
                <w:iCs/>
                <w:sz w:val="20"/>
              </w:rPr>
              <w:t xml:space="preserve"> metais numatomas papildomas finansavimas minėtų paslaugų darbuotojų darbo užmokesčiui apmokėti, atsižvelgiant į didėjančias darbo sąnaudas ir nepakankamą paslaugų finansavimą PSDF lėšomis (3.2.3.4.1</w:t>
            </w:r>
            <w:r w:rsidR="008431C1">
              <w:rPr>
                <w:rFonts w:eastAsia="Calibri"/>
                <w:iCs/>
                <w:sz w:val="20"/>
              </w:rPr>
              <w:t>.</w:t>
            </w:r>
            <w:r w:rsidRPr="00B66F40">
              <w:rPr>
                <w:rFonts w:eastAsia="Calibri"/>
                <w:iCs/>
                <w:sz w:val="20"/>
              </w:rPr>
              <w:t xml:space="preserve"> veikla).</w:t>
            </w:r>
          </w:p>
          <w:p w14:paraId="601CFE2A" w14:textId="0BA268AF" w:rsidR="00D85984" w:rsidRDefault="00B66F40" w:rsidP="00B66F40">
            <w:pPr>
              <w:spacing w:before="0" w:after="0"/>
              <w:ind w:firstLine="0"/>
              <w:rPr>
                <w:rFonts w:eastAsia="Calibri"/>
                <w:iCs/>
                <w:sz w:val="20"/>
              </w:rPr>
            </w:pPr>
            <w:r w:rsidRPr="00B66F40">
              <w:rPr>
                <w:rFonts w:eastAsia="Calibri"/>
                <w:iCs/>
                <w:sz w:val="20"/>
              </w:rPr>
              <w:t>Vadovaujantis Pirminės ambulatorinės asmens sveikatos priežiūros paslaugų teikimo organizavimo ir šių paslaugų išlaidų apmokėjimo tvarkos aprašo, patvirtinto Lietuvos Respublikos sveikatos apsaugos ministro 2005 m. gruodžio 5 d. įsakymu Nr. V-943 (nauja redakcija 2018 m. vasario 2 d. Nr. V-124), 7 punktu, užtikrinamas pirminės ambulatorinės odontologinės asmens sveikatos priežiūros paslaugų teikimas Neringos savivaldybės gyventojams. Atsižvelgiant į tai, kad prie Neringos PSPC yra prisirašę 1932 pacientai, minimalus gydytojo odontologo darbo krūvis sudarytų 0,44 etato, tačiau dėl savivaldybės geografinių ypatumų, teritorinio išsidėstymo ir sezoniškai išaugusio paslaugų poreikio toks darbo krūvis nėra pakankamas būtinosios odontologinės pagalbos prieinamumui užtikrinti, ypač kurortinio sezono metu.</w:t>
            </w:r>
            <w:r>
              <w:rPr>
                <w:rFonts w:eastAsia="Calibri"/>
                <w:iCs/>
                <w:sz w:val="20"/>
              </w:rPr>
              <w:t xml:space="preserve"> </w:t>
            </w:r>
            <w:r w:rsidRPr="00B66F40">
              <w:rPr>
                <w:rFonts w:eastAsia="Calibri"/>
                <w:iCs/>
                <w:sz w:val="20"/>
              </w:rPr>
              <w:t>Veikla orientuota į nepertraukiamo ir savalaikio odontologinių paslaugų teikimo užtikrinimą tiek vietos gyventojams, tiek Neringos savivaldybės svečiams, taip pat į vyresnio amžiaus gyventojams aktualių dantų protezavimo paslaugų prieinamumo išlaikymą. Kadangi odontologinės paslaugos Privalomojo sveikatos draudimo fondo lėšomis finansuojamos tik iš dalies ir nepadengia faktinių paslaugų teikimo sąnaudų, šios veiklos įgyvendinimui reikalingas savivaldybės biudžeto lėšų prisidėjimas. Savivaldybės finansavimas sudaro sąlygas išlaikyti esamas odontologinių paslaugų apimtis ir užtikrinti jų kokybę bei prieinamumą Neringos savivaldybėje</w:t>
            </w:r>
            <w:r>
              <w:rPr>
                <w:rFonts w:eastAsia="Calibri"/>
                <w:iCs/>
                <w:sz w:val="20"/>
              </w:rPr>
              <w:t xml:space="preserve"> </w:t>
            </w:r>
            <w:r w:rsidRPr="000804C5">
              <w:rPr>
                <w:iCs/>
                <w:sz w:val="20"/>
              </w:rPr>
              <w:t>(3.2.3.4.2</w:t>
            </w:r>
            <w:r w:rsidR="008431C1">
              <w:rPr>
                <w:iCs/>
                <w:sz w:val="20"/>
              </w:rPr>
              <w:t>.</w:t>
            </w:r>
            <w:r w:rsidRPr="000804C5">
              <w:rPr>
                <w:iCs/>
                <w:sz w:val="20"/>
              </w:rPr>
              <w:t xml:space="preserve"> veikla)</w:t>
            </w:r>
            <w:r w:rsidRPr="00B66F40">
              <w:rPr>
                <w:rFonts w:eastAsia="Calibri"/>
                <w:iCs/>
                <w:sz w:val="20"/>
              </w:rPr>
              <w:t>.</w:t>
            </w:r>
          </w:p>
          <w:p w14:paraId="4B817C9C" w14:textId="7096A769" w:rsidR="00D85984" w:rsidRDefault="00D85984" w:rsidP="00D85984">
            <w:pPr>
              <w:spacing w:before="0" w:after="0"/>
              <w:ind w:firstLine="0"/>
              <w:rPr>
                <w:rFonts w:eastAsia="Calibri"/>
                <w:iCs/>
                <w:sz w:val="20"/>
              </w:rPr>
            </w:pPr>
            <w:r w:rsidRPr="00D85984">
              <w:rPr>
                <w:rFonts w:eastAsia="Calibri"/>
                <w:iCs/>
                <w:sz w:val="20"/>
              </w:rPr>
              <w:t>Ambulatorinės reabilitacijos paslaugos priskiriamos antrinių asmens sveikatos priežiūros paslaugų kategorijai. Siekiant pradėti teikti šias paslaugas Neringos pirminės sveikatos priežiūros centre ir užtikrinti jų apmokėjimą Privalomojo sveikatos draudimo fondo biudžeto lėšomis, būtina atlikti teisės aktuose nustatytas procedūras, licencijos tikslinimą bei paraiškos Valstybinei ligonių kasai dėl sutarčių sudarymo naujoms paslaugoms teikti pateikimą.</w:t>
            </w:r>
            <w:r>
              <w:rPr>
                <w:rFonts w:eastAsia="Calibri"/>
                <w:iCs/>
                <w:sz w:val="20"/>
              </w:rPr>
              <w:t xml:space="preserve"> </w:t>
            </w:r>
            <w:r w:rsidRPr="00D85984">
              <w:rPr>
                <w:rFonts w:eastAsia="Calibri"/>
                <w:iCs/>
                <w:sz w:val="20"/>
              </w:rPr>
              <w:t>Šios veiklos įgyvendinimas sudarys sąlygas ambulatorinės reabilitacijos paslaugų plėtrai Neringos savivaldybėje, užtikrinant paslaugų prieinamumą gyventojams arčiau gyvenamosios vietos. Atsižvelgiant į savivaldybės teritorinį išsidėstymą ir ribotas galimybes gauti reabilitacijos paslaugas kitose gydymo įstaigose, ambulatorinės reabilitacijos paslaugų teikimas Neringos PSPC yra svarbus siekiant gerinti gyventojų sveikatos būklę, darbingumo atkūrimą ir gyvenimo kokybę.</w:t>
            </w:r>
            <w:r>
              <w:rPr>
                <w:rFonts w:eastAsia="Calibri"/>
                <w:iCs/>
                <w:sz w:val="20"/>
              </w:rPr>
              <w:t xml:space="preserve"> </w:t>
            </w:r>
            <w:r w:rsidRPr="00D85984">
              <w:rPr>
                <w:rFonts w:eastAsia="Calibri"/>
                <w:iCs/>
                <w:sz w:val="20"/>
              </w:rPr>
              <w:t>Numatoma, kad, įvykdžius reikiamas licencijavimo ir sutartinių santykių su Valstybine ligonių kasa procedūras, ambulatorinės reabilitacijos paslaugos galėtų būti pradėtos teikti nuo 2027 metų</w:t>
            </w:r>
            <w:r>
              <w:rPr>
                <w:rFonts w:eastAsia="Calibri"/>
                <w:iCs/>
                <w:sz w:val="20"/>
              </w:rPr>
              <w:t xml:space="preserve"> </w:t>
            </w:r>
            <w:r w:rsidRPr="000804C5">
              <w:rPr>
                <w:iCs/>
                <w:sz w:val="20"/>
              </w:rPr>
              <w:t>(3.2.3.4.3 veikla)</w:t>
            </w:r>
            <w:r w:rsidRPr="00D85984">
              <w:rPr>
                <w:rFonts w:eastAsia="Calibri"/>
                <w:iCs/>
                <w:sz w:val="20"/>
              </w:rPr>
              <w:t>.</w:t>
            </w:r>
          </w:p>
          <w:p w14:paraId="4F2B79A1" w14:textId="61B3B158" w:rsidR="00D85984" w:rsidRDefault="00D85984" w:rsidP="00D85984">
            <w:pPr>
              <w:spacing w:before="0" w:after="0"/>
              <w:ind w:firstLine="0"/>
              <w:rPr>
                <w:iCs/>
                <w:sz w:val="20"/>
              </w:rPr>
            </w:pPr>
            <w:r w:rsidRPr="000804C5">
              <w:rPr>
                <w:iCs/>
                <w:sz w:val="20"/>
              </w:rPr>
              <w:t xml:space="preserve">Tam, kad Neringos PSPC galėtų užtikrinti gydytojo teikiamas asmens sveikatos priežiūros paslaugas </w:t>
            </w:r>
            <w:r>
              <w:rPr>
                <w:iCs/>
                <w:sz w:val="20"/>
              </w:rPr>
              <w:t>kurorto sezono</w:t>
            </w:r>
            <w:r w:rsidRPr="000804C5">
              <w:rPr>
                <w:iCs/>
                <w:sz w:val="20"/>
              </w:rPr>
              <w:t xml:space="preserve"> metu savaitgaliais ir švenčių dienomis, reikalingas papildomas finansavimas. Lėšos naudojamos laikinai įdarbinamų medicinos gydytojų atlyginimui apmokėti (3.2.3.4.4</w:t>
            </w:r>
            <w:r w:rsidR="008431C1">
              <w:rPr>
                <w:iCs/>
                <w:sz w:val="20"/>
              </w:rPr>
              <w:t>.</w:t>
            </w:r>
            <w:r w:rsidRPr="000804C5">
              <w:rPr>
                <w:iCs/>
                <w:sz w:val="20"/>
              </w:rPr>
              <w:t xml:space="preserve"> veikla).</w:t>
            </w:r>
          </w:p>
          <w:p w14:paraId="3D35C019" w14:textId="0682C45C" w:rsidR="00D85984" w:rsidRDefault="008431C1" w:rsidP="00D85984">
            <w:pPr>
              <w:spacing w:before="0" w:after="0"/>
              <w:ind w:firstLine="0"/>
              <w:rPr>
                <w:iCs/>
                <w:sz w:val="20"/>
              </w:rPr>
            </w:pPr>
            <w:r>
              <w:rPr>
                <w:iCs/>
                <w:sz w:val="20"/>
              </w:rPr>
              <w:t xml:space="preserve">Norint </w:t>
            </w:r>
            <w:r w:rsidR="00D85984" w:rsidRPr="00D85984">
              <w:rPr>
                <w:iCs/>
                <w:sz w:val="20"/>
              </w:rPr>
              <w:t>gerinti pacientų gydymo kokybę bei sudaryti saugias ir šiuolaikinius reikalavimus atitinkančias darbo sąlygas Neringos pirminės sveikatos priežiūros centro darbuotojams. Siekiant užtikrinti tinkamą paslaugų teikimą ir pacientų komfortą, planuojama atnaujinti infrastruktūrą ir materialinę bazę, įsigyjant veiklai būtinas priemones ir įrangą.</w:t>
            </w:r>
            <w:r w:rsidR="00D85984">
              <w:rPr>
                <w:iCs/>
                <w:sz w:val="20"/>
              </w:rPr>
              <w:t xml:space="preserve"> </w:t>
            </w:r>
            <w:r w:rsidR="00D85984" w:rsidRPr="00D85984">
              <w:rPr>
                <w:iCs/>
                <w:sz w:val="20"/>
              </w:rPr>
              <w:t>Atsižvelgiant į tai, kad šiuo metu įstaigoje įrengta centralizuota vėdinimo sistema yra nepakankamai efektyvi ir triukšminga, todėl praktiškai nenaudojama, numatoma įrengti šiuolaikinius reikalavimus atitinkančią oro kondicionavimo sistemą. Taip pat planuojama įsigyti pacientų priežiūrai ir personalo darbui reikalingą įrangą bei priemones, kurios prisidės prie saugesnių, patogesnių ir kokybiškesnių sveikatos priežiūros paslaugų teikimo.</w:t>
            </w:r>
            <w:r w:rsidR="00D85984">
              <w:rPr>
                <w:iCs/>
                <w:sz w:val="20"/>
              </w:rPr>
              <w:t xml:space="preserve"> </w:t>
            </w:r>
            <w:r w:rsidR="00D85984" w:rsidRPr="00D85984">
              <w:rPr>
                <w:iCs/>
                <w:sz w:val="20"/>
              </w:rPr>
              <w:t>Įstaigos veiklos rėmimui ir priežiūrai reikalingos lėšos planuojamos atsižvelgiant į rinkoje galiojančias būtinų priemonių ir įrangos įsigijimo kainas, siekiant užtikrinti nepertraukiamą paslaugų teikimą ir atitiktį teisės aktų reikalavimams. Veikla taip pat apima demencijos skyriaus įrengimui reikalingas priemones, kurios sudarys sąlygas specializuotų paslaugų teikimui ateityje.</w:t>
            </w:r>
            <w:r w:rsidR="00D85984">
              <w:rPr>
                <w:iCs/>
                <w:sz w:val="20"/>
              </w:rPr>
              <w:t xml:space="preserve"> </w:t>
            </w:r>
            <w:r w:rsidR="00D85984" w:rsidRPr="00D85984">
              <w:rPr>
                <w:iCs/>
                <w:sz w:val="20"/>
              </w:rPr>
              <w:t>Be to, atsižvelgiant į planuojamus įstaigos veiklos organizavimo pokyčius ir galimą reorganizaciją, numatomas finansavimas su darbo santykių pasibaigimu susijusioms išlaidoms padengti, įskaitant darbuotojų išeitinių išmokų, kompensacijų už nepanaudotas kasmetines atostogas bei kitų teisės aktuose nustatytų išmokų mokėjimą. Šios lėšos būtinos siekiant užtikrinti sklandų reorganizacijos procesą, laikantis darbo teisės reikalavimų ir užtikrinant darbuotojų socialines garantijas</w:t>
            </w:r>
            <w:r>
              <w:rPr>
                <w:iCs/>
                <w:sz w:val="20"/>
              </w:rPr>
              <w:t xml:space="preserve"> </w:t>
            </w:r>
            <w:r w:rsidRPr="00EC1CAB">
              <w:rPr>
                <w:bCs/>
                <w:iCs/>
                <w:sz w:val="20"/>
              </w:rPr>
              <w:t>(3.2.3.4.5</w:t>
            </w:r>
            <w:r>
              <w:rPr>
                <w:bCs/>
                <w:iCs/>
                <w:sz w:val="20"/>
              </w:rPr>
              <w:t>.</w:t>
            </w:r>
            <w:r w:rsidRPr="00EC1CAB">
              <w:rPr>
                <w:bCs/>
                <w:iCs/>
                <w:sz w:val="20"/>
              </w:rPr>
              <w:t xml:space="preserve"> veikla)</w:t>
            </w:r>
            <w:r w:rsidR="00D85984" w:rsidRPr="00D85984">
              <w:rPr>
                <w:iCs/>
                <w:sz w:val="20"/>
              </w:rPr>
              <w:t>.</w:t>
            </w:r>
          </w:p>
          <w:p w14:paraId="303A844C" w14:textId="77B950AF" w:rsidR="008431C1" w:rsidRDefault="008431C1" w:rsidP="008431C1">
            <w:pPr>
              <w:spacing w:before="0" w:after="0"/>
              <w:ind w:firstLine="0"/>
              <w:rPr>
                <w:bCs/>
                <w:iCs/>
                <w:sz w:val="20"/>
              </w:rPr>
            </w:pPr>
            <w:r w:rsidRPr="008431C1">
              <w:rPr>
                <w:bCs/>
                <w:iCs/>
                <w:sz w:val="20"/>
              </w:rPr>
              <w:t>Neringos savivaldybės taryba 2019 m. birželio 27 d. sprendimu Nr. T1-114 pritarė p</w:t>
            </w:r>
            <w:r w:rsidRPr="008431C1">
              <w:rPr>
                <w:bCs/>
                <w:sz w:val="20"/>
              </w:rPr>
              <w:t xml:space="preserve">rojekto „Žmonių saugumo didinimas Baltijos jūroje per tarptautinį bendradarbiavimą Vakarų Lietuvoje ir </w:t>
            </w:r>
            <w:proofErr w:type="spellStart"/>
            <w:r w:rsidRPr="008431C1">
              <w:rPr>
                <w:bCs/>
                <w:sz w:val="20"/>
              </w:rPr>
              <w:t>Kuržemėje</w:t>
            </w:r>
            <w:proofErr w:type="spellEnd"/>
            <w:r w:rsidRPr="008431C1">
              <w:rPr>
                <w:bCs/>
                <w:sz w:val="20"/>
              </w:rPr>
              <w:t xml:space="preserve">“ įgyvendinimui. </w:t>
            </w:r>
            <w:r w:rsidRPr="008431C1">
              <w:rPr>
                <w:bCs/>
                <w:iCs/>
                <w:sz w:val="20"/>
              </w:rPr>
              <w:t>Numatomas 100 proc. projekto įgyvendinimas 2024 m. (3.2.3.4.</w:t>
            </w:r>
            <w:r>
              <w:rPr>
                <w:bCs/>
                <w:iCs/>
                <w:sz w:val="20"/>
              </w:rPr>
              <w:t>6.</w:t>
            </w:r>
            <w:r w:rsidRPr="008431C1">
              <w:rPr>
                <w:bCs/>
                <w:iCs/>
                <w:sz w:val="20"/>
              </w:rPr>
              <w:t xml:space="preserve"> veikla).</w:t>
            </w:r>
          </w:p>
          <w:p w14:paraId="1993073A" w14:textId="2D03F91A" w:rsidR="008431C1" w:rsidRPr="008431C1" w:rsidRDefault="008431C1" w:rsidP="008431C1">
            <w:pPr>
              <w:spacing w:before="0" w:after="0"/>
              <w:ind w:firstLine="0"/>
              <w:rPr>
                <w:bCs/>
                <w:sz w:val="20"/>
              </w:rPr>
            </w:pPr>
            <w:r>
              <w:rPr>
                <w:bCs/>
                <w:sz w:val="20"/>
              </w:rPr>
              <w:t>Norint</w:t>
            </w:r>
            <w:r w:rsidRPr="008431C1">
              <w:rPr>
                <w:bCs/>
                <w:sz w:val="20"/>
              </w:rPr>
              <w:t xml:space="preserve"> užtikrinti nepertraukiamą palaikomojo gydymo ir slaugos paslaugų teikimą Neringos savivaldybės gyventojams, atsižvelgiant į augantį paslaugų poreikį ir ribotą šių paslaugų finansavimą Privalomojo sveikatos draudimo fondo lėšomis. Palaikomojo gydymo ir slaugos paslaugų teikimo poreikis nustatytas įvertinus įstaigos </w:t>
            </w:r>
            <w:r w:rsidRPr="008431C1">
              <w:rPr>
                <w:bCs/>
                <w:sz w:val="20"/>
              </w:rPr>
              <w:lastRenderedPageBreak/>
              <w:t>gaunamų pajamų ir patiriamų sąnaudų skirtumą bei didėjančias išlaidas, susijusias su darbo užmokesčio augimu, medicinos pagalbos priemonių, laboratorinių tyrimų, pacientų maitinimo ir energijos išteklių kainų didėjimu.</w:t>
            </w:r>
          </w:p>
          <w:p w14:paraId="7C09751C" w14:textId="4814AFA2" w:rsidR="008431C1" w:rsidRPr="008431C1" w:rsidRDefault="008431C1" w:rsidP="008431C1">
            <w:pPr>
              <w:spacing w:before="0" w:after="0"/>
              <w:ind w:firstLine="0"/>
              <w:rPr>
                <w:bCs/>
                <w:sz w:val="20"/>
              </w:rPr>
            </w:pPr>
            <w:r w:rsidRPr="008431C1">
              <w:rPr>
                <w:bCs/>
                <w:sz w:val="20"/>
              </w:rPr>
              <w:t>Šiuo metu Neringos PSPC palaikomojo gydymo ir slaugos skyriuje teikiamos bendrosios slaugos paslaugos, tačiau pagal sutartį su Valstybine ligonių kasa finansuojamas ribotas palaikomojo gydymo ir slaugos lovų skaičius, kuris neužtikrina pakankamo paslaugų prieinamumo Neringos savivaldybės gyventojams. Dėl šios priežasties savivaldybė dalinai finansuoja šių paslaugų teikimą, siekdama užtikrinti jų tęstinumą ir prieinamumą.</w:t>
            </w:r>
            <w:r>
              <w:rPr>
                <w:bCs/>
                <w:sz w:val="20"/>
              </w:rPr>
              <w:t xml:space="preserve"> </w:t>
            </w:r>
            <w:r w:rsidRPr="008431C1">
              <w:rPr>
                <w:bCs/>
                <w:sz w:val="20"/>
              </w:rPr>
              <w:t xml:space="preserve">Siekiant plėsti teikiamų paslaugų spektrą ir atliepti gyventojų poreikius, Neringos PSPC planuoja tikslinti įstaigos licenciją, įgyjant teisę teikti demencija sergančių asmenų slaugos, vegetacinės būklės pacientų slaugos bei </w:t>
            </w:r>
            <w:proofErr w:type="spellStart"/>
            <w:r w:rsidRPr="008431C1">
              <w:rPr>
                <w:bCs/>
                <w:sz w:val="20"/>
              </w:rPr>
              <w:t>paliatyvios</w:t>
            </w:r>
            <w:proofErr w:type="spellEnd"/>
            <w:r w:rsidRPr="008431C1">
              <w:rPr>
                <w:bCs/>
                <w:sz w:val="20"/>
              </w:rPr>
              <w:t xml:space="preserve"> pagalbos paslaugas. Licencijos tikslinimo procedūros trukmė numatoma iki kelių mėnesių, o įgijus teisę teikti minėtas paslaugas, planuojama kreiptis į Valstybinę ligonių kasą dėl sutarčių naujoms paslaugoms teikti sudarymo. Vadovaujantis nustatyta tvarka, paraiška Valstybinei ligonių kasai turi būti pateikta iki einamųjų metų rugsėjo 3 dienos, siekiant, kad naujos paslaugos būtų pradėtos teikti nuo 2027 metų</w:t>
            </w:r>
            <w:r>
              <w:rPr>
                <w:bCs/>
                <w:sz w:val="20"/>
              </w:rPr>
              <w:t xml:space="preserve"> </w:t>
            </w:r>
            <w:r w:rsidRPr="000804C5">
              <w:rPr>
                <w:bCs/>
                <w:iCs/>
                <w:sz w:val="20"/>
              </w:rPr>
              <w:t>(3.2.3.4.</w:t>
            </w:r>
            <w:r>
              <w:rPr>
                <w:bCs/>
                <w:iCs/>
                <w:sz w:val="20"/>
              </w:rPr>
              <w:t>7.</w:t>
            </w:r>
            <w:r w:rsidRPr="000804C5">
              <w:rPr>
                <w:bCs/>
                <w:iCs/>
                <w:sz w:val="20"/>
              </w:rPr>
              <w:t xml:space="preserve"> veikla)</w:t>
            </w:r>
            <w:r w:rsidRPr="008431C1">
              <w:rPr>
                <w:bCs/>
                <w:sz w:val="20"/>
              </w:rPr>
              <w:t>.</w:t>
            </w:r>
          </w:p>
          <w:p w14:paraId="6B0378D1" w14:textId="6B558738" w:rsidR="00B66F40" w:rsidRPr="00602DC8" w:rsidRDefault="008431C1" w:rsidP="00BC64F7">
            <w:pPr>
              <w:spacing w:before="0" w:after="0"/>
              <w:ind w:firstLine="0"/>
              <w:rPr>
                <w:bCs/>
                <w:sz w:val="20"/>
              </w:rPr>
            </w:pPr>
            <w:r w:rsidRPr="008431C1">
              <w:rPr>
                <w:bCs/>
                <w:sz w:val="20"/>
              </w:rPr>
              <w:t>Siekiant užtikrinti kokybišką, saugią ir teisės aktų reikalavimus atitinkančią asmens sveikatos priežiūrą, sudaromos sąlygos Neringos PSPC sveikatos priežiūros specialistams nuolat tobulinti profesines kompetencijas. Numatomos lėšos gydytojų ir slaugytojų kvalifikacijos kėlimo mokymams ir kursams, atsižvelgiant į privalomus profesinius reikalavimus bei teikiamų paslaugų specifiką</w:t>
            </w:r>
            <w:r>
              <w:rPr>
                <w:bCs/>
                <w:sz w:val="20"/>
              </w:rPr>
              <w:t xml:space="preserve"> </w:t>
            </w:r>
            <w:r w:rsidRPr="000804C5">
              <w:rPr>
                <w:bCs/>
                <w:iCs/>
                <w:sz w:val="20"/>
              </w:rPr>
              <w:t>(3.2.3.4.</w:t>
            </w:r>
            <w:r>
              <w:rPr>
                <w:bCs/>
                <w:iCs/>
                <w:sz w:val="20"/>
              </w:rPr>
              <w:t>8.</w:t>
            </w:r>
            <w:r w:rsidRPr="000804C5">
              <w:rPr>
                <w:bCs/>
                <w:iCs/>
                <w:sz w:val="20"/>
              </w:rPr>
              <w:t xml:space="preserve"> veikla)</w:t>
            </w:r>
            <w:r w:rsidRPr="008431C1">
              <w:rPr>
                <w:bCs/>
                <w:sz w:val="20"/>
              </w:rPr>
              <w:t>.</w:t>
            </w:r>
          </w:p>
        </w:tc>
      </w:tr>
      <w:tr w:rsidR="00326F8D" w:rsidRPr="00AA5800" w14:paraId="657170D4" w14:textId="77777777" w:rsidTr="00BC64F7">
        <w:trPr>
          <w:trHeight w:val="70"/>
        </w:trPr>
        <w:tc>
          <w:tcPr>
            <w:tcW w:w="9526" w:type="dxa"/>
            <w:gridSpan w:val="5"/>
            <w:vAlign w:val="center"/>
          </w:tcPr>
          <w:p w14:paraId="2A4CF576" w14:textId="77777777" w:rsidR="00326F8D" w:rsidRPr="00AA5800" w:rsidRDefault="00326F8D" w:rsidP="00BC64F7">
            <w:pPr>
              <w:pStyle w:val="Default"/>
              <w:jc w:val="both"/>
              <w:rPr>
                <w:b/>
                <w:bCs/>
                <w:sz w:val="22"/>
                <w:szCs w:val="22"/>
                <w:lang w:eastAsia="en-US"/>
              </w:rPr>
            </w:pPr>
            <w:r>
              <w:rPr>
                <w:b/>
                <w:bCs/>
                <w:sz w:val="22"/>
                <w:szCs w:val="22"/>
                <w:lang w:eastAsia="en-US"/>
              </w:rPr>
              <w:lastRenderedPageBreak/>
              <w:t>3.2.3.4. priemonė „</w:t>
            </w:r>
            <w:r w:rsidRPr="000804C5">
              <w:rPr>
                <w:b/>
                <w:bCs/>
                <w:sz w:val="22"/>
                <w:szCs w:val="22"/>
                <w:lang w:eastAsia="en-US"/>
              </w:rPr>
              <w:t>Kokybiškų sveikatos paslaugų organizavimas</w:t>
            </w:r>
            <w:r>
              <w:rPr>
                <w:b/>
                <w:bCs/>
                <w:sz w:val="22"/>
                <w:szCs w:val="22"/>
                <w:lang w:eastAsia="en-US"/>
              </w:rPr>
              <w:t>“</w:t>
            </w:r>
          </w:p>
        </w:tc>
      </w:tr>
      <w:tr w:rsidR="00326F8D" w:rsidRPr="00F325F4" w14:paraId="125DF94A" w14:textId="77777777" w:rsidTr="00BC64F7">
        <w:trPr>
          <w:trHeight w:val="70"/>
        </w:trPr>
        <w:tc>
          <w:tcPr>
            <w:tcW w:w="9526" w:type="dxa"/>
            <w:gridSpan w:val="5"/>
            <w:vAlign w:val="center"/>
          </w:tcPr>
          <w:p w14:paraId="4C02615D" w14:textId="77777777" w:rsidR="00326F8D" w:rsidRPr="00F325F4" w:rsidRDefault="00326F8D" w:rsidP="00BC64F7">
            <w:pPr>
              <w:pStyle w:val="Default"/>
              <w:jc w:val="both"/>
              <w:rPr>
                <w:sz w:val="22"/>
                <w:szCs w:val="22"/>
                <w:lang w:eastAsia="en-US"/>
              </w:rPr>
            </w:pPr>
            <w:r>
              <w:rPr>
                <w:sz w:val="22"/>
                <w:szCs w:val="22"/>
                <w:lang w:eastAsia="en-US"/>
              </w:rPr>
              <w:t>3.2.3.4.1. veikla „</w:t>
            </w:r>
            <w:r w:rsidRPr="000804C5">
              <w:rPr>
                <w:sz w:val="22"/>
                <w:szCs w:val="22"/>
                <w:lang w:eastAsia="en-US"/>
              </w:rPr>
              <w:t>Fizioterapijos, rentgeno ir laboratorijos paslaugų teikimo</w:t>
            </w:r>
            <w:r>
              <w:rPr>
                <w:sz w:val="22"/>
                <w:szCs w:val="22"/>
                <w:lang w:eastAsia="en-US"/>
              </w:rPr>
              <w:t xml:space="preserve"> </w:t>
            </w:r>
            <w:r w:rsidRPr="000804C5">
              <w:rPr>
                <w:sz w:val="22"/>
                <w:szCs w:val="22"/>
                <w:lang w:eastAsia="en-US"/>
              </w:rPr>
              <w:t>Neringos PSPC užtikrinimas</w:t>
            </w:r>
            <w:r>
              <w:rPr>
                <w:sz w:val="22"/>
                <w:szCs w:val="22"/>
                <w:lang w:eastAsia="en-US"/>
              </w:rPr>
              <w:t>“</w:t>
            </w:r>
          </w:p>
        </w:tc>
      </w:tr>
      <w:tr w:rsidR="00326F8D" w:rsidRPr="00F325F4" w14:paraId="10F63FF7" w14:textId="77777777" w:rsidTr="00BC64F7">
        <w:trPr>
          <w:trHeight w:val="70"/>
        </w:trPr>
        <w:tc>
          <w:tcPr>
            <w:tcW w:w="9526" w:type="dxa"/>
            <w:gridSpan w:val="5"/>
            <w:vAlign w:val="center"/>
          </w:tcPr>
          <w:p w14:paraId="3A3150D1" w14:textId="77777777" w:rsidR="00326F8D" w:rsidRPr="00F325F4" w:rsidRDefault="00326F8D" w:rsidP="00BC64F7">
            <w:pPr>
              <w:pStyle w:val="Default"/>
              <w:jc w:val="both"/>
              <w:rPr>
                <w:sz w:val="22"/>
                <w:szCs w:val="22"/>
                <w:lang w:eastAsia="en-US"/>
              </w:rPr>
            </w:pPr>
            <w:r>
              <w:rPr>
                <w:sz w:val="22"/>
                <w:szCs w:val="22"/>
                <w:lang w:eastAsia="en-US"/>
              </w:rPr>
              <w:t>3.2.3.4.2. veikla „</w:t>
            </w:r>
            <w:r w:rsidRPr="000804C5">
              <w:rPr>
                <w:sz w:val="22"/>
                <w:szCs w:val="22"/>
                <w:lang w:eastAsia="en-US"/>
              </w:rPr>
              <w:t>Odontologinių paslaugų teikimo Neringos PSPC užtikrinimas</w:t>
            </w:r>
            <w:r>
              <w:rPr>
                <w:sz w:val="22"/>
                <w:szCs w:val="22"/>
                <w:lang w:eastAsia="en-US"/>
              </w:rPr>
              <w:t>“</w:t>
            </w:r>
          </w:p>
        </w:tc>
      </w:tr>
      <w:tr w:rsidR="00326F8D" w:rsidRPr="000804C5" w14:paraId="7BEC57A3" w14:textId="77777777" w:rsidTr="00BC64F7">
        <w:trPr>
          <w:trHeight w:val="70"/>
        </w:trPr>
        <w:tc>
          <w:tcPr>
            <w:tcW w:w="9526" w:type="dxa"/>
            <w:gridSpan w:val="5"/>
            <w:vAlign w:val="center"/>
          </w:tcPr>
          <w:p w14:paraId="520098A2" w14:textId="77777777" w:rsidR="00326F8D" w:rsidRPr="000804C5" w:rsidRDefault="00326F8D" w:rsidP="00BC64F7">
            <w:pPr>
              <w:pStyle w:val="Default"/>
              <w:jc w:val="both"/>
              <w:rPr>
                <w:sz w:val="22"/>
                <w:szCs w:val="22"/>
                <w:lang w:eastAsia="en-US"/>
              </w:rPr>
            </w:pPr>
            <w:r w:rsidRPr="000804C5">
              <w:rPr>
                <w:sz w:val="22"/>
                <w:szCs w:val="22"/>
                <w:lang w:eastAsia="en-US"/>
              </w:rPr>
              <w:t>3.2.3.4.3. veikla „Ambulatorinės reabilitacijos paslaugų teikimo užtikrinimas Neringos PSPC“</w:t>
            </w:r>
          </w:p>
        </w:tc>
      </w:tr>
      <w:tr w:rsidR="00326F8D" w:rsidRPr="00F325F4" w14:paraId="39161261" w14:textId="77777777" w:rsidTr="00BC64F7">
        <w:trPr>
          <w:trHeight w:val="70"/>
        </w:trPr>
        <w:tc>
          <w:tcPr>
            <w:tcW w:w="9526" w:type="dxa"/>
            <w:gridSpan w:val="5"/>
            <w:vAlign w:val="center"/>
          </w:tcPr>
          <w:p w14:paraId="34EB11C9" w14:textId="77777777" w:rsidR="00326F8D" w:rsidRPr="00F325F4" w:rsidRDefault="00326F8D" w:rsidP="00BC64F7">
            <w:pPr>
              <w:pStyle w:val="Default"/>
              <w:jc w:val="both"/>
              <w:rPr>
                <w:sz w:val="22"/>
                <w:szCs w:val="22"/>
                <w:lang w:eastAsia="en-US"/>
              </w:rPr>
            </w:pPr>
            <w:r>
              <w:rPr>
                <w:sz w:val="22"/>
                <w:szCs w:val="22"/>
                <w:lang w:eastAsia="en-US"/>
              </w:rPr>
              <w:t>3.2.3.4.4. veikla „</w:t>
            </w:r>
            <w:r w:rsidRPr="000804C5">
              <w:rPr>
                <w:sz w:val="22"/>
                <w:szCs w:val="22"/>
                <w:lang w:eastAsia="en-US"/>
              </w:rPr>
              <w:t>Ambulatorinės gydytojo pagalbos teikimas Neringos PSPC po šeimos gydytojų darbo valandų, savaitgaliais</w:t>
            </w:r>
            <w:r>
              <w:rPr>
                <w:sz w:val="22"/>
                <w:szCs w:val="22"/>
                <w:lang w:eastAsia="en-US"/>
              </w:rPr>
              <w:t xml:space="preserve"> </w:t>
            </w:r>
            <w:r w:rsidRPr="000804C5">
              <w:rPr>
                <w:sz w:val="22"/>
                <w:szCs w:val="22"/>
                <w:lang w:eastAsia="en-US"/>
              </w:rPr>
              <w:t>ir švenčių dienomis iki 22.00 val. nuo birželio 1 d. iki rugpjūčio 31 d.</w:t>
            </w:r>
            <w:r>
              <w:rPr>
                <w:sz w:val="22"/>
                <w:szCs w:val="22"/>
                <w:lang w:eastAsia="en-US"/>
              </w:rPr>
              <w:t>“</w:t>
            </w:r>
          </w:p>
        </w:tc>
      </w:tr>
      <w:tr w:rsidR="00326F8D" w:rsidRPr="00F325F4" w14:paraId="0DCC270A" w14:textId="77777777" w:rsidTr="00BC64F7">
        <w:trPr>
          <w:trHeight w:val="70"/>
        </w:trPr>
        <w:tc>
          <w:tcPr>
            <w:tcW w:w="9526" w:type="dxa"/>
            <w:gridSpan w:val="5"/>
            <w:vAlign w:val="center"/>
          </w:tcPr>
          <w:p w14:paraId="1ECBDC39" w14:textId="77777777" w:rsidR="00326F8D" w:rsidRPr="00F325F4" w:rsidRDefault="00326F8D" w:rsidP="00BC64F7">
            <w:pPr>
              <w:pStyle w:val="Default"/>
              <w:jc w:val="both"/>
              <w:rPr>
                <w:sz w:val="22"/>
                <w:szCs w:val="22"/>
                <w:lang w:eastAsia="en-US"/>
              </w:rPr>
            </w:pPr>
            <w:r>
              <w:rPr>
                <w:sz w:val="22"/>
                <w:szCs w:val="22"/>
                <w:lang w:eastAsia="en-US"/>
              </w:rPr>
              <w:t>3.2.3.4.5. veikla „</w:t>
            </w:r>
            <w:r w:rsidRPr="000804C5">
              <w:rPr>
                <w:sz w:val="22"/>
                <w:szCs w:val="22"/>
                <w:lang w:eastAsia="en-US"/>
              </w:rPr>
              <w:t>Neringos PSPC veiklos rėmimas, darbo sąlygų gerinimas</w:t>
            </w:r>
            <w:r>
              <w:rPr>
                <w:sz w:val="22"/>
                <w:szCs w:val="22"/>
                <w:lang w:eastAsia="en-US"/>
              </w:rPr>
              <w:t>“</w:t>
            </w:r>
          </w:p>
        </w:tc>
      </w:tr>
      <w:tr w:rsidR="00326F8D" w:rsidRPr="00F325F4" w14:paraId="37FB3271" w14:textId="77777777" w:rsidTr="00BC64F7">
        <w:trPr>
          <w:trHeight w:val="70"/>
        </w:trPr>
        <w:tc>
          <w:tcPr>
            <w:tcW w:w="9526" w:type="dxa"/>
            <w:gridSpan w:val="5"/>
            <w:vAlign w:val="center"/>
          </w:tcPr>
          <w:p w14:paraId="0A569E15" w14:textId="5E054135" w:rsidR="00326F8D" w:rsidRPr="00F325F4" w:rsidRDefault="00326F8D" w:rsidP="00BC64F7">
            <w:pPr>
              <w:pStyle w:val="Default"/>
              <w:jc w:val="both"/>
              <w:rPr>
                <w:sz w:val="22"/>
                <w:szCs w:val="22"/>
                <w:lang w:eastAsia="en-US"/>
              </w:rPr>
            </w:pPr>
            <w:r w:rsidRPr="008431C1">
              <w:rPr>
                <w:color w:val="auto"/>
                <w:sz w:val="22"/>
                <w:szCs w:val="22"/>
                <w:lang w:eastAsia="en-US"/>
              </w:rPr>
              <w:t>3.2.3.4.</w:t>
            </w:r>
            <w:r w:rsidR="008431C1" w:rsidRPr="008431C1">
              <w:rPr>
                <w:color w:val="auto"/>
                <w:sz w:val="22"/>
                <w:szCs w:val="22"/>
                <w:lang w:eastAsia="en-US"/>
              </w:rPr>
              <w:t>6</w:t>
            </w:r>
            <w:r w:rsidRPr="008431C1">
              <w:rPr>
                <w:color w:val="auto"/>
                <w:sz w:val="22"/>
                <w:szCs w:val="22"/>
                <w:lang w:eastAsia="en-US"/>
              </w:rPr>
              <w:t xml:space="preserve">. veikla „Projekto „Žmonių saugumo didinimas Baltijos jūroje per tarptautinį bendradarbiavimą Vakarų Lietuvoje ir </w:t>
            </w:r>
            <w:proofErr w:type="spellStart"/>
            <w:r w:rsidRPr="008431C1">
              <w:rPr>
                <w:color w:val="auto"/>
                <w:sz w:val="22"/>
                <w:szCs w:val="22"/>
                <w:lang w:eastAsia="en-US"/>
              </w:rPr>
              <w:t>Kuržemėje</w:t>
            </w:r>
            <w:proofErr w:type="spellEnd"/>
            <w:r w:rsidRPr="008431C1">
              <w:rPr>
                <w:color w:val="auto"/>
                <w:sz w:val="22"/>
                <w:szCs w:val="22"/>
                <w:lang w:eastAsia="en-US"/>
              </w:rPr>
              <w:t>“ įgyvendinimas“</w:t>
            </w:r>
          </w:p>
        </w:tc>
      </w:tr>
      <w:tr w:rsidR="00326F8D" w:rsidRPr="000804C5" w14:paraId="1759208E" w14:textId="77777777" w:rsidTr="00BC64F7">
        <w:trPr>
          <w:trHeight w:val="70"/>
        </w:trPr>
        <w:tc>
          <w:tcPr>
            <w:tcW w:w="9526" w:type="dxa"/>
            <w:gridSpan w:val="5"/>
            <w:vAlign w:val="center"/>
          </w:tcPr>
          <w:p w14:paraId="3ACAF656" w14:textId="3D38ABB9" w:rsidR="00326F8D" w:rsidRPr="000804C5" w:rsidRDefault="00326F8D" w:rsidP="00BC64F7">
            <w:pPr>
              <w:pStyle w:val="Default"/>
              <w:jc w:val="both"/>
              <w:rPr>
                <w:sz w:val="22"/>
                <w:szCs w:val="22"/>
                <w:lang w:eastAsia="en-US"/>
              </w:rPr>
            </w:pPr>
            <w:r w:rsidRPr="000804C5">
              <w:rPr>
                <w:sz w:val="22"/>
                <w:szCs w:val="22"/>
                <w:lang w:eastAsia="en-US"/>
              </w:rPr>
              <w:t>3.2.3.4.</w:t>
            </w:r>
            <w:r w:rsidR="008431C1">
              <w:rPr>
                <w:sz w:val="22"/>
                <w:szCs w:val="22"/>
                <w:lang w:eastAsia="en-US"/>
              </w:rPr>
              <w:t>7</w:t>
            </w:r>
            <w:r w:rsidRPr="000804C5">
              <w:rPr>
                <w:sz w:val="22"/>
                <w:szCs w:val="22"/>
                <w:lang w:eastAsia="en-US"/>
              </w:rPr>
              <w:t>. veikla „Neringos PSPC Palaikomojo gydymo ir slaugos skyriaus veiklos užtikrinimas“</w:t>
            </w:r>
          </w:p>
        </w:tc>
      </w:tr>
      <w:tr w:rsidR="008431C1" w:rsidRPr="000804C5" w14:paraId="1B797DA0" w14:textId="77777777" w:rsidTr="00BC64F7">
        <w:trPr>
          <w:trHeight w:val="70"/>
        </w:trPr>
        <w:tc>
          <w:tcPr>
            <w:tcW w:w="9526" w:type="dxa"/>
            <w:gridSpan w:val="5"/>
            <w:vAlign w:val="center"/>
          </w:tcPr>
          <w:p w14:paraId="7A9AB0B1" w14:textId="283F614E" w:rsidR="008431C1" w:rsidRPr="000804C5" w:rsidRDefault="008431C1" w:rsidP="00BC64F7">
            <w:pPr>
              <w:pStyle w:val="Default"/>
              <w:jc w:val="both"/>
              <w:rPr>
                <w:sz w:val="22"/>
                <w:szCs w:val="22"/>
                <w:lang w:eastAsia="en-US"/>
              </w:rPr>
            </w:pPr>
            <w:r w:rsidRPr="000804C5">
              <w:rPr>
                <w:sz w:val="22"/>
                <w:szCs w:val="22"/>
                <w:lang w:eastAsia="en-US"/>
              </w:rPr>
              <w:t>3.2.3.4.</w:t>
            </w:r>
            <w:r>
              <w:rPr>
                <w:sz w:val="22"/>
                <w:szCs w:val="22"/>
                <w:lang w:eastAsia="en-US"/>
              </w:rPr>
              <w:t>8</w:t>
            </w:r>
            <w:r w:rsidRPr="000804C5">
              <w:rPr>
                <w:sz w:val="22"/>
                <w:szCs w:val="22"/>
                <w:lang w:eastAsia="en-US"/>
              </w:rPr>
              <w:t>.</w:t>
            </w:r>
            <w:r>
              <w:rPr>
                <w:sz w:val="22"/>
                <w:szCs w:val="22"/>
                <w:lang w:eastAsia="en-US"/>
              </w:rPr>
              <w:t xml:space="preserve"> veikla „</w:t>
            </w:r>
            <w:r w:rsidRPr="008431C1">
              <w:rPr>
                <w:sz w:val="22"/>
                <w:szCs w:val="22"/>
                <w:lang w:eastAsia="en-US"/>
              </w:rPr>
              <w:t>Sveikatos priežiūros specialistų kvalifikacijos kėlimas</w:t>
            </w:r>
            <w:r>
              <w:rPr>
                <w:sz w:val="22"/>
                <w:szCs w:val="22"/>
                <w:lang w:eastAsia="en-US"/>
              </w:rPr>
              <w:t>“</w:t>
            </w:r>
          </w:p>
        </w:tc>
      </w:tr>
      <w:tr w:rsidR="00326F8D" w:rsidRPr="00E517C3" w14:paraId="12933085" w14:textId="77777777" w:rsidTr="00BC64F7">
        <w:trPr>
          <w:trHeight w:val="50"/>
        </w:trPr>
        <w:tc>
          <w:tcPr>
            <w:tcW w:w="9526" w:type="dxa"/>
            <w:gridSpan w:val="5"/>
            <w:tcBorders>
              <w:top w:val="single" w:sz="4" w:space="0" w:color="000000"/>
              <w:left w:val="single" w:sz="8" w:space="0" w:color="auto"/>
              <w:bottom w:val="single" w:sz="8" w:space="0" w:color="auto"/>
              <w:right w:val="single" w:sz="8" w:space="0" w:color="000000"/>
            </w:tcBorders>
          </w:tcPr>
          <w:p w14:paraId="374E6CEE" w14:textId="77777777" w:rsidR="00BF51D3" w:rsidRPr="00771417" w:rsidRDefault="00BF51D3" w:rsidP="00BF51D3">
            <w:pPr>
              <w:suppressAutoHyphens/>
              <w:spacing w:before="0" w:after="0"/>
              <w:ind w:firstLine="0"/>
              <w:rPr>
                <w:b/>
                <w:bCs/>
                <w:sz w:val="22"/>
                <w:szCs w:val="22"/>
              </w:rPr>
            </w:pPr>
            <w:r w:rsidRPr="00771417">
              <w:rPr>
                <w:b/>
                <w:bCs/>
                <w:sz w:val="22"/>
                <w:szCs w:val="22"/>
              </w:rPr>
              <w:t>Nefinansinės priemonės</w:t>
            </w:r>
          </w:p>
          <w:p w14:paraId="4256C1D5" w14:textId="77777777" w:rsidR="00326F8D" w:rsidRDefault="00771417" w:rsidP="00BF51D3">
            <w:pPr>
              <w:suppressAutoHyphens/>
              <w:spacing w:before="0" w:after="0"/>
              <w:ind w:firstLine="0"/>
              <w:rPr>
                <w:sz w:val="22"/>
                <w:szCs w:val="22"/>
              </w:rPr>
            </w:pPr>
            <w:r w:rsidRPr="00631AAC">
              <w:rPr>
                <w:sz w:val="22"/>
                <w:szCs w:val="22"/>
              </w:rPr>
              <w:t>Projekto „Sveikos gyvensenos skatinimas Neringos savivaldybėje“ įgyvendinimas</w:t>
            </w:r>
          </w:p>
          <w:p w14:paraId="405B8892" w14:textId="7B3017FE" w:rsidR="00771417" w:rsidRPr="00BF51D3" w:rsidRDefault="00771417" w:rsidP="00BF51D3">
            <w:pPr>
              <w:suppressAutoHyphens/>
              <w:spacing w:before="0" w:after="0"/>
              <w:ind w:firstLine="0"/>
              <w:rPr>
                <w:sz w:val="22"/>
                <w:szCs w:val="22"/>
              </w:rPr>
            </w:pPr>
            <w:r w:rsidRPr="008431C1">
              <w:rPr>
                <w:sz w:val="22"/>
                <w:szCs w:val="22"/>
              </w:rPr>
              <w:t xml:space="preserve">Projekto „Žmonių saugumo didinimas Baltijos jūroje per tarptautinį bendradarbiavimą Vakarų Lietuvoje ir </w:t>
            </w:r>
            <w:proofErr w:type="spellStart"/>
            <w:r w:rsidRPr="008431C1">
              <w:rPr>
                <w:sz w:val="22"/>
                <w:szCs w:val="22"/>
              </w:rPr>
              <w:t>Kuržemėje</w:t>
            </w:r>
            <w:proofErr w:type="spellEnd"/>
            <w:r w:rsidRPr="008431C1">
              <w:rPr>
                <w:sz w:val="22"/>
                <w:szCs w:val="22"/>
              </w:rPr>
              <w:t>“ įgyvendinimas</w:t>
            </w:r>
          </w:p>
        </w:tc>
      </w:tr>
      <w:tr w:rsidR="00BF51D3" w:rsidRPr="00E517C3" w14:paraId="6BC80558" w14:textId="77777777" w:rsidTr="00BC64F7">
        <w:trPr>
          <w:trHeight w:val="50"/>
        </w:trPr>
        <w:tc>
          <w:tcPr>
            <w:tcW w:w="9526" w:type="dxa"/>
            <w:gridSpan w:val="5"/>
            <w:tcBorders>
              <w:top w:val="single" w:sz="4" w:space="0" w:color="000000"/>
              <w:left w:val="single" w:sz="8" w:space="0" w:color="auto"/>
              <w:bottom w:val="single" w:sz="8" w:space="0" w:color="auto"/>
              <w:right w:val="single" w:sz="8" w:space="0" w:color="000000"/>
            </w:tcBorders>
          </w:tcPr>
          <w:p w14:paraId="51F16BD7" w14:textId="77777777" w:rsidR="00BF51D3" w:rsidRPr="00BF51D3" w:rsidRDefault="00BF51D3" w:rsidP="00BF51D3">
            <w:pPr>
              <w:suppressAutoHyphens/>
              <w:spacing w:before="0" w:after="0"/>
              <w:ind w:firstLine="0"/>
              <w:rPr>
                <w:b/>
                <w:bCs/>
                <w:sz w:val="22"/>
                <w:szCs w:val="22"/>
              </w:rPr>
            </w:pPr>
            <w:r w:rsidRPr="00BF51D3">
              <w:rPr>
                <w:b/>
                <w:bCs/>
                <w:sz w:val="22"/>
                <w:szCs w:val="22"/>
              </w:rPr>
              <w:t>Esminiai asignavimų pasikeitimai</w:t>
            </w:r>
          </w:p>
          <w:p w14:paraId="356E83EE" w14:textId="62891721" w:rsidR="00BF51D3" w:rsidRPr="00BF51D3" w:rsidRDefault="00A651FC" w:rsidP="00BF51D3">
            <w:pPr>
              <w:suppressAutoHyphens/>
              <w:spacing w:before="0" w:after="0"/>
              <w:ind w:firstLine="0"/>
              <w:rPr>
                <w:sz w:val="22"/>
                <w:szCs w:val="22"/>
              </w:rPr>
            </w:pPr>
            <w:r w:rsidRPr="00A651FC">
              <w:rPr>
                <w:sz w:val="22"/>
                <w:szCs w:val="22"/>
              </w:rPr>
              <w:t>Priemonės „Neringos PSPC veiklos rėmimas, darbo sąlygų gerinimas“ asignavimai 2026 m. didėja, kadangi planuojamas Neringos PSPC reorganizavimas prijungiant jį prie Klaipėdos universiteto ligoninės. Dėl to numatoma padengti su darbo santykių pasibaigimu susijusias išlaidas, įskaitant darbuotojų išeitines išmokas, kompensacijas už nepanaudotas kasmetines atostogas bei kitas teisės aktuose nustatytas išmokas.</w:t>
            </w:r>
          </w:p>
        </w:tc>
      </w:tr>
      <w:tr w:rsidR="00326F8D" w:rsidRPr="005920CB" w14:paraId="4A00B6E6" w14:textId="77777777" w:rsidTr="00BC64F7">
        <w:trPr>
          <w:trHeight w:val="204"/>
        </w:trPr>
        <w:tc>
          <w:tcPr>
            <w:tcW w:w="7684" w:type="dxa"/>
            <w:gridSpan w:val="2"/>
            <w:tcBorders>
              <w:top w:val="single" w:sz="4" w:space="0" w:color="000000"/>
              <w:left w:val="single" w:sz="8" w:space="0" w:color="auto"/>
              <w:bottom w:val="single" w:sz="8" w:space="0" w:color="auto"/>
              <w:right w:val="single" w:sz="8" w:space="0" w:color="000000"/>
            </w:tcBorders>
            <w:vAlign w:val="center"/>
          </w:tcPr>
          <w:p w14:paraId="33B90BE0" w14:textId="77777777" w:rsidR="00326F8D" w:rsidRPr="005920CB" w:rsidRDefault="00326F8D" w:rsidP="00BC64F7">
            <w:pPr>
              <w:suppressAutoHyphens/>
              <w:spacing w:before="0" w:after="0"/>
              <w:ind w:firstLine="0"/>
              <w:jc w:val="center"/>
              <w:rPr>
                <w:b/>
                <w:bCs/>
                <w:color w:val="000000"/>
                <w:sz w:val="22"/>
                <w:szCs w:val="22"/>
              </w:rPr>
            </w:pPr>
            <w:r w:rsidRPr="005920CB">
              <w:rPr>
                <w:b/>
                <w:bCs/>
                <w:color w:val="000000"/>
                <w:sz w:val="22"/>
                <w:szCs w:val="22"/>
              </w:rPr>
              <w:t>Programos koordinatorius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5D0954A2" w14:textId="77777777" w:rsidR="00326F8D" w:rsidRPr="005920CB" w:rsidRDefault="00326F8D" w:rsidP="00BC64F7">
            <w:pPr>
              <w:suppressAutoHyphens/>
              <w:spacing w:before="0" w:after="0"/>
              <w:ind w:firstLine="0"/>
              <w:jc w:val="center"/>
              <w:rPr>
                <w:b/>
                <w:bCs/>
                <w:color w:val="000000"/>
                <w:sz w:val="22"/>
                <w:szCs w:val="22"/>
              </w:rPr>
            </w:pPr>
          </w:p>
        </w:tc>
      </w:tr>
      <w:tr w:rsidR="00BF51D3" w:rsidRPr="005920CB" w14:paraId="6BD20C46" w14:textId="77777777" w:rsidTr="00BC64F7">
        <w:trPr>
          <w:trHeight w:val="196"/>
        </w:trPr>
        <w:tc>
          <w:tcPr>
            <w:tcW w:w="9526" w:type="dxa"/>
            <w:gridSpan w:val="5"/>
            <w:tcBorders>
              <w:top w:val="single" w:sz="4" w:space="0" w:color="000000"/>
              <w:left w:val="single" w:sz="8" w:space="0" w:color="auto"/>
              <w:bottom w:val="single" w:sz="8" w:space="0" w:color="auto"/>
              <w:right w:val="single" w:sz="8" w:space="0" w:color="000000"/>
            </w:tcBorders>
          </w:tcPr>
          <w:p w14:paraId="18756C8D" w14:textId="1209C0E5" w:rsidR="00BF51D3" w:rsidRPr="005920CB" w:rsidRDefault="00BF51D3" w:rsidP="00BF51D3">
            <w:pPr>
              <w:suppressAutoHyphens/>
              <w:spacing w:before="0" w:after="0"/>
              <w:ind w:firstLine="0"/>
              <w:rPr>
                <w:color w:val="000000"/>
                <w:sz w:val="22"/>
                <w:szCs w:val="22"/>
              </w:rPr>
            </w:pPr>
            <w:r w:rsidRPr="000804C5">
              <w:rPr>
                <w:sz w:val="22"/>
                <w:szCs w:val="22"/>
              </w:rPr>
              <w:t>Vyriausiasis specialistas (</w:t>
            </w:r>
            <w:r>
              <w:rPr>
                <w:sz w:val="22"/>
                <w:szCs w:val="22"/>
              </w:rPr>
              <w:t>sveikatos reikalų koordinatorius</w:t>
            </w:r>
            <w:r w:rsidRPr="000804C5">
              <w:rPr>
                <w:sz w:val="22"/>
                <w:szCs w:val="22"/>
              </w:rPr>
              <w:t>)</w:t>
            </w:r>
          </w:p>
        </w:tc>
      </w:tr>
      <w:tr w:rsidR="00BF51D3" w:rsidRPr="006E1269" w14:paraId="7348CB13" w14:textId="77777777" w:rsidTr="00BC64F7">
        <w:trPr>
          <w:trHeight w:val="20"/>
        </w:trPr>
        <w:tc>
          <w:tcPr>
            <w:tcW w:w="7684" w:type="dxa"/>
            <w:gridSpan w:val="2"/>
            <w:tcBorders>
              <w:top w:val="single" w:sz="4" w:space="0" w:color="000000"/>
              <w:left w:val="single" w:sz="8" w:space="0" w:color="auto"/>
              <w:bottom w:val="single" w:sz="8" w:space="0" w:color="auto"/>
              <w:right w:val="single" w:sz="8" w:space="0" w:color="000000"/>
            </w:tcBorders>
            <w:vAlign w:val="center"/>
          </w:tcPr>
          <w:p w14:paraId="742DDC54" w14:textId="77777777" w:rsidR="00BF51D3" w:rsidRPr="006E1269" w:rsidRDefault="00BF51D3" w:rsidP="00BF51D3">
            <w:pPr>
              <w:suppressAutoHyphens/>
              <w:spacing w:before="0" w:after="0"/>
              <w:ind w:firstLine="0"/>
              <w:jc w:val="center"/>
              <w:rPr>
                <w:b/>
                <w:bCs/>
                <w:color w:val="000000"/>
                <w:sz w:val="22"/>
                <w:szCs w:val="22"/>
              </w:rPr>
            </w:pPr>
            <w:r w:rsidRPr="006E1269">
              <w:rPr>
                <w:b/>
                <w:bCs/>
                <w:color w:val="000000"/>
                <w:sz w:val="22"/>
                <w:szCs w:val="22"/>
              </w:rPr>
              <w:t>Asignavimų valdytojai</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1E6A68F2" w14:textId="77777777" w:rsidR="00BF51D3" w:rsidRPr="006E1269" w:rsidRDefault="00BF51D3" w:rsidP="00BF51D3">
            <w:pPr>
              <w:suppressAutoHyphens/>
              <w:spacing w:before="0" w:after="0"/>
              <w:ind w:firstLine="0"/>
              <w:jc w:val="center"/>
              <w:rPr>
                <w:b/>
                <w:bCs/>
                <w:color w:val="000000"/>
                <w:sz w:val="22"/>
                <w:szCs w:val="22"/>
              </w:rPr>
            </w:pPr>
            <w:r w:rsidRPr="006E1269">
              <w:rPr>
                <w:b/>
                <w:bCs/>
                <w:color w:val="000000"/>
                <w:sz w:val="22"/>
                <w:szCs w:val="22"/>
              </w:rPr>
              <w:t>Kodas</w:t>
            </w:r>
          </w:p>
        </w:tc>
      </w:tr>
      <w:tr w:rsidR="00BF51D3" w:rsidRPr="000804C5" w14:paraId="5E11B7ED" w14:textId="77777777" w:rsidTr="00BC64F7">
        <w:trPr>
          <w:trHeight w:val="20"/>
        </w:trPr>
        <w:tc>
          <w:tcPr>
            <w:tcW w:w="7684" w:type="dxa"/>
            <w:gridSpan w:val="2"/>
            <w:tcBorders>
              <w:top w:val="single" w:sz="4" w:space="0" w:color="000000"/>
              <w:left w:val="single" w:sz="8" w:space="0" w:color="auto"/>
              <w:bottom w:val="single" w:sz="8" w:space="0" w:color="auto"/>
              <w:right w:val="single" w:sz="8" w:space="0" w:color="000000"/>
            </w:tcBorders>
            <w:vAlign w:val="center"/>
          </w:tcPr>
          <w:p w14:paraId="4AA39CD3" w14:textId="77777777" w:rsidR="00BF51D3" w:rsidRPr="000804C5" w:rsidRDefault="00BF51D3" w:rsidP="00BF51D3">
            <w:pPr>
              <w:suppressAutoHyphens/>
              <w:spacing w:before="0" w:after="0"/>
              <w:ind w:firstLine="0"/>
              <w:rPr>
                <w:b/>
                <w:bCs/>
                <w:color w:val="000000"/>
                <w:sz w:val="22"/>
                <w:szCs w:val="22"/>
              </w:rPr>
            </w:pPr>
            <w:r w:rsidRPr="000804C5">
              <w:rPr>
                <w:sz w:val="22"/>
                <w:szCs w:val="22"/>
              </w:rPr>
              <w:t>Neringos savivaldybės administracija</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01C42D7D" w14:textId="77777777" w:rsidR="00BF51D3" w:rsidRPr="000804C5" w:rsidRDefault="00BF51D3" w:rsidP="00BF51D3">
            <w:pPr>
              <w:autoSpaceDE w:val="0"/>
              <w:autoSpaceDN w:val="0"/>
              <w:adjustRightInd w:val="0"/>
              <w:spacing w:before="0" w:after="0"/>
              <w:ind w:firstLine="0"/>
              <w:jc w:val="center"/>
              <w:rPr>
                <w:b/>
                <w:bCs/>
                <w:color w:val="000000"/>
                <w:sz w:val="22"/>
                <w:szCs w:val="22"/>
              </w:rPr>
            </w:pPr>
            <w:r w:rsidRPr="000804C5">
              <w:rPr>
                <w:sz w:val="22"/>
                <w:szCs w:val="22"/>
              </w:rPr>
              <w:t>188754378</w:t>
            </w:r>
          </w:p>
        </w:tc>
      </w:tr>
      <w:tr w:rsidR="00BF51D3" w:rsidRPr="000804C5" w14:paraId="39BC3824" w14:textId="77777777" w:rsidTr="00BC64F7">
        <w:trPr>
          <w:trHeight w:val="20"/>
        </w:trPr>
        <w:tc>
          <w:tcPr>
            <w:tcW w:w="7684" w:type="dxa"/>
            <w:gridSpan w:val="2"/>
            <w:tcBorders>
              <w:top w:val="single" w:sz="4" w:space="0" w:color="000000"/>
              <w:left w:val="single" w:sz="8" w:space="0" w:color="auto"/>
              <w:bottom w:val="single" w:sz="8" w:space="0" w:color="auto"/>
              <w:right w:val="single" w:sz="8" w:space="0" w:color="000000"/>
            </w:tcBorders>
            <w:vAlign w:val="center"/>
          </w:tcPr>
          <w:p w14:paraId="68C9DCAF" w14:textId="77777777" w:rsidR="00BF51D3" w:rsidRPr="000804C5" w:rsidRDefault="00BF51D3" w:rsidP="00BF51D3">
            <w:pPr>
              <w:suppressAutoHyphens/>
              <w:spacing w:before="0" w:after="0"/>
              <w:ind w:firstLine="0"/>
              <w:rPr>
                <w:sz w:val="22"/>
                <w:szCs w:val="22"/>
                <w:lang w:eastAsia="lt-LT"/>
              </w:rPr>
            </w:pPr>
            <w:r w:rsidRPr="000804C5">
              <w:rPr>
                <w:sz w:val="22"/>
                <w:szCs w:val="22"/>
              </w:rPr>
              <w:t>Viešoji įstaiga Neringos pirminės sveikatos priežiūros centras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23241166" w14:textId="77777777" w:rsidR="00BF51D3" w:rsidRPr="000804C5" w:rsidRDefault="00BF51D3" w:rsidP="00BF51D3">
            <w:pPr>
              <w:autoSpaceDE w:val="0"/>
              <w:autoSpaceDN w:val="0"/>
              <w:adjustRightInd w:val="0"/>
              <w:spacing w:before="0" w:after="0"/>
              <w:ind w:firstLine="0"/>
              <w:jc w:val="center"/>
              <w:rPr>
                <w:b/>
                <w:bCs/>
                <w:color w:val="000000"/>
                <w:sz w:val="22"/>
                <w:szCs w:val="22"/>
              </w:rPr>
            </w:pPr>
            <w:r w:rsidRPr="000804C5">
              <w:rPr>
                <w:sz w:val="22"/>
                <w:szCs w:val="22"/>
              </w:rPr>
              <w:t>152765472</w:t>
            </w:r>
          </w:p>
        </w:tc>
      </w:tr>
      <w:tr w:rsidR="00BF51D3" w:rsidRPr="000804C5" w14:paraId="158562CC" w14:textId="77777777" w:rsidTr="00BC64F7">
        <w:trPr>
          <w:trHeight w:val="20"/>
        </w:trPr>
        <w:tc>
          <w:tcPr>
            <w:tcW w:w="7684" w:type="dxa"/>
            <w:gridSpan w:val="2"/>
            <w:tcBorders>
              <w:top w:val="single" w:sz="4" w:space="0" w:color="000000"/>
              <w:left w:val="single" w:sz="8" w:space="0" w:color="auto"/>
              <w:bottom w:val="single" w:sz="8" w:space="0" w:color="auto"/>
              <w:right w:val="single" w:sz="8" w:space="0" w:color="000000"/>
            </w:tcBorders>
            <w:vAlign w:val="center"/>
          </w:tcPr>
          <w:p w14:paraId="04C29EDD" w14:textId="77777777" w:rsidR="00BF51D3" w:rsidRPr="000804C5" w:rsidRDefault="00BF51D3" w:rsidP="00BF51D3">
            <w:pPr>
              <w:suppressAutoHyphens/>
              <w:spacing w:before="0" w:after="0"/>
              <w:ind w:firstLine="0"/>
              <w:jc w:val="center"/>
              <w:rPr>
                <w:b/>
                <w:bCs/>
                <w:color w:val="000000"/>
                <w:sz w:val="22"/>
                <w:szCs w:val="22"/>
              </w:rPr>
            </w:pPr>
            <w:r w:rsidRPr="000804C5">
              <w:rPr>
                <w:b/>
                <w:bCs/>
                <w:color w:val="000000"/>
                <w:sz w:val="22"/>
                <w:szCs w:val="22"/>
              </w:rPr>
              <w:t>Vykdytojai</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39553956" w14:textId="77777777" w:rsidR="00BF51D3" w:rsidRPr="000804C5" w:rsidRDefault="00BF51D3" w:rsidP="00BF51D3">
            <w:pPr>
              <w:suppressAutoHyphens/>
              <w:spacing w:before="0" w:after="0"/>
              <w:ind w:firstLine="0"/>
              <w:jc w:val="center"/>
              <w:rPr>
                <w:b/>
                <w:bCs/>
                <w:color w:val="000000"/>
                <w:sz w:val="22"/>
                <w:szCs w:val="22"/>
              </w:rPr>
            </w:pPr>
            <w:r w:rsidRPr="000804C5">
              <w:rPr>
                <w:b/>
                <w:bCs/>
                <w:color w:val="000000"/>
                <w:sz w:val="22"/>
                <w:szCs w:val="22"/>
              </w:rPr>
              <w:t>Kodas</w:t>
            </w:r>
          </w:p>
        </w:tc>
      </w:tr>
      <w:tr w:rsidR="00BF51D3" w:rsidRPr="000804C5" w14:paraId="6567F4A5" w14:textId="77777777" w:rsidTr="00BC64F7">
        <w:trPr>
          <w:trHeight w:val="20"/>
        </w:trPr>
        <w:tc>
          <w:tcPr>
            <w:tcW w:w="7684" w:type="dxa"/>
            <w:gridSpan w:val="2"/>
            <w:tcBorders>
              <w:top w:val="single" w:sz="4" w:space="0" w:color="000000"/>
              <w:left w:val="single" w:sz="8" w:space="0" w:color="auto"/>
              <w:bottom w:val="single" w:sz="4" w:space="0" w:color="000000"/>
              <w:right w:val="single" w:sz="8" w:space="0" w:color="000000"/>
            </w:tcBorders>
          </w:tcPr>
          <w:p w14:paraId="392BFBAF" w14:textId="4EFD6D43" w:rsidR="00BF51D3" w:rsidRPr="000804C5" w:rsidRDefault="00BF51D3" w:rsidP="00BF51D3">
            <w:pPr>
              <w:suppressAutoHyphens/>
              <w:spacing w:before="0" w:after="0"/>
              <w:ind w:firstLine="0"/>
              <w:jc w:val="left"/>
              <w:rPr>
                <w:color w:val="000000"/>
                <w:sz w:val="22"/>
                <w:szCs w:val="22"/>
                <w:highlight w:val="yellow"/>
              </w:rPr>
            </w:pPr>
            <w:r w:rsidRPr="000804C5">
              <w:rPr>
                <w:sz w:val="22"/>
                <w:szCs w:val="22"/>
              </w:rPr>
              <w:t>Vyriausiasis specialistas (</w:t>
            </w:r>
            <w:r>
              <w:rPr>
                <w:sz w:val="22"/>
                <w:szCs w:val="22"/>
              </w:rPr>
              <w:t>sveikatos reikalų koordinatorius</w:t>
            </w:r>
            <w:r w:rsidRPr="000804C5">
              <w:rPr>
                <w:sz w:val="22"/>
                <w:szCs w:val="22"/>
              </w:rPr>
              <w:t>)</w:t>
            </w:r>
          </w:p>
        </w:tc>
        <w:tc>
          <w:tcPr>
            <w:tcW w:w="1842" w:type="dxa"/>
            <w:gridSpan w:val="3"/>
            <w:tcBorders>
              <w:top w:val="single" w:sz="4" w:space="0" w:color="000000"/>
              <w:left w:val="single" w:sz="8" w:space="0" w:color="auto"/>
              <w:bottom w:val="single" w:sz="4" w:space="0" w:color="000000"/>
              <w:right w:val="single" w:sz="8" w:space="0" w:color="000000"/>
            </w:tcBorders>
            <w:vAlign w:val="center"/>
          </w:tcPr>
          <w:p w14:paraId="67633EAA" w14:textId="77777777" w:rsidR="00BF51D3" w:rsidRPr="000804C5" w:rsidRDefault="00BF51D3" w:rsidP="00BF51D3">
            <w:pPr>
              <w:suppressAutoHyphens/>
              <w:spacing w:before="0" w:after="0"/>
              <w:ind w:firstLine="0"/>
              <w:jc w:val="center"/>
              <w:rPr>
                <w:color w:val="000000"/>
                <w:sz w:val="22"/>
                <w:szCs w:val="22"/>
                <w:highlight w:val="yellow"/>
              </w:rPr>
            </w:pPr>
          </w:p>
        </w:tc>
      </w:tr>
      <w:tr w:rsidR="00BF51D3" w:rsidRPr="000804C5" w14:paraId="1EEC1CCA" w14:textId="77777777" w:rsidTr="00BC64F7">
        <w:trPr>
          <w:trHeight w:val="20"/>
        </w:trPr>
        <w:tc>
          <w:tcPr>
            <w:tcW w:w="7684" w:type="dxa"/>
            <w:gridSpan w:val="2"/>
            <w:tcBorders>
              <w:top w:val="single" w:sz="4" w:space="0" w:color="000000"/>
              <w:left w:val="single" w:sz="8" w:space="0" w:color="auto"/>
              <w:bottom w:val="single" w:sz="8" w:space="0" w:color="auto"/>
              <w:right w:val="single" w:sz="8" w:space="0" w:color="000000"/>
            </w:tcBorders>
          </w:tcPr>
          <w:p w14:paraId="60214591" w14:textId="77777777" w:rsidR="00BF51D3" w:rsidRPr="000804C5" w:rsidRDefault="00BF51D3" w:rsidP="00BF51D3">
            <w:pPr>
              <w:spacing w:before="0" w:after="0"/>
              <w:ind w:firstLine="0"/>
              <w:rPr>
                <w:sz w:val="22"/>
                <w:szCs w:val="22"/>
                <w:lang w:eastAsia="lt-LT"/>
              </w:rPr>
            </w:pPr>
            <w:r w:rsidRPr="000804C5">
              <w:rPr>
                <w:sz w:val="22"/>
                <w:szCs w:val="22"/>
              </w:rPr>
              <w:t>Strateginio planavimo, investicijų ir turizmo skyrius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7776AD87" w14:textId="77777777" w:rsidR="00BF51D3" w:rsidRPr="000804C5" w:rsidRDefault="00BF51D3" w:rsidP="00BF51D3">
            <w:pPr>
              <w:suppressAutoHyphens/>
              <w:spacing w:before="0" w:after="0"/>
              <w:ind w:firstLine="0"/>
              <w:jc w:val="center"/>
              <w:rPr>
                <w:color w:val="000000"/>
                <w:sz w:val="22"/>
                <w:szCs w:val="22"/>
                <w:highlight w:val="yellow"/>
              </w:rPr>
            </w:pPr>
          </w:p>
        </w:tc>
      </w:tr>
      <w:tr w:rsidR="00BF51D3" w:rsidRPr="000804C5" w14:paraId="6AC9F9D6" w14:textId="77777777" w:rsidTr="00BC64F7">
        <w:trPr>
          <w:trHeight w:val="20"/>
        </w:trPr>
        <w:tc>
          <w:tcPr>
            <w:tcW w:w="7684" w:type="dxa"/>
            <w:gridSpan w:val="2"/>
            <w:tcBorders>
              <w:top w:val="single" w:sz="4" w:space="0" w:color="000000"/>
              <w:left w:val="single" w:sz="8" w:space="0" w:color="auto"/>
              <w:bottom w:val="single" w:sz="8" w:space="0" w:color="auto"/>
              <w:right w:val="single" w:sz="8" w:space="0" w:color="000000"/>
            </w:tcBorders>
          </w:tcPr>
          <w:p w14:paraId="631937E3" w14:textId="77777777" w:rsidR="00BF51D3" w:rsidRPr="000804C5" w:rsidRDefault="00BF51D3" w:rsidP="00BF51D3">
            <w:pPr>
              <w:suppressAutoHyphens/>
              <w:spacing w:before="0" w:after="0"/>
              <w:ind w:firstLine="0"/>
              <w:jc w:val="left"/>
              <w:rPr>
                <w:color w:val="000000"/>
                <w:sz w:val="22"/>
                <w:szCs w:val="22"/>
                <w:highlight w:val="yellow"/>
              </w:rPr>
            </w:pPr>
            <w:r w:rsidRPr="000804C5">
              <w:rPr>
                <w:sz w:val="22"/>
                <w:szCs w:val="22"/>
              </w:rPr>
              <w:t>Viešoji įstaiga Neringos pirminės sveikatos priežiūros centras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5981FCBE" w14:textId="77777777" w:rsidR="00BF51D3" w:rsidRPr="000804C5" w:rsidRDefault="00BF51D3" w:rsidP="00BF51D3">
            <w:pPr>
              <w:suppressAutoHyphens/>
              <w:spacing w:before="0" w:after="0"/>
              <w:ind w:firstLine="0"/>
              <w:jc w:val="center"/>
              <w:rPr>
                <w:color w:val="000000"/>
                <w:sz w:val="22"/>
                <w:szCs w:val="22"/>
                <w:highlight w:val="yellow"/>
              </w:rPr>
            </w:pPr>
          </w:p>
        </w:tc>
      </w:tr>
    </w:tbl>
    <w:p w14:paraId="0142A7D2" w14:textId="77777777" w:rsidR="00105ECD" w:rsidRDefault="00105ECD"/>
    <w:sectPr w:rsidR="00105E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F0700"/>
    <w:multiLevelType w:val="hybridMultilevel"/>
    <w:tmpl w:val="CAF21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946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57"/>
    <w:rsid w:val="000912F3"/>
    <w:rsid w:val="00105ECD"/>
    <w:rsid w:val="002B5357"/>
    <w:rsid w:val="002D2563"/>
    <w:rsid w:val="00326F8D"/>
    <w:rsid w:val="00465B07"/>
    <w:rsid w:val="004E7189"/>
    <w:rsid w:val="00522810"/>
    <w:rsid w:val="00602DC8"/>
    <w:rsid w:val="00631AAC"/>
    <w:rsid w:val="007505F4"/>
    <w:rsid w:val="00771417"/>
    <w:rsid w:val="00831317"/>
    <w:rsid w:val="008431C1"/>
    <w:rsid w:val="008A2C7F"/>
    <w:rsid w:val="008F69E7"/>
    <w:rsid w:val="00976DAF"/>
    <w:rsid w:val="00A651FC"/>
    <w:rsid w:val="00A6679A"/>
    <w:rsid w:val="00B64185"/>
    <w:rsid w:val="00B66F40"/>
    <w:rsid w:val="00BF1263"/>
    <w:rsid w:val="00BF51D3"/>
    <w:rsid w:val="00CE3C1C"/>
    <w:rsid w:val="00D85984"/>
    <w:rsid w:val="00E13818"/>
    <w:rsid w:val="00E51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EBC2"/>
  <w15:chartTrackingRefBased/>
  <w15:docId w15:val="{E281DA0A-BCB8-4368-BDAC-85BA2E32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F8D"/>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326F8D"/>
    <w:pPr>
      <w:ind w:left="720"/>
      <w:contextualSpacing/>
    </w:pPr>
  </w:style>
  <w:style w:type="paragraph" w:customStyle="1" w:styleId="Default">
    <w:name w:val="Default"/>
    <w:rsid w:val="00326F8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326F8D"/>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08. Sveikatos priežiūros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9C9A5CD9-5651-4BB5-8E59-B0DA7CD8A61E}">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2.1. Tikslas: </a:t>
          </a:r>
          <a:r>
            <a:rPr lang="lt-LT" sz="1000">
              <a:solidFill>
                <a:sysClr val="windowText" lastClr="000000"/>
              </a:solidFill>
              <a:latin typeface="Times New Roman" panose="02020603050405020304" pitchFamily="18" charset="0"/>
              <a:cs typeface="Times New Roman" panose="02020603050405020304" pitchFamily="18" charset="0"/>
            </a:rPr>
            <a:t>Kryptingai vystyti darnaus judumo planą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BD057CB3-90B2-4BF3-AF7B-4A6F82C54FCE}" type="parTrans" cxnId="{58E98DA7-5930-4E32-AFAC-38F06977A0B7}">
      <dgm:prSet/>
      <dgm:spPr/>
      <dgm:t>
        <a:bodyPr/>
        <a:lstStyle/>
        <a:p>
          <a:endParaRPr lang="lt-LT"/>
        </a:p>
      </dgm:t>
    </dgm:pt>
    <dgm:pt modelId="{B58FC2C6-BA7D-4A50-AF60-43CEBA962204}" type="sibTrans" cxnId="{58E98DA7-5930-4E32-AFAC-38F06977A0B7}">
      <dgm:prSet/>
      <dgm:spPr/>
      <dgm:t>
        <a:bodyPr/>
        <a:lstStyle/>
        <a:p>
          <a:endParaRPr lang="lt-LT"/>
        </a:p>
      </dgm:t>
    </dgm:pt>
    <dgm:pt modelId="{2FAA26A8-10DB-488D-80BE-199858D48FCF}">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2.1.2. uždavinys. </a:t>
          </a:r>
          <a:r>
            <a:rPr lang="lt-LT" sz="1000">
              <a:solidFill>
                <a:sysClr val="windowText" lastClr="000000"/>
              </a:solidFill>
              <a:latin typeface="Times New Roman" panose="02020603050405020304" pitchFamily="18" charset="0"/>
              <a:cs typeface="Times New Roman" panose="02020603050405020304" pitchFamily="18" charset="0"/>
            </a:rPr>
            <a:t>Sukurti svečiams ir gyventojams patrauklią ir saugią aplinką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9FBFA6B5-E318-4D79-92CE-9197EFF57CD3}" type="parTrans" cxnId="{5760A3A8-4EC1-4A0A-A609-D45A14C5843B}">
      <dgm:prSet/>
      <dgm:spPr/>
      <dgm:t>
        <a:bodyPr/>
        <a:lstStyle/>
        <a:p>
          <a:endParaRPr lang="lt-LT"/>
        </a:p>
      </dgm:t>
    </dgm:pt>
    <dgm:pt modelId="{5B61AB04-6077-4C62-9D6B-988725E6DF0C}" type="sibTrans" cxnId="{5760A3A8-4EC1-4A0A-A609-D45A14C5843B}">
      <dgm:prSet/>
      <dgm:spPr/>
      <dgm:t>
        <a:bodyPr/>
        <a:lstStyle/>
        <a:p>
          <a:endParaRPr lang="lt-LT"/>
        </a:p>
      </dgm:t>
    </dgm:pt>
    <dgm:pt modelId="{030CBEF8-ADEE-40F5-A5B6-AB229C5A6954}">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2.3. Tikslas: </a:t>
          </a:r>
          <a:r>
            <a:rPr lang="lt-LT" sz="1000">
              <a:solidFill>
                <a:sysClr val="windowText" lastClr="000000"/>
              </a:solidFill>
              <a:latin typeface="Times New Roman" panose="02020603050405020304" pitchFamily="18" charset="0"/>
              <a:cs typeface="Times New Roman" panose="02020603050405020304" pitchFamily="18" charset="0"/>
            </a:rPr>
            <a:t>Laimingos bendruomenės kūrimas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EF0A50BA-9819-432C-B022-BB6DA945BE67}" type="parTrans" cxnId="{E2FD3328-F09B-42A0-B775-585E6D4DDE03}">
      <dgm:prSet/>
      <dgm:spPr/>
      <dgm:t>
        <a:bodyPr/>
        <a:lstStyle/>
        <a:p>
          <a:endParaRPr lang="lt-LT"/>
        </a:p>
      </dgm:t>
    </dgm:pt>
    <dgm:pt modelId="{3E6BA8D4-6D3D-41E4-AEAF-71D15F477BFA}" type="sibTrans" cxnId="{E2FD3328-F09B-42A0-B775-585E6D4DDE03}">
      <dgm:prSet/>
      <dgm:spPr/>
      <dgm:t>
        <a:bodyPr/>
        <a:lstStyle/>
        <a:p>
          <a:endParaRPr lang="lt-LT"/>
        </a:p>
      </dgm:t>
    </dgm:pt>
    <dgm:pt modelId="{006B8236-2F3A-4D09-9E9C-8018A3799B14}">
      <dgm:prSet custT="1"/>
      <dgm:spPr>
        <a:solidFill>
          <a:schemeClr val="accent5">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2.3.3. uždavinys. Padidinti sklaidą apie sveikos gyvensenos ir fizinio aktyvumo naudą, užtikrinti ligų prevenciją, padidinti gyventojų sveikatingumo raštingumą</a:t>
          </a:r>
        </a:p>
      </dgm:t>
    </dgm:pt>
    <dgm:pt modelId="{812E4DFA-8E52-4161-8B3E-FC7FBFD78751}" type="parTrans" cxnId="{97D1FD08-A011-4B78-B88B-C80D9668A756}">
      <dgm:prSet/>
      <dgm:spPr/>
      <dgm:t>
        <a:bodyPr/>
        <a:lstStyle/>
        <a:p>
          <a:endParaRPr lang="lt-LT"/>
        </a:p>
      </dgm:t>
    </dgm:pt>
    <dgm:pt modelId="{07D46626-4884-42B9-AD0B-C5D663FA7AB4}" type="sibTrans" cxnId="{97D1FD08-A011-4B78-B88B-C80D9668A756}">
      <dgm:prSet/>
      <dgm:spPr/>
      <dgm:t>
        <a:bodyPr/>
        <a:lstStyle/>
        <a:p>
          <a:endParaRPr lang="lt-LT"/>
        </a:p>
      </dgm:t>
    </dgm:pt>
    <dgm:pt modelId="{38BD0771-46C5-49EC-BD20-548198D3174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3.2. Tikslas: </a:t>
          </a:r>
          <a:r>
            <a:rPr lang="lt-LT" sz="1000">
              <a:solidFill>
                <a:sysClr val="windowText" lastClr="000000"/>
              </a:solidFill>
              <a:latin typeface="Times New Roman" panose="02020603050405020304" pitchFamily="18" charset="0"/>
              <a:cs typeface="Times New Roman" panose="02020603050405020304" pitchFamily="18" charset="0"/>
            </a:rPr>
            <a:t>Viešųjų paslaugų kokybės gerinimas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AAC443FD-1299-4986-AAFF-621C278A84D1}" type="parTrans" cxnId="{4BC657DF-984F-4B45-8B17-45DB53C2B4F6}">
      <dgm:prSet/>
      <dgm:spPr/>
      <dgm:t>
        <a:bodyPr/>
        <a:lstStyle/>
        <a:p>
          <a:endParaRPr lang="lt-LT"/>
        </a:p>
      </dgm:t>
    </dgm:pt>
    <dgm:pt modelId="{AFE79C11-5F0D-45D5-AF0B-3B78A34C95EA}" type="sibTrans" cxnId="{4BC657DF-984F-4B45-8B17-45DB53C2B4F6}">
      <dgm:prSet/>
      <dgm:spPr/>
      <dgm:t>
        <a:bodyPr/>
        <a:lstStyle/>
        <a:p>
          <a:endParaRPr lang="lt-LT"/>
        </a:p>
      </dgm:t>
    </dgm:pt>
    <dgm:pt modelId="{00F48922-C695-45FB-BB05-CE9A329DE451}">
      <dgm:prSet custT="1"/>
      <dgm:spPr>
        <a:solidFill>
          <a:schemeClr val="accent5">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3.2.3. uždavinys. Padidinti sveikatos, socialinių paslaugų kokybę ir prieinamumą visų gyvenviečių gyventojams, vykdyti paslaugų plėtrą</a:t>
          </a:r>
        </a:p>
      </dgm:t>
    </dgm:pt>
    <dgm:pt modelId="{E89D6268-3027-4E03-BEE4-7816A01DD899}" type="parTrans" cxnId="{AD59FD15-79E7-4D84-9900-B8031B06CA55}">
      <dgm:prSet/>
      <dgm:spPr/>
      <dgm:t>
        <a:bodyPr/>
        <a:lstStyle/>
        <a:p>
          <a:endParaRPr lang="lt-LT"/>
        </a:p>
      </dgm:t>
    </dgm:pt>
    <dgm:pt modelId="{1F52D3F4-3A1E-4D86-9B36-08CBD27ADEE5}" type="sibTrans" cxnId="{AD59FD15-79E7-4D84-9900-B8031B06CA55}">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72616" custLinFactNeighborX="6540" custLinFactNeighborY="-6382">
        <dgm:presLayoutVars>
          <dgm:chPref val="3"/>
        </dgm:presLayoutVars>
      </dgm:prSet>
      <dgm:spPr/>
    </dgm:pt>
    <dgm:pt modelId="{A09BB5FD-9DE7-4FC9-9164-301E4DBD6086}" type="pres">
      <dgm:prSet presAssocID="{55267862-1EAE-4D9E-A1D1-39B656B69F31}" presName="level2hierChild" presStyleCnt="0"/>
      <dgm:spPr/>
    </dgm:pt>
    <dgm:pt modelId="{16362D20-E1E9-414A-808A-25973DB5B5A2}" type="pres">
      <dgm:prSet presAssocID="{BD057CB3-90B2-4BF3-AF7B-4A6F82C54FCE}" presName="conn2-1" presStyleLbl="parChTrans1D2" presStyleIdx="0" presStyleCnt="3"/>
      <dgm:spPr/>
    </dgm:pt>
    <dgm:pt modelId="{AF98EF30-3068-4795-91EA-19584CBF43AD}" type="pres">
      <dgm:prSet presAssocID="{BD057CB3-90B2-4BF3-AF7B-4A6F82C54FCE}" presName="connTx" presStyleLbl="parChTrans1D2" presStyleIdx="0" presStyleCnt="3"/>
      <dgm:spPr/>
    </dgm:pt>
    <dgm:pt modelId="{5E340A43-B21C-4BA8-9C2B-B9F603B397CB}" type="pres">
      <dgm:prSet presAssocID="{9C9A5CD9-5651-4BB5-8E59-B0DA7CD8A61E}" presName="root2" presStyleCnt="0"/>
      <dgm:spPr/>
    </dgm:pt>
    <dgm:pt modelId="{28ACABFF-96F1-4F75-BF23-0264B1C9D7AE}" type="pres">
      <dgm:prSet presAssocID="{9C9A5CD9-5651-4BB5-8E59-B0DA7CD8A61E}" presName="LevelTwoTextNode" presStyleLbl="node2" presStyleIdx="0" presStyleCnt="3" custScaleX="139211" custScaleY="60215" custLinFactNeighborX="-20612" custLinFactNeighborY="15798">
        <dgm:presLayoutVars>
          <dgm:chPref val="3"/>
        </dgm:presLayoutVars>
      </dgm:prSet>
      <dgm:spPr/>
    </dgm:pt>
    <dgm:pt modelId="{BF4AEA57-731D-4353-BDB7-6634AB13855C}" type="pres">
      <dgm:prSet presAssocID="{9C9A5CD9-5651-4BB5-8E59-B0DA7CD8A61E}" presName="level3hierChild" presStyleCnt="0"/>
      <dgm:spPr/>
    </dgm:pt>
    <dgm:pt modelId="{A5AEBDC6-FE03-49A1-AD0F-2945451759C6}" type="pres">
      <dgm:prSet presAssocID="{9FBFA6B5-E318-4D79-92CE-9197EFF57CD3}" presName="conn2-1" presStyleLbl="parChTrans1D3" presStyleIdx="0" presStyleCnt="3"/>
      <dgm:spPr/>
    </dgm:pt>
    <dgm:pt modelId="{E85B3565-7DDD-4EF0-AA7C-41C20B356F74}" type="pres">
      <dgm:prSet presAssocID="{9FBFA6B5-E318-4D79-92CE-9197EFF57CD3}" presName="connTx" presStyleLbl="parChTrans1D3" presStyleIdx="0" presStyleCnt="3"/>
      <dgm:spPr/>
    </dgm:pt>
    <dgm:pt modelId="{A3747FAE-6C9D-427B-A06A-B0714F20EC3D}" type="pres">
      <dgm:prSet presAssocID="{2FAA26A8-10DB-488D-80BE-199858D48FCF}" presName="root2" presStyleCnt="0"/>
      <dgm:spPr/>
    </dgm:pt>
    <dgm:pt modelId="{8AFF04A4-32A2-4217-AE3E-7DCADE056048}" type="pres">
      <dgm:prSet presAssocID="{2FAA26A8-10DB-488D-80BE-199858D48FCF}" presName="LevelTwoTextNode" presStyleLbl="node3" presStyleIdx="0" presStyleCnt="3" custScaleX="161827" custScaleY="78454" custLinFactNeighborX="-29770" custLinFactNeighborY="-7895">
        <dgm:presLayoutVars>
          <dgm:chPref val="3"/>
        </dgm:presLayoutVars>
      </dgm:prSet>
      <dgm:spPr/>
    </dgm:pt>
    <dgm:pt modelId="{7CF005C4-79CE-4F00-9DCF-8DA2AB67F5A9}" type="pres">
      <dgm:prSet presAssocID="{2FAA26A8-10DB-488D-80BE-199858D48FCF}" presName="level3hierChild" presStyleCnt="0"/>
      <dgm:spPr/>
    </dgm:pt>
    <dgm:pt modelId="{2C27AC4F-FFC9-41FE-8746-F3C23B01FDCB}" type="pres">
      <dgm:prSet presAssocID="{EF0A50BA-9819-432C-B022-BB6DA945BE67}" presName="conn2-1" presStyleLbl="parChTrans1D2" presStyleIdx="1" presStyleCnt="3"/>
      <dgm:spPr/>
    </dgm:pt>
    <dgm:pt modelId="{86628F8C-209B-4093-925E-1AC9B404E270}" type="pres">
      <dgm:prSet presAssocID="{EF0A50BA-9819-432C-B022-BB6DA945BE67}" presName="connTx" presStyleLbl="parChTrans1D2" presStyleIdx="1" presStyleCnt="3"/>
      <dgm:spPr/>
    </dgm:pt>
    <dgm:pt modelId="{0BECCD34-C961-4142-AC8F-06EDAC7BA604}" type="pres">
      <dgm:prSet presAssocID="{030CBEF8-ADEE-40F5-A5B6-AB229C5A6954}" presName="root2" presStyleCnt="0"/>
      <dgm:spPr/>
    </dgm:pt>
    <dgm:pt modelId="{2579B933-3CD9-4A8B-95EE-A987D23AFC1C}" type="pres">
      <dgm:prSet presAssocID="{030CBEF8-ADEE-40F5-A5B6-AB229C5A6954}" presName="LevelTwoTextNode" presStyleLbl="node2" presStyleIdx="1" presStyleCnt="3" custScaleX="139211" custScaleY="56580" custLinFactNeighborX="-21368" custLinFactNeighborY="1919">
        <dgm:presLayoutVars>
          <dgm:chPref val="3"/>
        </dgm:presLayoutVars>
      </dgm:prSet>
      <dgm:spPr/>
    </dgm:pt>
    <dgm:pt modelId="{56511C8D-737B-4E2A-98A1-8777622C882B}" type="pres">
      <dgm:prSet presAssocID="{030CBEF8-ADEE-40F5-A5B6-AB229C5A6954}" presName="level3hierChild" presStyleCnt="0"/>
      <dgm:spPr/>
    </dgm:pt>
    <dgm:pt modelId="{12DD8235-8852-416E-A205-D7EAD436ECD4}" type="pres">
      <dgm:prSet presAssocID="{812E4DFA-8E52-4161-8B3E-FC7FBFD78751}" presName="conn2-1" presStyleLbl="parChTrans1D3" presStyleIdx="1" presStyleCnt="3"/>
      <dgm:spPr/>
    </dgm:pt>
    <dgm:pt modelId="{7BBD2242-C4D9-47A0-A997-F85C0BD06446}" type="pres">
      <dgm:prSet presAssocID="{812E4DFA-8E52-4161-8B3E-FC7FBFD78751}" presName="connTx" presStyleLbl="parChTrans1D3" presStyleIdx="1" presStyleCnt="3"/>
      <dgm:spPr/>
    </dgm:pt>
    <dgm:pt modelId="{3C3A33DE-F4D1-4FAC-A5C2-5215483EBE75}" type="pres">
      <dgm:prSet presAssocID="{006B8236-2F3A-4D09-9E9C-8018A3799B14}" presName="root2" presStyleCnt="0"/>
      <dgm:spPr/>
    </dgm:pt>
    <dgm:pt modelId="{9A45537E-C750-4CB1-833D-00A2D6731753}" type="pres">
      <dgm:prSet presAssocID="{006B8236-2F3A-4D09-9E9C-8018A3799B14}" presName="LevelTwoTextNode" presStyleLbl="node3" presStyleIdx="1" presStyleCnt="3" custScaleX="161730" custScaleY="127463" custLinFactNeighborX="-28169" custLinFactNeighborY="-14327">
        <dgm:presLayoutVars>
          <dgm:chPref val="3"/>
        </dgm:presLayoutVars>
      </dgm:prSet>
      <dgm:spPr/>
    </dgm:pt>
    <dgm:pt modelId="{2C46B3B4-45AA-4146-9FC1-54D312AC9F1C}" type="pres">
      <dgm:prSet presAssocID="{006B8236-2F3A-4D09-9E9C-8018A3799B14}" presName="level3hierChild" presStyleCnt="0"/>
      <dgm:spPr/>
    </dgm:pt>
    <dgm:pt modelId="{B38C0A57-B90E-46E3-9343-618BCDDF2D4C}" type="pres">
      <dgm:prSet presAssocID="{AAC443FD-1299-4986-AAFF-621C278A84D1}" presName="conn2-1" presStyleLbl="parChTrans1D2" presStyleIdx="2" presStyleCnt="3"/>
      <dgm:spPr/>
    </dgm:pt>
    <dgm:pt modelId="{3835FE48-B5AE-4BB3-8654-BB323340E847}" type="pres">
      <dgm:prSet presAssocID="{AAC443FD-1299-4986-AAFF-621C278A84D1}" presName="connTx" presStyleLbl="parChTrans1D2" presStyleIdx="2" presStyleCnt="3"/>
      <dgm:spPr/>
    </dgm:pt>
    <dgm:pt modelId="{CB3FD6BA-B357-4AB1-B85A-B49EEDF4F1BA}" type="pres">
      <dgm:prSet presAssocID="{38BD0771-46C5-49EC-BD20-548198D31745}" presName="root2" presStyleCnt="0"/>
      <dgm:spPr/>
    </dgm:pt>
    <dgm:pt modelId="{5493B4CA-02B5-4D0C-ABE4-99F5174B68D6}" type="pres">
      <dgm:prSet presAssocID="{38BD0771-46C5-49EC-BD20-548198D31745}" presName="LevelTwoTextNode" presStyleLbl="node2" presStyleIdx="2" presStyleCnt="3" custScaleX="139211" custScaleY="53946" custLinFactNeighborX="-21366" custLinFactNeighborY="-32364">
        <dgm:presLayoutVars>
          <dgm:chPref val="3"/>
        </dgm:presLayoutVars>
      </dgm:prSet>
      <dgm:spPr/>
    </dgm:pt>
    <dgm:pt modelId="{CA28E02E-D0CC-44C5-968F-53B8B29163E2}" type="pres">
      <dgm:prSet presAssocID="{38BD0771-46C5-49EC-BD20-548198D31745}" presName="level3hierChild" presStyleCnt="0"/>
      <dgm:spPr/>
    </dgm:pt>
    <dgm:pt modelId="{CC290210-7DEC-40E6-9E13-69A1AE737D4A}" type="pres">
      <dgm:prSet presAssocID="{E89D6268-3027-4E03-BEE4-7816A01DD899}" presName="conn2-1" presStyleLbl="parChTrans1D3" presStyleIdx="2" presStyleCnt="3"/>
      <dgm:spPr/>
    </dgm:pt>
    <dgm:pt modelId="{0B0657A3-5A34-409F-9E3C-FAB9F93FF483}" type="pres">
      <dgm:prSet presAssocID="{E89D6268-3027-4E03-BEE4-7816A01DD899}" presName="connTx" presStyleLbl="parChTrans1D3" presStyleIdx="2" presStyleCnt="3"/>
      <dgm:spPr/>
    </dgm:pt>
    <dgm:pt modelId="{1B5CAF40-C714-414B-9D8E-E024651E05B1}" type="pres">
      <dgm:prSet presAssocID="{00F48922-C695-45FB-BB05-CE9A329DE451}" presName="root2" presStyleCnt="0"/>
      <dgm:spPr/>
    </dgm:pt>
    <dgm:pt modelId="{B53B7563-287B-46D8-AB5E-A23397FB2D84}" type="pres">
      <dgm:prSet presAssocID="{00F48922-C695-45FB-BB05-CE9A329DE451}" presName="LevelTwoTextNode" presStyleLbl="node3" presStyleIdx="2" presStyleCnt="3" custScaleX="164544" custScaleY="125096" custLinFactNeighborX="-30422" custLinFactNeighborY="-23229">
        <dgm:presLayoutVars>
          <dgm:chPref val="3"/>
        </dgm:presLayoutVars>
      </dgm:prSet>
      <dgm:spPr/>
    </dgm:pt>
    <dgm:pt modelId="{29C7C51F-805F-4226-9B7C-7C733D4C3AB6}" type="pres">
      <dgm:prSet presAssocID="{00F48922-C695-45FB-BB05-CE9A329DE451}" presName="level3hierChild" presStyleCnt="0"/>
      <dgm:spPr/>
    </dgm:pt>
  </dgm:ptLst>
  <dgm:cxnLst>
    <dgm:cxn modelId="{37CEB508-DFB7-4DD9-895E-BF9BCD6BA78D}" type="presOf" srcId="{E89D6268-3027-4E03-BEE4-7816A01DD899}" destId="{0B0657A3-5A34-409F-9E3C-FAB9F93FF483}" srcOrd="1" destOrd="0" presId="urn:microsoft.com/office/officeart/2005/8/layout/hierarchy2"/>
    <dgm:cxn modelId="{97D1FD08-A011-4B78-B88B-C80D9668A756}" srcId="{030CBEF8-ADEE-40F5-A5B6-AB229C5A6954}" destId="{006B8236-2F3A-4D09-9E9C-8018A3799B14}" srcOrd="0" destOrd="0" parTransId="{812E4DFA-8E52-4161-8B3E-FC7FBFD78751}" sibTransId="{07D46626-4884-42B9-AD0B-C5D663FA7AB4}"/>
    <dgm:cxn modelId="{06356413-4C9C-43AB-9A76-E51CEC5C4409}" type="presOf" srcId="{AAC443FD-1299-4986-AAFF-621C278A84D1}" destId="{B38C0A57-B90E-46E3-9343-618BCDDF2D4C}" srcOrd="0" destOrd="0" presId="urn:microsoft.com/office/officeart/2005/8/layout/hierarchy2"/>
    <dgm:cxn modelId="{AD59FD15-79E7-4D84-9900-B8031B06CA55}" srcId="{38BD0771-46C5-49EC-BD20-548198D31745}" destId="{00F48922-C695-45FB-BB05-CE9A329DE451}" srcOrd="0" destOrd="0" parTransId="{E89D6268-3027-4E03-BEE4-7816A01DD899}" sibTransId="{1F52D3F4-3A1E-4D86-9B36-08CBD27ADEE5}"/>
    <dgm:cxn modelId="{94FF1F16-8B8A-49BF-99E2-DF86A195F3D2}" srcId="{E480CF39-32BF-46A8-8343-4C7561E3C6C5}" destId="{55267862-1EAE-4D9E-A1D1-39B656B69F31}" srcOrd="0" destOrd="0" parTransId="{815DCD1D-190F-4AE9-9E3B-59D69BEA9623}" sibTransId="{A78887E8-E998-4069-A7F4-7C7DFFD60ACA}"/>
    <dgm:cxn modelId="{30D4201F-4739-4892-BCAB-C332AE481331}" type="presOf" srcId="{2FAA26A8-10DB-488D-80BE-199858D48FCF}" destId="{8AFF04A4-32A2-4217-AE3E-7DCADE056048}" srcOrd="0" destOrd="0" presId="urn:microsoft.com/office/officeart/2005/8/layout/hierarchy2"/>
    <dgm:cxn modelId="{92DD7E23-6EA9-4E0F-8DCE-3A8DC1485A91}" type="presOf" srcId="{55267862-1EAE-4D9E-A1D1-39B656B69F31}" destId="{A5AE039F-57DF-4DB3-9D6B-AA3BE956BF71}" srcOrd="0" destOrd="0" presId="urn:microsoft.com/office/officeart/2005/8/layout/hierarchy2"/>
    <dgm:cxn modelId="{E2FD3328-F09B-42A0-B775-585E6D4DDE03}" srcId="{55267862-1EAE-4D9E-A1D1-39B656B69F31}" destId="{030CBEF8-ADEE-40F5-A5B6-AB229C5A6954}" srcOrd="1" destOrd="0" parTransId="{EF0A50BA-9819-432C-B022-BB6DA945BE67}" sibTransId="{3E6BA8D4-6D3D-41E4-AEAF-71D15F477BFA}"/>
    <dgm:cxn modelId="{E792A92F-2DBD-4EBB-B6BA-E8771A2333CE}" type="presOf" srcId="{812E4DFA-8E52-4161-8B3E-FC7FBFD78751}" destId="{12DD8235-8852-416E-A205-D7EAD436ECD4}" srcOrd="0" destOrd="0" presId="urn:microsoft.com/office/officeart/2005/8/layout/hierarchy2"/>
    <dgm:cxn modelId="{CE7AE032-28CF-492A-8481-455126AAB8B7}" type="presOf" srcId="{9FBFA6B5-E318-4D79-92CE-9197EFF57CD3}" destId="{A5AEBDC6-FE03-49A1-AD0F-2945451759C6}" srcOrd="0" destOrd="0" presId="urn:microsoft.com/office/officeart/2005/8/layout/hierarchy2"/>
    <dgm:cxn modelId="{3120353C-A945-49F7-873E-462C224C7294}" type="presOf" srcId="{38BD0771-46C5-49EC-BD20-548198D31745}" destId="{5493B4CA-02B5-4D0C-ABE4-99F5174B68D6}" srcOrd="0" destOrd="0" presId="urn:microsoft.com/office/officeart/2005/8/layout/hierarchy2"/>
    <dgm:cxn modelId="{A6334D4A-1667-4115-9A92-501E2F30A9DA}" type="presOf" srcId="{EF0A50BA-9819-432C-B022-BB6DA945BE67}" destId="{86628F8C-209B-4093-925E-1AC9B404E270}" srcOrd="1" destOrd="0" presId="urn:microsoft.com/office/officeart/2005/8/layout/hierarchy2"/>
    <dgm:cxn modelId="{54E3236E-C14C-4DC4-8D04-4DA291E6D43C}" type="presOf" srcId="{BD057CB3-90B2-4BF3-AF7B-4A6F82C54FCE}" destId="{AF98EF30-3068-4795-91EA-19584CBF43AD}" srcOrd="1" destOrd="0" presId="urn:microsoft.com/office/officeart/2005/8/layout/hierarchy2"/>
    <dgm:cxn modelId="{1146FC71-C978-4999-BEFA-4AB26EDB8B29}" type="presOf" srcId="{030CBEF8-ADEE-40F5-A5B6-AB229C5A6954}" destId="{2579B933-3CD9-4A8B-95EE-A987D23AFC1C}" srcOrd="0" destOrd="0" presId="urn:microsoft.com/office/officeart/2005/8/layout/hierarchy2"/>
    <dgm:cxn modelId="{DA760D81-9AFB-4E24-9135-97184AD5698C}" type="presOf" srcId="{E480CF39-32BF-46A8-8343-4C7561E3C6C5}" destId="{58B3EEB1-1460-45A7-81ED-5F4FBEF0B813}" srcOrd="0" destOrd="0" presId="urn:microsoft.com/office/officeart/2005/8/layout/hierarchy2"/>
    <dgm:cxn modelId="{C1A70493-964C-4011-AA71-4E6CD44BB1F6}" type="presOf" srcId="{E89D6268-3027-4E03-BEE4-7816A01DD899}" destId="{CC290210-7DEC-40E6-9E13-69A1AE737D4A}" srcOrd="0" destOrd="0" presId="urn:microsoft.com/office/officeart/2005/8/layout/hierarchy2"/>
    <dgm:cxn modelId="{58E98DA7-5930-4E32-AFAC-38F06977A0B7}" srcId="{55267862-1EAE-4D9E-A1D1-39B656B69F31}" destId="{9C9A5CD9-5651-4BB5-8E59-B0DA7CD8A61E}" srcOrd="0" destOrd="0" parTransId="{BD057CB3-90B2-4BF3-AF7B-4A6F82C54FCE}" sibTransId="{B58FC2C6-BA7D-4A50-AF60-43CEBA962204}"/>
    <dgm:cxn modelId="{5760A3A8-4EC1-4A0A-A609-D45A14C5843B}" srcId="{9C9A5CD9-5651-4BB5-8E59-B0DA7CD8A61E}" destId="{2FAA26A8-10DB-488D-80BE-199858D48FCF}" srcOrd="0" destOrd="0" parTransId="{9FBFA6B5-E318-4D79-92CE-9197EFF57CD3}" sibTransId="{5B61AB04-6077-4C62-9D6B-988725E6DF0C}"/>
    <dgm:cxn modelId="{18D7C9B9-3573-4B6C-B8B3-19880E1592D7}" type="presOf" srcId="{9FBFA6B5-E318-4D79-92CE-9197EFF57CD3}" destId="{E85B3565-7DDD-4EF0-AA7C-41C20B356F74}" srcOrd="1" destOrd="0" presId="urn:microsoft.com/office/officeart/2005/8/layout/hierarchy2"/>
    <dgm:cxn modelId="{13A747BB-B3DC-468C-BA08-056E40D3E81F}" type="presOf" srcId="{AAC443FD-1299-4986-AAFF-621C278A84D1}" destId="{3835FE48-B5AE-4BB3-8654-BB323340E847}" srcOrd="1" destOrd="0" presId="urn:microsoft.com/office/officeart/2005/8/layout/hierarchy2"/>
    <dgm:cxn modelId="{23ED2AC2-1340-4AED-BA49-1019869AD341}" type="presOf" srcId="{812E4DFA-8E52-4161-8B3E-FC7FBFD78751}" destId="{7BBD2242-C4D9-47A0-A997-F85C0BD06446}" srcOrd="1" destOrd="0" presId="urn:microsoft.com/office/officeart/2005/8/layout/hierarchy2"/>
    <dgm:cxn modelId="{1CBA50C8-287E-4033-AFCC-10F2EF2DFE1F}" type="presOf" srcId="{EF0A50BA-9819-432C-B022-BB6DA945BE67}" destId="{2C27AC4F-FFC9-41FE-8746-F3C23B01FDCB}" srcOrd="0" destOrd="0" presId="urn:microsoft.com/office/officeart/2005/8/layout/hierarchy2"/>
    <dgm:cxn modelId="{762B13DC-7CF5-44AE-BCAA-CF49839490FD}" type="presOf" srcId="{9C9A5CD9-5651-4BB5-8E59-B0DA7CD8A61E}" destId="{28ACABFF-96F1-4F75-BF23-0264B1C9D7AE}" srcOrd="0" destOrd="0" presId="urn:microsoft.com/office/officeart/2005/8/layout/hierarchy2"/>
    <dgm:cxn modelId="{4BC657DF-984F-4B45-8B17-45DB53C2B4F6}" srcId="{55267862-1EAE-4D9E-A1D1-39B656B69F31}" destId="{38BD0771-46C5-49EC-BD20-548198D31745}" srcOrd="2" destOrd="0" parTransId="{AAC443FD-1299-4986-AAFF-621C278A84D1}" sibTransId="{AFE79C11-5F0D-45D5-AF0B-3B78A34C95EA}"/>
    <dgm:cxn modelId="{59E9AAF9-554A-4E4C-8741-5122C8511BCE}" type="presOf" srcId="{00F48922-C695-45FB-BB05-CE9A329DE451}" destId="{B53B7563-287B-46D8-AB5E-A23397FB2D84}" srcOrd="0" destOrd="0" presId="urn:microsoft.com/office/officeart/2005/8/layout/hierarchy2"/>
    <dgm:cxn modelId="{A70EE3FA-7ABE-4BC2-8271-195CAA05DD45}" type="presOf" srcId="{BD057CB3-90B2-4BF3-AF7B-4A6F82C54FCE}" destId="{16362D20-E1E9-414A-808A-25973DB5B5A2}" srcOrd="0" destOrd="0" presId="urn:microsoft.com/office/officeart/2005/8/layout/hierarchy2"/>
    <dgm:cxn modelId="{3A0CB7FE-E849-4ABC-8A7D-9F4B9D2E1252}" type="presOf" srcId="{006B8236-2F3A-4D09-9E9C-8018A3799B14}" destId="{9A45537E-C750-4CB1-833D-00A2D6731753}" srcOrd="0" destOrd="0" presId="urn:microsoft.com/office/officeart/2005/8/layout/hierarchy2"/>
    <dgm:cxn modelId="{65A9196F-15E4-417A-ACFC-59140F2C4DDF}" type="presParOf" srcId="{58B3EEB1-1460-45A7-81ED-5F4FBEF0B813}" destId="{FD9CA4CF-D7D0-4C9E-A284-8A65F1F87E51}" srcOrd="0" destOrd="0" presId="urn:microsoft.com/office/officeart/2005/8/layout/hierarchy2"/>
    <dgm:cxn modelId="{FE34E792-13E1-4FA3-84FE-BF01A445DECA}" type="presParOf" srcId="{FD9CA4CF-D7D0-4C9E-A284-8A65F1F87E51}" destId="{A5AE039F-57DF-4DB3-9D6B-AA3BE956BF71}" srcOrd="0" destOrd="0" presId="urn:microsoft.com/office/officeart/2005/8/layout/hierarchy2"/>
    <dgm:cxn modelId="{43100ABF-D8B3-486E-ADC7-1A66EB5593CD}" type="presParOf" srcId="{FD9CA4CF-D7D0-4C9E-A284-8A65F1F87E51}" destId="{A09BB5FD-9DE7-4FC9-9164-301E4DBD6086}" srcOrd="1" destOrd="0" presId="urn:microsoft.com/office/officeart/2005/8/layout/hierarchy2"/>
    <dgm:cxn modelId="{D2FC994D-5ED1-448A-A0C9-BF7D54880E01}" type="presParOf" srcId="{A09BB5FD-9DE7-4FC9-9164-301E4DBD6086}" destId="{16362D20-E1E9-414A-808A-25973DB5B5A2}" srcOrd="0" destOrd="0" presId="urn:microsoft.com/office/officeart/2005/8/layout/hierarchy2"/>
    <dgm:cxn modelId="{BBE865D5-41AA-4A91-9C78-FF91B8C919BE}" type="presParOf" srcId="{16362D20-E1E9-414A-808A-25973DB5B5A2}" destId="{AF98EF30-3068-4795-91EA-19584CBF43AD}" srcOrd="0" destOrd="0" presId="urn:microsoft.com/office/officeart/2005/8/layout/hierarchy2"/>
    <dgm:cxn modelId="{F46C3E5F-5CA2-4A04-A5A2-DBF348DFA538}" type="presParOf" srcId="{A09BB5FD-9DE7-4FC9-9164-301E4DBD6086}" destId="{5E340A43-B21C-4BA8-9C2B-B9F603B397CB}" srcOrd="1" destOrd="0" presId="urn:microsoft.com/office/officeart/2005/8/layout/hierarchy2"/>
    <dgm:cxn modelId="{DF76C4ED-79B2-4257-B7A1-4B8C5BF8C4EB}" type="presParOf" srcId="{5E340A43-B21C-4BA8-9C2B-B9F603B397CB}" destId="{28ACABFF-96F1-4F75-BF23-0264B1C9D7AE}" srcOrd="0" destOrd="0" presId="urn:microsoft.com/office/officeart/2005/8/layout/hierarchy2"/>
    <dgm:cxn modelId="{1FD6F236-71BB-46DD-BD07-82D1DC6945F6}" type="presParOf" srcId="{5E340A43-B21C-4BA8-9C2B-B9F603B397CB}" destId="{BF4AEA57-731D-4353-BDB7-6634AB13855C}" srcOrd="1" destOrd="0" presId="urn:microsoft.com/office/officeart/2005/8/layout/hierarchy2"/>
    <dgm:cxn modelId="{33C78378-87CB-4EF2-A834-A5AA6E0ECC82}" type="presParOf" srcId="{BF4AEA57-731D-4353-BDB7-6634AB13855C}" destId="{A5AEBDC6-FE03-49A1-AD0F-2945451759C6}" srcOrd="0" destOrd="0" presId="urn:microsoft.com/office/officeart/2005/8/layout/hierarchy2"/>
    <dgm:cxn modelId="{4F51D9D4-1FAB-4233-8A70-5BE62B3EE9E6}" type="presParOf" srcId="{A5AEBDC6-FE03-49A1-AD0F-2945451759C6}" destId="{E85B3565-7DDD-4EF0-AA7C-41C20B356F74}" srcOrd="0" destOrd="0" presId="urn:microsoft.com/office/officeart/2005/8/layout/hierarchy2"/>
    <dgm:cxn modelId="{77A04663-CDCD-4609-8731-8BB0079AD473}" type="presParOf" srcId="{BF4AEA57-731D-4353-BDB7-6634AB13855C}" destId="{A3747FAE-6C9D-427B-A06A-B0714F20EC3D}" srcOrd="1" destOrd="0" presId="urn:microsoft.com/office/officeart/2005/8/layout/hierarchy2"/>
    <dgm:cxn modelId="{94EB9D49-C0AC-429B-9804-55E23807001B}" type="presParOf" srcId="{A3747FAE-6C9D-427B-A06A-B0714F20EC3D}" destId="{8AFF04A4-32A2-4217-AE3E-7DCADE056048}" srcOrd="0" destOrd="0" presId="urn:microsoft.com/office/officeart/2005/8/layout/hierarchy2"/>
    <dgm:cxn modelId="{2F714A67-6AEF-480C-8B17-A493495FAF11}" type="presParOf" srcId="{A3747FAE-6C9D-427B-A06A-B0714F20EC3D}" destId="{7CF005C4-79CE-4F00-9DCF-8DA2AB67F5A9}" srcOrd="1" destOrd="0" presId="urn:microsoft.com/office/officeart/2005/8/layout/hierarchy2"/>
    <dgm:cxn modelId="{15DC0C3C-8837-4B29-82E3-DA814A89F836}" type="presParOf" srcId="{A09BB5FD-9DE7-4FC9-9164-301E4DBD6086}" destId="{2C27AC4F-FFC9-41FE-8746-F3C23B01FDCB}" srcOrd="2" destOrd="0" presId="urn:microsoft.com/office/officeart/2005/8/layout/hierarchy2"/>
    <dgm:cxn modelId="{5C5EA195-FDD7-4E36-B5A1-87FE7825289D}" type="presParOf" srcId="{2C27AC4F-FFC9-41FE-8746-F3C23B01FDCB}" destId="{86628F8C-209B-4093-925E-1AC9B404E270}" srcOrd="0" destOrd="0" presId="urn:microsoft.com/office/officeart/2005/8/layout/hierarchy2"/>
    <dgm:cxn modelId="{AAE71EC0-3143-46AA-B9D4-B21E171427AA}" type="presParOf" srcId="{A09BB5FD-9DE7-4FC9-9164-301E4DBD6086}" destId="{0BECCD34-C961-4142-AC8F-06EDAC7BA604}" srcOrd="3" destOrd="0" presId="urn:microsoft.com/office/officeart/2005/8/layout/hierarchy2"/>
    <dgm:cxn modelId="{3CF24919-0FA2-400F-8EA4-BA51EFF23B61}" type="presParOf" srcId="{0BECCD34-C961-4142-AC8F-06EDAC7BA604}" destId="{2579B933-3CD9-4A8B-95EE-A987D23AFC1C}" srcOrd="0" destOrd="0" presId="urn:microsoft.com/office/officeart/2005/8/layout/hierarchy2"/>
    <dgm:cxn modelId="{29CCB59C-CF55-421B-8187-31C592600D2A}" type="presParOf" srcId="{0BECCD34-C961-4142-AC8F-06EDAC7BA604}" destId="{56511C8D-737B-4E2A-98A1-8777622C882B}" srcOrd="1" destOrd="0" presId="urn:microsoft.com/office/officeart/2005/8/layout/hierarchy2"/>
    <dgm:cxn modelId="{F353DE81-B7A5-4DAE-9EDB-97C54ADC8086}" type="presParOf" srcId="{56511C8D-737B-4E2A-98A1-8777622C882B}" destId="{12DD8235-8852-416E-A205-D7EAD436ECD4}" srcOrd="0" destOrd="0" presId="urn:microsoft.com/office/officeart/2005/8/layout/hierarchy2"/>
    <dgm:cxn modelId="{1F6E8458-A59A-4287-BCEA-B7AB49DB3EEF}" type="presParOf" srcId="{12DD8235-8852-416E-A205-D7EAD436ECD4}" destId="{7BBD2242-C4D9-47A0-A997-F85C0BD06446}" srcOrd="0" destOrd="0" presId="urn:microsoft.com/office/officeart/2005/8/layout/hierarchy2"/>
    <dgm:cxn modelId="{A276FBFC-3524-4339-AB40-8135CAD8663A}" type="presParOf" srcId="{56511C8D-737B-4E2A-98A1-8777622C882B}" destId="{3C3A33DE-F4D1-4FAC-A5C2-5215483EBE75}" srcOrd="1" destOrd="0" presId="urn:microsoft.com/office/officeart/2005/8/layout/hierarchy2"/>
    <dgm:cxn modelId="{2A2D3161-D451-4615-A9E5-C5F5A2BD4274}" type="presParOf" srcId="{3C3A33DE-F4D1-4FAC-A5C2-5215483EBE75}" destId="{9A45537E-C750-4CB1-833D-00A2D6731753}" srcOrd="0" destOrd="0" presId="urn:microsoft.com/office/officeart/2005/8/layout/hierarchy2"/>
    <dgm:cxn modelId="{59CF091A-9755-4CB3-9AF1-CC2F18E0A0ED}" type="presParOf" srcId="{3C3A33DE-F4D1-4FAC-A5C2-5215483EBE75}" destId="{2C46B3B4-45AA-4146-9FC1-54D312AC9F1C}" srcOrd="1" destOrd="0" presId="urn:microsoft.com/office/officeart/2005/8/layout/hierarchy2"/>
    <dgm:cxn modelId="{BC150766-FE1D-45E9-9A92-E516478A51D6}" type="presParOf" srcId="{A09BB5FD-9DE7-4FC9-9164-301E4DBD6086}" destId="{B38C0A57-B90E-46E3-9343-618BCDDF2D4C}" srcOrd="4" destOrd="0" presId="urn:microsoft.com/office/officeart/2005/8/layout/hierarchy2"/>
    <dgm:cxn modelId="{0D3AB549-BF34-41FE-899F-4C127CE08450}" type="presParOf" srcId="{B38C0A57-B90E-46E3-9343-618BCDDF2D4C}" destId="{3835FE48-B5AE-4BB3-8654-BB323340E847}" srcOrd="0" destOrd="0" presId="urn:microsoft.com/office/officeart/2005/8/layout/hierarchy2"/>
    <dgm:cxn modelId="{5F938C25-FD7D-4536-A308-3C14B5DE1D70}" type="presParOf" srcId="{A09BB5FD-9DE7-4FC9-9164-301E4DBD6086}" destId="{CB3FD6BA-B357-4AB1-B85A-B49EEDF4F1BA}" srcOrd="5" destOrd="0" presId="urn:microsoft.com/office/officeart/2005/8/layout/hierarchy2"/>
    <dgm:cxn modelId="{D6716056-7D0A-4145-8BE0-A004FB505A41}" type="presParOf" srcId="{CB3FD6BA-B357-4AB1-B85A-B49EEDF4F1BA}" destId="{5493B4CA-02B5-4D0C-ABE4-99F5174B68D6}" srcOrd="0" destOrd="0" presId="urn:microsoft.com/office/officeart/2005/8/layout/hierarchy2"/>
    <dgm:cxn modelId="{362D323F-343B-4879-AD10-1FDC2199E517}" type="presParOf" srcId="{CB3FD6BA-B357-4AB1-B85A-B49EEDF4F1BA}" destId="{CA28E02E-D0CC-44C5-968F-53B8B29163E2}" srcOrd="1" destOrd="0" presId="urn:microsoft.com/office/officeart/2005/8/layout/hierarchy2"/>
    <dgm:cxn modelId="{8E251E09-516B-461E-8451-A5818D937466}" type="presParOf" srcId="{CA28E02E-D0CC-44C5-968F-53B8B29163E2}" destId="{CC290210-7DEC-40E6-9E13-69A1AE737D4A}" srcOrd="0" destOrd="0" presId="urn:microsoft.com/office/officeart/2005/8/layout/hierarchy2"/>
    <dgm:cxn modelId="{5A6A774E-8053-41F2-A423-C3C8CDD81335}" type="presParOf" srcId="{CC290210-7DEC-40E6-9E13-69A1AE737D4A}" destId="{0B0657A3-5A34-409F-9E3C-FAB9F93FF483}" srcOrd="0" destOrd="0" presId="urn:microsoft.com/office/officeart/2005/8/layout/hierarchy2"/>
    <dgm:cxn modelId="{1EA7EC62-CCDA-4C84-B780-D47A6B78E08E}" type="presParOf" srcId="{CA28E02E-D0CC-44C5-968F-53B8B29163E2}" destId="{1B5CAF40-C714-414B-9D8E-E024651E05B1}" srcOrd="1" destOrd="0" presId="urn:microsoft.com/office/officeart/2005/8/layout/hierarchy2"/>
    <dgm:cxn modelId="{6E5B8B72-D146-4883-ADB4-1B09BDC068F1}" type="presParOf" srcId="{1B5CAF40-C714-414B-9D8E-E024651E05B1}" destId="{B53B7563-287B-46D8-AB5E-A23397FB2D84}" srcOrd="0" destOrd="0" presId="urn:microsoft.com/office/officeart/2005/8/layout/hierarchy2"/>
    <dgm:cxn modelId="{E9EC2A1B-A2F4-4F7D-B34D-FA634D934AD0}" type="presParOf" srcId="{1B5CAF40-C714-414B-9D8E-E024651E05B1}" destId="{29C7C51F-805F-4226-9B7C-7C733D4C3AB6}" srcOrd="1" destOrd="0" presId="urn:microsoft.com/office/officeart/2005/8/layout/hierarchy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81598" y="767390"/>
          <a:ext cx="1429681" cy="42055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08. Sveikatos priežiūros programa</a:t>
          </a:r>
        </a:p>
      </dsp:txBody>
      <dsp:txXfrm>
        <a:off x="93916" y="779708"/>
        <a:ext cx="1405045" cy="395923"/>
      </dsp:txXfrm>
    </dsp:sp>
    <dsp:sp modelId="{16362D20-E1E9-414A-808A-25973DB5B5A2}">
      <dsp:nvSpPr>
        <dsp:cNvPr id="0" name=""/>
        <dsp:cNvSpPr/>
      </dsp:nvSpPr>
      <dsp:spPr>
        <a:xfrm rot="17018543">
          <a:off x="1270207" y="647206"/>
          <a:ext cx="630964" cy="47765"/>
        </a:xfrm>
        <a:custGeom>
          <a:avLst/>
          <a:gdLst/>
          <a:ahLst/>
          <a:cxnLst/>
          <a:rect l="0" t="0" r="0" b="0"/>
          <a:pathLst>
            <a:path>
              <a:moveTo>
                <a:pt x="0" y="23882"/>
              </a:moveTo>
              <a:lnTo>
                <a:pt x="630964" y="238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69915" y="655315"/>
        <a:ext cx="31548" cy="31548"/>
      </dsp:txXfrm>
    </dsp:sp>
    <dsp:sp modelId="{28ACABFF-96F1-4F75-BF23-0264B1C9D7AE}">
      <dsp:nvSpPr>
        <dsp:cNvPr id="0" name=""/>
        <dsp:cNvSpPr/>
      </dsp:nvSpPr>
      <dsp:spPr>
        <a:xfrm>
          <a:off x="1660099" y="190138"/>
          <a:ext cx="1612497" cy="34873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2.1. Tikslas: </a:t>
          </a:r>
          <a:r>
            <a:rPr lang="lt-LT" sz="1000" kern="1200">
              <a:solidFill>
                <a:sysClr val="windowText" lastClr="000000"/>
              </a:solidFill>
              <a:latin typeface="Times New Roman" panose="02020603050405020304" pitchFamily="18" charset="0"/>
              <a:cs typeface="Times New Roman" panose="02020603050405020304" pitchFamily="18" charset="0"/>
            </a:rPr>
            <a:t>Kryptingai vystyti darnaus judumo planą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70313" y="200352"/>
        <a:ext cx="1592069" cy="328310"/>
      </dsp:txXfrm>
    </dsp:sp>
    <dsp:sp modelId="{A5AEBDC6-FE03-49A1-AD0F-2945451759C6}">
      <dsp:nvSpPr>
        <dsp:cNvPr id="0" name=""/>
        <dsp:cNvSpPr/>
      </dsp:nvSpPr>
      <dsp:spPr>
        <a:xfrm rot="20339285">
          <a:off x="3259873" y="272015"/>
          <a:ext cx="382693" cy="47765"/>
        </a:xfrm>
        <a:custGeom>
          <a:avLst/>
          <a:gdLst/>
          <a:ahLst/>
          <a:cxnLst/>
          <a:rect l="0" t="0" r="0" b="0"/>
          <a:pathLst>
            <a:path>
              <a:moveTo>
                <a:pt x="0" y="23882"/>
              </a:moveTo>
              <a:lnTo>
                <a:pt x="382693" y="23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41652" y="286330"/>
        <a:ext cx="19134" cy="19134"/>
      </dsp:txXfrm>
    </dsp:sp>
    <dsp:sp modelId="{8AFF04A4-32A2-4217-AE3E-7DCADE056048}">
      <dsp:nvSpPr>
        <dsp:cNvPr id="0" name=""/>
        <dsp:cNvSpPr/>
      </dsp:nvSpPr>
      <dsp:spPr>
        <a:xfrm>
          <a:off x="3629843" y="103"/>
          <a:ext cx="1874461" cy="454370"/>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2.1.2. uždavinys. </a:t>
          </a:r>
          <a:r>
            <a:rPr lang="lt-LT" sz="1000" kern="1200">
              <a:solidFill>
                <a:sysClr val="windowText" lastClr="000000"/>
              </a:solidFill>
              <a:latin typeface="Times New Roman" panose="02020603050405020304" pitchFamily="18" charset="0"/>
              <a:cs typeface="Times New Roman" panose="02020603050405020304" pitchFamily="18" charset="0"/>
            </a:rPr>
            <a:t>Sukurti svečiams ir gyventojams patrauklią ir saugią aplinką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3643151" y="13411"/>
        <a:ext cx="1847845" cy="427754"/>
      </dsp:txXfrm>
    </dsp:sp>
    <dsp:sp modelId="{2C27AC4F-FFC9-41FE-8746-F3C23B01FDCB}">
      <dsp:nvSpPr>
        <dsp:cNvPr id="0" name=""/>
        <dsp:cNvSpPr/>
      </dsp:nvSpPr>
      <dsp:spPr>
        <a:xfrm rot="21345697">
          <a:off x="1511087" y="948597"/>
          <a:ext cx="140447" cy="47765"/>
        </a:xfrm>
        <a:custGeom>
          <a:avLst/>
          <a:gdLst/>
          <a:ahLst/>
          <a:cxnLst/>
          <a:rect l="0" t="0" r="0" b="0"/>
          <a:pathLst>
            <a:path>
              <a:moveTo>
                <a:pt x="0" y="23882"/>
              </a:moveTo>
              <a:lnTo>
                <a:pt x="140447" y="238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77799" y="968969"/>
        <a:ext cx="7022" cy="7022"/>
      </dsp:txXfrm>
    </dsp:sp>
    <dsp:sp modelId="{2579B933-3CD9-4A8B-95EE-A987D23AFC1C}">
      <dsp:nvSpPr>
        <dsp:cNvPr id="0" name=""/>
        <dsp:cNvSpPr/>
      </dsp:nvSpPr>
      <dsp:spPr>
        <a:xfrm>
          <a:off x="1651342" y="803447"/>
          <a:ext cx="1612497" cy="327686"/>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2.3. Tikslas: </a:t>
          </a:r>
          <a:r>
            <a:rPr lang="lt-LT" sz="1000" kern="1200">
              <a:solidFill>
                <a:sysClr val="windowText" lastClr="000000"/>
              </a:solidFill>
              <a:latin typeface="Times New Roman" panose="02020603050405020304" pitchFamily="18" charset="0"/>
              <a:cs typeface="Times New Roman" panose="02020603050405020304" pitchFamily="18" charset="0"/>
            </a:rPr>
            <a:t>Laimingos bendruomenės kūrimas</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60940" y="813045"/>
        <a:ext cx="1593301" cy="308490"/>
      </dsp:txXfrm>
    </dsp:sp>
    <dsp:sp modelId="{12DD8235-8852-416E-A205-D7EAD436ECD4}">
      <dsp:nvSpPr>
        <dsp:cNvPr id="0" name=""/>
        <dsp:cNvSpPr/>
      </dsp:nvSpPr>
      <dsp:spPr>
        <a:xfrm rot="20775073">
          <a:off x="3258168" y="896362"/>
          <a:ext cx="395891" cy="47765"/>
        </a:xfrm>
        <a:custGeom>
          <a:avLst/>
          <a:gdLst/>
          <a:ahLst/>
          <a:cxnLst/>
          <a:rect l="0" t="0" r="0" b="0"/>
          <a:pathLst>
            <a:path>
              <a:moveTo>
                <a:pt x="0" y="23882"/>
              </a:moveTo>
              <a:lnTo>
                <a:pt x="395891" y="23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46216" y="910348"/>
        <a:ext cx="19794" cy="19794"/>
      </dsp:txXfrm>
    </dsp:sp>
    <dsp:sp modelId="{9A45537E-C750-4CB1-833D-00A2D6731753}">
      <dsp:nvSpPr>
        <dsp:cNvPr id="0" name=""/>
        <dsp:cNvSpPr/>
      </dsp:nvSpPr>
      <dsp:spPr>
        <a:xfrm>
          <a:off x="3648387" y="504096"/>
          <a:ext cx="1873337" cy="738209"/>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2.3.3. uždavinys. Padidinti sklaidą apie sveikos gyvensenos ir fizinio aktyvumo naudą, užtikrinti ligų prevenciją, padidinti gyventojų sveikatingumo raštingumą</a:t>
          </a:r>
        </a:p>
      </dsp:txBody>
      <dsp:txXfrm>
        <a:off x="3670008" y="525717"/>
        <a:ext cx="1830095" cy="694967"/>
      </dsp:txXfrm>
    </dsp:sp>
    <dsp:sp modelId="{B38C0A57-B90E-46E3-9343-618BCDDF2D4C}">
      <dsp:nvSpPr>
        <dsp:cNvPr id="0" name=""/>
        <dsp:cNvSpPr/>
      </dsp:nvSpPr>
      <dsp:spPr>
        <a:xfrm rot="4623113">
          <a:off x="1268725" y="1258435"/>
          <a:ext cx="625193" cy="47765"/>
        </a:xfrm>
        <a:custGeom>
          <a:avLst/>
          <a:gdLst/>
          <a:ahLst/>
          <a:cxnLst/>
          <a:rect l="0" t="0" r="0" b="0"/>
          <a:pathLst>
            <a:path>
              <a:moveTo>
                <a:pt x="0" y="23882"/>
              </a:moveTo>
              <a:lnTo>
                <a:pt x="625193" y="238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65692" y="1266688"/>
        <a:ext cx="31259" cy="31259"/>
      </dsp:txXfrm>
    </dsp:sp>
    <dsp:sp modelId="{5493B4CA-02B5-4D0C-ABE4-99F5174B68D6}">
      <dsp:nvSpPr>
        <dsp:cNvPr id="0" name=""/>
        <dsp:cNvSpPr/>
      </dsp:nvSpPr>
      <dsp:spPr>
        <a:xfrm>
          <a:off x="1651365" y="1430751"/>
          <a:ext cx="1612497" cy="312431"/>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3.2. Tikslas: </a:t>
          </a:r>
          <a:r>
            <a:rPr lang="lt-LT" sz="1000" kern="1200">
              <a:solidFill>
                <a:sysClr val="windowText" lastClr="000000"/>
              </a:solidFill>
              <a:latin typeface="Times New Roman" panose="02020603050405020304" pitchFamily="18" charset="0"/>
              <a:cs typeface="Times New Roman" panose="02020603050405020304" pitchFamily="18" charset="0"/>
            </a:rPr>
            <a:t>Viešųjų paslaugų kokybės gerinimas</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60516" y="1439902"/>
        <a:ext cx="1594195" cy="294129"/>
      </dsp:txXfrm>
    </dsp:sp>
    <dsp:sp modelId="{CC290210-7DEC-40E6-9E13-69A1AE737D4A}">
      <dsp:nvSpPr>
        <dsp:cNvPr id="0" name=""/>
        <dsp:cNvSpPr/>
      </dsp:nvSpPr>
      <dsp:spPr>
        <a:xfrm rot="503792">
          <a:off x="3261921" y="1589537"/>
          <a:ext cx="362311" cy="47765"/>
        </a:xfrm>
        <a:custGeom>
          <a:avLst/>
          <a:gdLst/>
          <a:ahLst/>
          <a:cxnLst/>
          <a:rect l="0" t="0" r="0" b="0"/>
          <a:pathLst>
            <a:path>
              <a:moveTo>
                <a:pt x="0" y="23882"/>
              </a:moveTo>
              <a:lnTo>
                <a:pt x="362311" y="23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34019" y="1604362"/>
        <a:ext cx="18115" cy="18115"/>
      </dsp:txXfrm>
    </dsp:sp>
    <dsp:sp modelId="{B53B7563-287B-46D8-AB5E-A23397FB2D84}">
      <dsp:nvSpPr>
        <dsp:cNvPr id="0" name=""/>
        <dsp:cNvSpPr/>
      </dsp:nvSpPr>
      <dsp:spPr>
        <a:xfrm>
          <a:off x="3622291" y="1277622"/>
          <a:ext cx="1905932" cy="724500"/>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3.2.3. uždavinys. Padidinti sveikatos, socialinių paslaugų kokybę ir prieinamumą visų gyvenviečių gyventojams, vykdyti paslaugų plėtrą</a:t>
          </a:r>
        </a:p>
      </dsp:txBody>
      <dsp:txXfrm>
        <a:off x="3643511" y="1298842"/>
        <a:ext cx="1863492" cy="6820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11241</Words>
  <Characters>6408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Bazarauskaitė</dc:creator>
  <cp:keywords/>
  <dc:description/>
  <cp:lastModifiedBy>Aurelija Damarodiene</cp:lastModifiedBy>
  <cp:revision>2</cp:revision>
  <dcterms:created xsi:type="dcterms:W3CDTF">2026-02-10T11:21:00Z</dcterms:created>
  <dcterms:modified xsi:type="dcterms:W3CDTF">2026-02-10T11:21:00Z</dcterms:modified>
</cp:coreProperties>
</file>