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B80A" w14:textId="4FD60CA4" w:rsidR="00C169FC" w:rsidRDefault="00C169FC" w:rsidP="00C169FC">
      <w:pPr>
        <w:ind w:firstLine="567"/>
        <w:jc w:val="center"/>
        <w:rPr>
          <w:b/>
          <w:sz w:val="24"/>
          <w:szCs w:val="24"/>
        </w:rPr>
      </w:pPr>
      <w:r w:rsidRPr="00C169FC">
        <w:rPr>
          <w:b/>
          <w:sz w:val="24"/>
          <w:szCs w:val="24"/>
        </w:rPr>
        <w:t>AIŠKINAMASIS RAŠTAS</w:t>
      </w:r>
    </w:p>
    <w:p w14:paraId="309256C0" w14:textId="77777777" w:rsidR="00D466F9" w:rsidRPr="00C169FC" w:rsidRDefault="00D466F9" w:rsidP="00C169FC">
      <w:pPr>
        <w:ind w:firstLine="567"/>
        <w:jc w:val="center"/>
        <w:rPr>
          <w:b/>
          <w:sz w:val="24"/>
          <w:szCs w:val="24"/>
        </w:rPr>
      </w:pPr>
    </w:p>
    <w:p w14:paraId="478C1171" w14:textId="7916D173" w:rsidR="00C169FC" w:rsidRPr="00C169FC" w:rsidRDefault="00C169FC" w:rsidP="00D466F9">
      <w:pPr>
        <w:ind w:firstLine="567"/>
        <w:jc w:val="center"/>
        <w:rPr>
          <w:b/>
          <w:sz w:val="24"/>
          <w:szCs w:val="24"/>
        </w:rPr>
      </w:pPr>
      <w:r w:rsidRPr="00C169FC">
        <w:rPr>
          <w:b/>
          <w:sz w:val="24"/>
          <w:szCs w:val="24"/>
        </w:rPr>
        <w:t>NERINGOS SAVIVALDYBĖS TARYBOS SPRENDIMO PROJEKTUI</w:t>
      </w:r>
    </w:p>
    <w:p w14:paraId="229CF90D" w14:textId="6521B1F1" w:rsidR="00C169FC" w:rsidRDefault="00C169FC" w:rsidP="00C169FC">
      <w:pPr>
        <w:ind w:firstLine="567"/>
        <w:jc w:val="center"/>
        <w:rPr>
          <w:b/>
          <w:bCs/>
          <w:sz w:val="24"/>
          <w:szCs w:val="24"/>
          <w:shd w:val="clear" w:color="auto" w:fill="FFFFFF"/>
        </w:rPr>
      </w:pPr>
      <w:r w:rsidRPr="00C169FC">
        <w:rPr>
          <w:b/>
          <w:sz w:val="24"/>
          <w:szCs w:val="24"/>
        </w:rPr>
        <w:t xml:space="preserve">„DĖL </w:t>
      </w:r>
      <w:r w:rsidRPr="00C169FC">
        <w:rPr>
          <w:b/>
          <w:bCs/>
          <w:sz w:val="24"/>
          <w:szCs w:val="24"/>
          <w:shd w:val="clear" w:color="auto" w:fill="FFFFFF"/>
        </w:rPr>
        <w:t>NERINGOS SAVIVALDYBĖS 202</w:t>
      </w:r>
      <w:r w:rsidR="00442AD6">
        <w:rPr>
          <w:b/>
          <w:bCs/>
          <w:sz w:val="24"/>
          <w:szCs w:val="24"/>
          <w:shd w:val="clear" w:color="auto" w:fill="FFFFFF"/>
        </w:rPr>
        <w:t>6</w:t>
      </w:r>
      <w:r w:rsidRPr="00C169FC">
        <w:rPr>
          <w:color w:val="000000"/>
          <w:sz w:val="24"/>
          <w:szCs w:val="24"/>
          <w:lang w:eastAsia="lt-LT"/>
        </w:rPr>
        <w:t>–</w:t>
      </w:r>
      <w:r w:rsidRPr="00C169FC">
        <w:rPr>
          <w:b/>
          <w:bCs/>
          <w:sz w:val="24"/>
          <w:szCs w:val="24"/>
          <w:shd w:val="clear" w:color="auto" w:fill="FFFFFF"/>
        </w:rPr>
        <w:t>202</w:t>
      </w:r>
      <w:r w:rsidR="00442AD6">
        <w:rPr>
          <w:b/>
          <w:bCs/>
          <w:sz w:val="24"/>
          <w:szCs w:val="24"/>
          <w:shd w:val="clear" w:color="auto" w:fill="FFFFFF"/>
        </w:rPr>
        <w:t>8</w:t>
      </w:r>
      <w:r w:rsidRPr="00C169FC">
        <w:rPr>
          <w:b/>
          <w:bCs/>
          <w:sz w:val="24"/>
          <w:szCs w:val="24"/>
          <w:shd w:val="clear" w:color="auto" w:fill="FFFFFF"/>
        </w:rPr>
        <w:t xml:space="preserve"> METŲ STRATEGINIO VEIKLOS PLANO PATVIRTINIMO“</w:t>
      </w:r>
    </w:p>
    <w:p w14:paraId="752F5D9A" w14:textId="77777777" w:rsidR="00C169FC" w:rsidRPr="00C169FC" w:rsidRDefault="00C169FC" w:rsidP="00C169FC">
      <w:pPr>
        <w:ind w:firstLine="567"/>
        <w:jc w:val="center"/>
        <w:rPr>
          <w:sz w:val="24"/>
        </w:rPr>
      </w:pPr>
    </w:p>
    <w:p w14:paraId="0E8B14B0" w14:textId="1443C8A1" w:rsidR="00C169FC" w:rsidRDefault="00C169FC" w:rsidP="00C169FC">
      <w:pPr>
        <w:pStyle w:val="Sraopastraipa"/>
        <w:ind w:left="0"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</w:t>
      </w:r>
      <w:r w:rsidR="00F1345B">
        <w:rPr>
          <w:bCs/>
          <w:sz w:val="24"/>
          <w:szCs w:val="24"/>
        </w:rPr>
        <w:t>6</w:t>
      </w:r>
      <w:r w:rsidR="005A2D5D">
        <w:rPr>
          <w:bCs/>
          <w:sz w:val="24"/>
          <w:szCs w:val="24"/>
        </w:rPr>
        <w:t>-02-</w:t>
      </w:r>
      <w:r w:rsidR="00442AD6">
        <w:rPr>
          <w:bCs/>
          <w:sz w:val="24"/>
          <w:szCs w:val="24"/>
        </w:rPr>
        <w:t>10</w:t>
      </w:r>
    </w:p>
    <w:p w14:paraId="08A55E4F" w14:textId="77777777" w:rsidR="00C169FC" w:rsidRDefault="00C169FC" w:rsidP="00C169FC">
      <w:pPr>
        <w:pStyle w:val="Sraopastraipa"/>
        <w:ind w:left="0"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Neringa</w:t>
      </w:r>
    </w:p>
    <w:p w14:paraId="795AC8EE" w14:textId="77777777" w:rsidR="00C169FC" w:rsidRPr="00C169FC" w:rsidRDefault="00C169FC" w:rsidP="00C169FC">
      <w:pPr>
        <w:tabs>
          <w:tab w:val="left" w:pos="1701"/>
        </w:tabs>
        <w:ind w:firstLine="567"/>
        <w:jc w:val="both"/>
        <w:rPr>
          <w:b/>
          <w:sz w:val="24"/>
          <w:szCs w:val="24"/>
        </w:rPr>
      </w:pPr>
    </w:p>
    <w:p w14:paraId="27AE52A0" w14:textId="4CFEA76F" w:rsidR="00D466F9" w:rsidRPr="00B0159F" w:rsidRDefault="00C169FC" w:rsidP="00D466F9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 w:rsidRPr="00C169FC">
        <w:rPr>
          <w:b/>
          <w:sz w:val="24"/>
          <w:szCs w:val="24"/>
        </w:rPr>
        <w:t>Parengto projekto</w:t>
      </w:r>
      <w:r w:rsidR="002472A7">
        <w:rPr>
          <w:b/>
          <w:sz w:val="24"/>
          <w:szCs w:val="24"/>
        </w:rPr>
        <w:t xml:space="preserve"> </w:t>
      </w:r>
      <w:r w:rsidRPr="00C169FC">
        <w:rPr>
          <w:b/>
          <w:sz w:val="24"/>
          <w:szCs w:val="24"/>
        </w:rPr>
        <w:t>tiksla</w:t>
      </w:r>
      <w:r w:rsidR="002472A7">
        <w:rPr>
          <w:b/>
          <w:sz w:val="24"/>
          <w:szCs w:val="24"/>
        </w:rPr>
        <w:t>s (-ai).</w:t>
      </w:r>
    </w:p>
    <w:p w14:paraId="776466CC" w14:textId="41E00464" w:rsidR="00B0159F" w:rsidRDefault="00A442BA" w:rsidP="00B0159F">
      <w:pPr>
        <w:ind w:firstLine="567"/>
        <w:jc w:val="both"/>
        <w:rPr>
          <w:bCs/>
          <w:sz w:val="24"/>
          <w:szCs w:val="24"/>
        </w:rPr>
      </w:pPr>
      <w:r w:rsidRPr="00D466F9">
        <w:rPr>
          <w:bCs/>
          <w:sz w:val="24"/>
          <w:szCs w:val="24"/>
        </w:rPr>
        <w:t xml:space="preserve">Sprendimo projekto tikslas – patvirtinti </w:t>
      </w:r>
      <w:r>
        <w:rPr>
          <w:bCs/>
          <w:sz w:val="24"/>
          <w:szCs w:val="24"/>
        </w:rPr>
        <w:t>Neringos savivaldybės s</w:t>
      </w:r>
      <w:r w:rsidRPr="00D466F9">
        <w:rPr>
          <w:bCs/>
          <w:sz w:val="24"/>
          <w:szCs w:val="24"/>
        </w:rPr>
        <w:t>trategin</w:t>
      </w:r>
      <w:r>
        <w:rPr>
          <w:bCs/>
          <w:sz w:val="24"/>
          <w:szCs w:val="24"/>
        </w:rPr>
        <w:t>į veiklos planą</w:t>
      </w:r>
      <w:r w:rsidR="00FD26D4">
        <w:rPr>
          <w:bCs/>
          <w:sz w:val="24"/>
          <w:szCs w:val="24"/>
        </w:rPr>
        <w:t xml:space="preserve"> (toliau – SSVP)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>202</w:t>
      </w:r>
      <w:r w:rsidR="00442AD6">
        <w:rPr>
          <w:color w:val="000000"/>
          <w:sz w:val="24"/>
          <w:szCs w:val="24"/>
          <w:lang w:eastAsia="lt-LT"/>
        </w:rPr>
        <w:t>6</w:t>
      </w:r>
      <w:r>
        <w:rPr>
          <w:color w:val="000000"/>
          <w:sz w:val="24"/>
          <w:szCs w:val="24"/>
          <w:lang w:eastAsia="lt-LT"/>
        </w:rPr>
        <w:t>-202</w:t>
      </w:r>
      <w:r w:rsidR="00442AD6">
        <w:rPr>
          <w:color w:val="000000"/>
          <w:sz w:val="24"/>
          <w:szCs w:val="24"/>
          <w:lang w:eastAsia="lt-LT"/>
        </w:rPr>
        <w:t>8</w:t>
      </w:r>
      <w:r>
        <w:rPr>
          <w:color w:val="000000"/>
          <w:sz w:val="24"/>
          <w:szCs w:val="24"/>
          <w:lang w:eastAsia="lt-LT"/>
        </w:rPr>
        <w:t xml:space="preserve"> metam</w:t>
      </w:r>
      <w:r w:rsidR="00B0159F">
        <w:rPr>
          <w:color w:val="000000"/>
          <w:sz w:val="24"/>
          <w:szCs w:val="24"/>
          <w:lang w:eastAsia="lt-LT"/>
        </w:rPr>
        <w:t>s</w:t>
      </w:r>
      <w:r w:rsidR="00FD26D4">
        <w:rPr>
          <w:bCs/>
          <w:sz w:val="24"/>
          <w:szCs w:val="24"/>
        </w:rPr>
        <w:t>.</w:t>
      </w:r>
      <w:r w:rsidRPr="00D466F9">
        <w:rPr>
          <w:bCs/>
          <w:sz w:val="24"/>
          <w:szCs w:val="24"/>
        </w:rPr>
        <w:t xml:space="preserve"> </w:t>
      </w:r>
      <w:r w:rsidR="00FD26D4">
        <w:rPr>
          <w:bCs/>
          <w:sz w:val="24"/>
          <w:szCs w:val="24"/>
        </w:rPr>
        <w:t xml:space="preserve">Neringos SSVP </w:t>
      </w:r>
      <w:r w:rsidR="00B0159F" w:rsidRPr="00B0159F">
        <w:rPr>
          <w:bCs/>
          <w:sz w:val="24"/>
          <w:szCs w:val="24"/>
        </w:rPr>
        <w:t>skirt</w:t>
      </w:r>
      <w:r w:rsidR="00FD26D4">
        <w:rPr>
          <w:bCs/>
          <w:sz w:val="24"/>
          <w:szCs w:val="24"/>
        </w:rPr>
        <w:t>as</w:t>
      </w:r>
      <w:r w:rsidR="00B0159F" w:rsidRPr="00B0159F">
        <w:rPr>
          <w:bCs/>
          <w:sz w:val="24"/>
          <w:szCs w:val="24"/>
        </w:rPr>
        <w:t xml:space="preserve"> įgyvendinti Neringos savivaldybės 2021–2030 metų strateginį plėtros planą, patvirtintą Neringos savivaldybės tarybos 2021 m. sausio 28 d. sprendimu Nr. T1-11.</w:t>
      </w:r>
    </w:p>
    <w:p w14:paraId="40564645" w14:textId="4BB56456" w:rsidR="00B0159F" w:rsidRPr="00B0159F" w:rsidRDefault="00B0159F" w:rsidP="00B0159F">
      <w:pPr>
        <w:ind w:firstLine="56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Neringos SSVP </w:t>
      </w:r>
      <w:r w:rsidR="00D466F9" w:rsidRPr="00C169FC">
        <w:rPr>
          <w:color w:val="000000"/>
          <w:sz w:val="24"/>
          <w:szCs w:val="24"/>
          <w:lang w:eastAsia="lt-LT"/>
        </w:rPr>
        <w:t>parengtas</w:t>
      </w:r>
      <w:r w:rsidR="00D466F9">
        <w:rPr>
          <w:color w:val="000000"/>
          <w:sz w:val="24"/>
          <w:szCs w:val="24"/>
          <w:lang w:eastAsia="lt-LT"/>
        </w:rPr>
        <w:t xml:space="preserve"> </w:t>
      </w:r>
      <w:r w:rsidR="00A442BA" w:rsidRPr="00C169FC">
        <w:rPr>
          <w:color w:val="000000"/>
          <w:sz w:val="24"/>
          <w:szCs w:val="24"/>
          <w:lang w:eastAsia="lt-LT"/>
        </w:rPr>
        <w:t xml:space="preserve">atsižvelgiant į Neringos savivaldybės </w:t>
      </w:r>
      <w:r w:rsidR="00A442BA">
        <w:rPr>
          <w:color w:val="000000"/>
          <w:sz w:val="24"/>
          <w:szCs w:val="24"/>
          <w:lang w:eastAsia="lt-LT"/>
        </w:rPr>
        <w:t>strategin</w:t>
      </w:r>
      <w:r>
        <w:rPr>
          <w:color w:val="000000"/>
          <w:sz w:val="24"/>
          <w:szCs w:val="24"/>
          <w:lang w:eastAsia="lt-LT"/>
        </w:rPr>
        <w:t>iame</w:t>
      </w:r>
      <w:r w:rsidR="00A442BA">
        <w:rPr>
          <w:color w:val="000000"/>
          <w:sz w:val="24"/>
          <w:szCs w:val="24"/>
          <w:lang w:eastAsia="lt-LT"/>
        </w:rPr>
        <w:t xml:space="preserve"> plėtros plan</w:t>
      </w:r>
      <w:r>
        <w:rPr>
          <w:color w:val="000000"/>
          <w:sz w:val="24"/>
          <w:szCs w:val="24"/>
          <w:lang w:eastAsia="lt-LT"/>
        </w:rPr>
        <w:t xml:space="preserve">e </w:t>
      </w:r>
      <w:r w:rsidR="00A442BA" w:rsidRPr="00C169FC">
        <w:rPr>
          <w:color w:val="000000"/>
          <w:sz w:val="24"/>
          <w:szCs w:val="24"/>
          <w:lang w:eastAsia="lt-LT"/>
        </w:rPr>
        <w:t>suformuotus strateginius tikslus, aprašyt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>s savivaldybės vykdomos program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 xml:space="preserve">s </w:t>
      </w:r>
      <w:r w:rsidR="00A442BA">
        <w:rPr>
          <w:color w:val="000000"/>
          <w:sz w:val="24"/>
          <w:szCs w:val="24"/>
          <w:lang w:eastAsia="lt-LT"/>
        </w:rPr>
        <w:t xml:space="preserve">bei </w:t>
      </w:r>
      <w:r w:rsidR="00A442BA" w:rsidRPr="00C169FC">
        <w:rPr>
          <w:color w:val="000000"/>
          <w:sz w:val="24"/>
          <w:szCs w:val="24"/>
          <w:lang w:eastAsia="lt-LT"/>
        </w:rPr>
        <w:t>nurodyt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>s lėš</w:t>
      </w:r>
      <w:r w:rsidR="00A442BA">
        <w:rPr>
          <w:color w:val="000000"/>
          <w:sz w:val="24"/>
          <w:szCs w:val="24"/>
          <w:lang w:eastAsia="lt-LT"/>
        </w:rPr>
        <w:t>a</w:t>
      </w:r>
      <w:r w:rsidR="00A442BA" w:rsidRPr="00C169FC">
        <w:rPr>
          <w:color w:val="000000"/>
          <w:sz w:val="24"/>
          <w:szCs w:val="24"/>
          <w:lang w:eastAsia="lt-LT"/>
        </w:rPr>
        <w:t xml:space="preserve">s </w:t>
      </w:r>
      <w:r w:rsidR="00F3581C">
        <w:rPr>
          <w:color w:val="000000"/>
          <w:sz w:val="24"/>
          <w:szCs w:val="24"/>
          <w:lang w:eastAsia="lt-LT"/>
        </w:rPr>
        <w:t>ir</w:t>
      </w:r>
      <w:r w:rsidR="00A442BA" w:rsidRPr="00C169FC">
        <w:rPr>
          <w:color w:val="000000"/>
          <w:sz w:val="24"/>
          <w:szCs w:val="24"/>
          <w:lang w:eastAsia="lt-LT"/>
        </w:rPr>
        <w:t xml:space="preserve"> finansavimo šaltini</w:t>
      </w:r>
      <w:r w:rsidR="00A442BA">
        <w:rPr>
          <w:color w:val="000000"/>
          <w:sz w:val="24"/>
          <w:szCs w:val="24"/>
          <w:lang w:eastAsia="lt-LT"/>
        </w:rPr>
        <w:t>us</w:t>
      </w:r>
      <w:r w:rsidR="00A442BA" w:rsidRPr="00C169FC">
        <w:rPr>
          <w:color w:val="000000"/>
          <w:sz w:val="24"/>
          <w:szCs w:val="24"/>
          <w:lang w:eastAsia="lt-LT"/>
        </w:rPr>
        <w:t xml:space="preserve"> programoms įgyvendinti.</w:t>
      </w:r>
    </w:p>
    <w:p w14:paraId="5BB897F7" w14:textId="516D0624" w:rsidR="00FD26D4" w:rsidRDefault="00A442BA" w:rsidP="00FD26D4">
      <w:pPr>
        <w:ind w:firstLine="56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</w:rPr>
        <w:t xml:space="preserve">SSVP yra </w:t>
      </w:r>
      <w:r w:rsidRPr="00D466F9">
        <w:rPr>
          <w:bCs/>
          <w:sz w:val="24"/>
          <w:szCs w:val="24"/>
        </w:rPr>
        <w:t>rengiamas 3 metų laikotarpiui (kiekvienais metais jį tikslinant), detalizuoja savivaldybės strateginio plėtros plano ir savivaldybės atskirų ūkio šakų (sektorių) plėtros programų tikslų ir uždavinių įgyvendinimą ir sudaromas atsižvelgiant į planuojamus savivaldybės finansinius ir žmogiškuosius išteklius.</w:t>
      </w:r>
    </w:p>
    <w:p w14:paraId="45D80150" w14:textId="1F003D1E" w:rsidR="00FD26D4" w:rsidRPr="00B0159F" w:rsidRDefault="00FD26D4" w:rsidP="00FD26D4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Neringos </w:t>
      </w:r>
      <w:r w:rsidR="00460784" w:rsidRPr="00FD26D4">
        <w:rPr>
          <w:bCs/>
          <w:sz w:val="24"/>
          <w:szCs w:val="24"/>
        </w:rPr>
        <w:t xml:space="preserve"> 202</w:t>
      </w:r>
      <w:r w:rsidR="00442AD6">
        <w:rPr>
          <w:bCs/>
          <w:sz w:val="24"/>
          <w:szCs w:val="24"/>
        </w:rPr>
        <w:t>6</w:t>
      </w:r>
      <w:r w:rsidR="00460784" w:rsidRPr="00FD26D4">
        <w:rPr>
          <w:bCs/>
          <w:sz w:val="24"/>
          <w:szCs w:val="24"/>
        </w:rPr>
        <w:t>–202</w:t>
      </w:r>
      <w:r w:rsidR="00442AD6">
        <w:rPr>
          <w:bCs/>
          <w:sz w:val="24"/>
          <w:szCs w:val="24"/>
        </w:rPr>
        <w:t>8</w:t>
      </w:r>
      <w:r w:rsidR="00460784" w:rsidRPr="00FD26D4">
        <w:rPr>
          <w:bCs/>
          <w:sz w:val="24"/>
          <w:szCs w:val="24"/>
        </w:rPr>
        <w:t xml:space="preserve"> metų </w:t>
      </w:r>
      <w:r w:rsidRPr="00FD26D4">
        <w:rPr>
          <w:bCs/>
          <w:sz w:val="24"/>
          <w:szCs w:val="24"/>
        </w:rPr>
        <w:t>SSVP projektą sudaro 8 veiklos programos, susidedančios iš Strateginio plėtros plano tikslų, uždavinių, priemonių, veiklos plano veiklų, finansavimo šaltinių ir rodiklių suvestinės, bei aprašomosios dalies, Neringos savivaldybės 202</w:t>
      </w:r>
      <w:r w:rsidR="00442AD6">
        <w:rPr>
          <w:bCs/>
          <w:sz w:val="24"/>
          <w:szCs w:val="24"/>
        </w:rPr>
        <w:t>6</w:t>
      </w:r>
      <w:r w:rsidRPr="00FD26D4">
        <w:rPr>
          <w:bCs/>
          <w:sz w:val="24"/>
          <w:szCs w:val="24"/>
        </w:rPr>
        <w:t>–202</w:t>
      </w:r>
      <w:r w:rsidR="00442AD6">
        <w:rPr>
          <w:bCs/>
          <w:sz w:val="24"/>
          <w:szCs w:val="24"/>
        </w:rPr>
        <w:t>8</w:t>
      </w:r>
      <w:r w:rsidRPr="00FD26D4">
        <w:rPr>
          <w:bCs/>
          <w:sz w:val="24"/>
          <w:szCs w:val="24"/>
        </w:rPr>
        <w:t xml:space="preserve"> metų administracinės naštos mažinimo priemonių įgyvendinimo plano, Savivaldybės viešųjų įstaigų ir savivaldybės valdomų įmonių planuojam</w:t>
      </w:r>
      <w:r>
        <w:rPr>
          <w:bCs/>
          <w:sz w:val="24"/>
          <w:szCs w:val="24"/>
        </w:rPr>
        <w:t xml:space="preserve">ų </w:t>
      </w:r>
      <w:r w:rsidRPr="00FD26D4">
        <w:rPr>
          <w:bCs/>
          <w:sz w:val="24"/>
          <w:szCs w:val="24"/>
        </w:rPr>
        <w:t>pasiekti pagrindin</w:t>
      </w:r>
      <w:r>
        <w:rPr>
          <w:bCs/>
          <w:sz w:val="24"/>
          <w:szCs w:val="24"/>
        </w:rPr>
        <w:t>ių</w:t>
      </w:r>
      <w:r w:rsidRPr="00FD26D4">
        <w:rPr>
          <w:bCs/>
          <w:sz w:val="24"/>
          <w:szCs w:val="24"/>
        </w:rPr>
        <w:t xml:space="preserve"> veiklos rodiklių, 20</w:t>
      </w:r>
      <w:r w:rsidR="005A2D5D">
        <w:rPr>
          <w:bCs/>
          <w:sz w:val="24"/>
          <w:szCs w:val="24"/>
        </w:rPr>
        <w:t>2</w:t>
      </w:r>
      <w:r w:rsidR="00442AD6">
        <w:rPr>
          <w:bCs/>
          <w:sz w:val="24"/>
          <w:szCs w:val="24"/>
        </w:rPr>
        <w:t>6</w:t>
      </w:r>
      <w:r w:rsidRPr="00FD26D4">
        <w:rPr>
          <w:bCs/>
          <w:sz w:val="24"/>
          <w:szCs w:val="24"/>
        </w:rPr>
        <w:t>–202</w:t>
      </w:r>
      <w:r w:rsidR="00442AD6">
        <w:rPr>
          <w:bCs/>
          <w:sz w:val="24"/>
          <w:szCs w:val="24"/>
        </w:rPr>
        <w:t>8</w:t>
      </w:r>
      <w:r w:rsidRPr="00FD26D4">
        <w:rPr>
          <w:bCs/>
          <w:sz w:val="24"/>
          <w:szCs w:val="24"/>
        </w:rPr>
        <w:t xml:space="preserve"> metų Neringos savivaldybės infrastruktūros plėtros priemonių plano </w:t>
      </w:r>
      <w:r>
        <w:rPr>
          <w:bCs/>
          <w:sz w:val="24"/>
          <w:szCs w:val="24"/>
        </w:rPr>
        <w:t xml:space="preserve">ir </w:t>
      </w:r>
      <w:r w:rsidRPr="00FD26D4">
        <w:rPr>
          <w:bCs/>
          <w:sz w:val="24"/>
          <w:szCs w:val="24"/>
        </w:rPr>
        <w:t>202</w:t>
      </w:r>
      <w:r w:rsidR="00442AD6">
        <w:rPr>
          <w:bCs/>
          <w:sz w:val="24"/>
          <w:szCs w:val="24"/>
        </w:rPr>
        <w:t>6</w:t>
      </w:r>
      <w:r w:rsidRPr="00FD26D4">
        <w:rPr>
          <w:bCs/>
          <w:sz w:val="24"/>
          <w:szCs w:val="24"/>
        </w:rPr>
        <w:t xml:space="preserve"> metų Neringos savivaldybės infrastruktūros plėtros rėmimo programos lėšų panaudojimo plano.</w:t>
      </w:r>
    </w:p>
    <w:p w14:paraId="3F628E95" w14:textId="32DA3571" w:rsidR="00CF16FA" w:rsidRDefault="00A442BA" w:rsidP="00CF16FA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eastAsia="lt-LT"/>
        </w:rPr>
        <w:t xml:space="preserve">Neringos SSVP parengtas </w:t>
      </w:r>
      <w:r w:rsidR="00D466F9">
        <w:rPr>
          <w:color w:val="000000"/>
          <w:sz w:val="24"/>
          <w:szCs w:val="24"/>
          <w:lang w:eastAsia="lt-LT"/>
        </w:rPr>
        <w:t xml:space="preserve">vadovaujantis </w:t>
      </w:r>
      <w:r w:rsidR="00D466F9" w:rsidRPr="00D466F9">
        <w:rPr>
          <w:color w:val="000000"/>
          <w:sz w:val="24"/>
          <w:szCs w:val="24"/>
          <w:lang w:eastAsia="lt-LT"/>
        </w:rPr>
        <w:t>Lietuvos Respublikos vietos savivaldos įstatymo 15 straipsnio 2 dalies 32 punktu</w:t>
      </w:r>
      <w:r w:rsidR="00ED3473">
        <w:rPr>
          <w:color w:val="000000"/>
          <w:sz w:val="24"/>
          <w:szCs w:val="24"/>
          <w:lang w:eastAsia="lt-LT"/>
        </w:rPr>
        <w:t xml:space="preserve"> bei</w:t>
      </w:r>
      <w:r w:rsidR="00D466F9" w:rsidRPr="00D466F9">
        <w:rPr>
          <w:color w:val="000000"/>
          <w:sz w:val="24"/>
          <w:szCs w:val="24"/>
          <w:lang w:eastAsia="lt-LT"/>
        </w:rPr>
        <w:t xml:space="preserve"> Lietuvos Respublikos strateginio valdymo įstatymo 24 straipsnio 2 dalimi</w:t>
      </w:r>
      <w:r w:rsidR="00ED3473">
        <w:rPr>
          <w:color w:val="000000"/>
          <w:sz w:val="24"/>
          <w:szCs w:val="24"/>
          <w:lang w:eastAsia="lt-LT"/>
        </w:rPr>
        <w:t>.</w:t>
      </w:r>
    </w:p>
    <w:p w14:paraId="0CB6D197" w14:textId="77777777" w:rsidR="00D466F9" w:rsidRDefault="00D466F9" w:rsidP="00D466F9">
      <w:pPr>
        <w:jc w:val="both"/>
        <w:rPr>
          <w:b/>
          <w:sz w:val="24"/>
          <w:szCs w:val="24"/>
        </w:rPr>
      </w:pPr>
    </w:p>
    <w:p w14:paraId="3190BDF3" w14:textId="70FFE01E" w:rsidR="00A442BA" w:rsidRPr="00B0159F" w:rsidRDefault="002472A7" w:rsidP="00A442BA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Kaip š</w:t>
      </w:r>
      <w:r w:rsidRPr="002472A7">
        <w:rPr>
          <w:b/>
          <w:sz w:val="24"/>
          <w:szCs w:val="24"/>
        </w:rPr>
        <w:t>iuo metu teisiškai reglamentuojami projekte aptarti klausimai</w:t>
      </w:r>
      <w:r>
        <w:rPr>
          <w:b/>
          <w:sz w:val="24"/>
          <w:szCs w:val="24"/>
        </w:rPr>
        <w:t>.</w:t>
      </w:r>
    </w:p>
    <w:p w14:paraId="11EF4F98" w14:textId="606A3EB0" w:rsidR="00A442BA" w:rsidRPr="00B0159F" w:rsidRDefault="00A442BA" w:rsidP="00B0159F">
      <w:pPr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bCs/>
          <w:sz w:val="24"/>
          <w:szCs w:val="24"/>
        </w:rPr>
        <w:t>S</w:t>
      </w:r>
      <w:r w:rsidRPr="00A442BA">
        <w:rPr>
          <w:bCs/>
          <w:sz w:val="24"/>
          <w:szCs w:val="24"/>
        </w:rPr>
        <w:t xml:space="preserve">SVP rengimo ir derinimo procedūros nustatytos </w:t>
      </w:r>
      <w:r>
        <w:rPr>
          <w:bCs/>
          <w:sz w:val="24"/>
          <w:szCs w:val="24"/>
        </w:rPr>
        <w:t>N</w:t>
      </w:r>
      <w:r w:rsidRPr="00D466F9">
        <w:rPr>
          <w:color w:val="000000"/>
          <w:sz w:val="24"/>
          <w:szCs w:val="24"/>
          <w:lang w:eastAsia="lt-LT"/>
        </w:rPr>
        <w:t>eringos savivaldybės strateginio planavimo organizavimo tvarkos apraš</w:t>
      </w:r>
      <w:r>
        <w:rPr>
          <w:color w:val="000000"/>
          <w:sz w:val="24"/>
          <w:szCs w:val="24"/>
          <w:lang w:eastAsia="lt-LT"/>
        </w:rPr>
        <w:t>e</w:t>
      </w:r>
      <w:r w:rsidRPr="00D466F9">
        <w:rPr>
          <w:color w:val="000000"/>
          <w:sz w:val="24"/>
          <w:szCs w:val="24"/>
          <w:lang w:eastAsia="lt-LT"/>
        </w:rPr>
        <w:t>, patvirtint</w:t>
      </w:r>
      <w:r>
        <w:rPr>
          <w:color w:val="000000"/>
          <w:sz w:val="24"/>
          <w:szCs w:val="24"/>
          <w:lang w:eastAsia="lt-LT"/>
        </w:rPr>
        <w:t>o</w:t>
      </w:r>
      <w:r w:rsidRPr="00D466F9">
        <w:rPr>
          <w:color w:val="000000"/>
          <w:sz w:val="24"/>
          <w:szCs w:val="24"/>
          <w:lang w:eastAsia="lt-LT"/>
        </w:rPr>
        <w:t xml:space="preserve"> 2023 m. rugpjūčio 31 d. Neringos savivaldybės tarybos sprendimu Nr. T1-187 „Dėl Neringos savivaldybės strateginio planavimo organizavimo tvarkos aprašo patvirtinimo“</w:t>
      </w:r>
      <w:r>
        <w:rPr>
          <w:color w:val="000000"/>
          <w:sz w:val="24"/>
          <w:szCs w:val="24"/>
          <w:lang w:eastAsia="lt-LT"/>
        </w:rPr>
        <w:t>.</w:t>
      </w:r>
    </w:p>
    <w:p w14:paraId="5F115960" w14:textId="32BB309B" w:rsidR="00A442BA" w:rsidRPr="00683FAC" w:rsidRDefault="00A442BA" w:rsidP="00B0159F">
      <w:pPr>
        <w:ind w:firstLine="567"/>
        <w:jc w:val="both"/>
        <w:rPr>
          <w:sz w:val="24"/>
          <w:szCs w:val="24"/>
          <w:shd w:val="clear" w:color="auto" w:fill="FFFFFF"/>
        </w:rPr>
      </w:pPr>
      <w:r w:rsidRPr="00683FAC">
        <w:rPr>
          <w:bCs/>
          <w:sz w:val="24"/>
          <w:szCs w:val="24"/>
        </w:rPr>
        <w:t>SSVP projekta</w:t>
      </w:r>
      <w:r w:rsidR="00F3581C" w:rsidRPr="00683FAC">
        <w:rPr>
          <w:bCs/>
          <w:sz w:val="24"/>
          <w:szCs w:val="24"/>
        </w:rPr>
        <w:t>i rengiami</w:t>
      </w:r>
      <w:r w:rsidRPr="00683FAC">
        <w:rPr>
          <w:bCs/>
          <w:sz w:val="24"/>
          <w:szCs w:val="24"/>
        </w:rPr>
        <w:t xml:space="preserve"> vadovaujantis </w:t>
      </w:r>
      <w:r w:rsidRPr="00683FAC">
        <w:rPr>
          <w:sz w:val="24"/>
        </w:rPr>
        <w:t xml:space="preserve">Lietuvos Respublikos vietos savivaldos įstatymu, </w:t>
      </w:r>
      <w:r w:rsidRPr="00683FAC">
        <w:rPr>
          <w:sz w:val="24"/>
          <w:szCs w:val="24"/>
          <w:shd w:val="clear" w:color="auto" w:fill="FFFFFF"/>
        </w:rPr>
        <w:t xml:space="preserve">Lietuvos Respublikos viešojo administravimo įstatymu, Lietuvos respublikos strateginio valdymo įstatymu, </w:t>
      </w:r>
      <w:r w:rsidR="00683FAC" w:rsidRPr="00683FAC">
        <w:rPr>
          <w:sz w:val="24"/>
          <w:szCs w:val="24"/>
          <w:shd w:val="clear" w:color="auto" w:fill="FFFFFF"/>
        </w:rPr>
        <w:t xml:space="preserve">Lietuvos Respublikos savivaldybių infrastruktūros plėtros įstatymu,   Lietuvos Respublikos administracinės naštos mažinimo įstatymu, Lietuvos Respublikos biudžeto sandaros įstatymu, </w:t>
      </w:r>
      <w:r w:rsidRPr="00683FAC">
        <w:rPr>
          <w:sz w:val="24"/>
          <w:szCs w:val="24"/>
          <w:shd w:val="clear" w:color="auto" w:fill="FFFFFF"/>
        </w:rPr>
        <w:t>bei vyriausybės patvirtinta strateginio valdymo metodika.</w:t>
      </w:r>
    </w:p>
    <w:p w14:paraId="0D44E7EF" w14:textId="77777777" w:rsidR="00F3581C" w:rsidRPr="00ED3473" w:rsidRDefault="00F3581C" w:rsidP="00B0159F">
      <w:pPr>
        <w:ind w:firstLine="567"/>
        <w:jc w:val="both"/>
        <w:rPr>
          <w:bCs/>
          <w:sz w:val="24"/>
          <w:szCs w:val="24"/>
          <w:lang w:val="en-US"/>
        </w:rPr>
      </w:pPr>
    </w:p>
    <w:p w14:paraId="4FC235A3" w14:textId="36EC7D71" w:rsidR="002472A7" w:rsidRDefault="002472A7" w:rsidP="00C169F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2472A7">
        <w:rPr>
          <w:b/>
          <w:sz w:val="24"/>
          <w:szCs w:val="24"/>
        </w:rPr>
        <w:t>okios siūlomos naujos teisinio reglamentavimo nuostatos ir laukiami rezultatai</w:t>
      </w:r>
      <w:r>
        <w:rPr>
          <w:b/>
          <w:sz w:val="24"/>
          <w:szCs w:val="24"/>
        </w:rPr>
        <w:t>.</w:t>
      </w:r>
    </w:p>
    <w:p w14:paraId="70AB1E01" w14:textId="103BD77B" w:rsidR="00F3581C" w:rsidRDefault="005A2D5D" w:rsidP="005A2D5D">
      <w:pPr>
        <w:ind w:firstLine="567"/>
        <w:jc w:val="both"/>
        <w:rPr>
          <w:color w:val="000000"/>
          <w:sz w:val="24"/>
          <w:szCs w:val="27"/>
          <w:lang w:eastAsia="lt-LT"/>
        </w:rPr>
      </w:pPr>
      <w:r>
        <w:rPr>
          <w:bCs/>
          <w:sz w:val="24"/>
          <w:szCs w:val="24"/>
        </w:rPr>
        <w:t xml:space="preserve">Patvirtintas </w:t>
      </w:r>
      <w:r w:rsidR="00683FAC">
        <w:rPr>
          <w:bCs/>
          <w:sz w:val="24"/>
          <w:szCs w:val="24"/>
        </w:rPr>
        <w:t>SSVP leis</w:t>
      </w:r>
      <w:r w:rsidR="00683FAC" w:rsidRPr="00683FAC">
        <w:rPr>
          <w:bCs/>
          <w:sz w:val="24"/>
          <w:szCs w:val="24"/>
        </w:rPr>
        <w:t xml:space="preserve"> kryptingai planuoti savivaldybės veiklą, racionaliai paskirstyti finansinius, materialinius ir žmogiškuosius išteklius, analizuoti ir vertinti savivaldybės ir atskirų struktūrinių padalinių veiklą.</w:t>
      </w:r>
    </w:p>
    <w:p w14:paraId="79145BFE" w14:textId="77777777" w:rsidR="00F3581C" w:rsidRPr="00F3581C" w:rsidRDefault="00F3581C" w:rsidP="00F3581C">
      <w:pPr>
        <w:ind w:firstLine="567"/>
        <w:jc w:val="both"/>
        <w:rPr>
          <w:sz w:val="24"/>
          <w:szCs w:val="24"/>
        </w:rPr>
      </w:pPr>
    </w:p>
    <w:p w14:paraId="5BEFA644" w14:textId="2973441E" w:rsidR="002472A7" w:rsidRDefault="002472A7" w:rsidP="00C169F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2472A7">
        <w:rPr>
          <w:b/>
          <w:sz w:val="24"/>
          <w:szCs w:val="24"/>
        </w:rPr>
        <w:t>okie šios srities aktai tebegalioja ir kokius galiojančius aktus būtina pakeisti ar panaikinti, priėmus teikiamą projektą, kas ir kada juos turėtų parengti</w:t>
      </w:r>
      <w:r>
        <w:rPr>
          <w:b/>
          <w:sz w:val="24"/>
          <w:szCs w:val="24"/>
        </w:rPr>
        <w:t>.</w:t>
      </w:r>
    </w:p>
    <w:p w14:paraId="2837FD98" w14:textId="21A7942E" w:rsidR="00F3581C" w:rsidRDefault="00F3581C" w:rsidP="00F3581C">
      <w:pPr>
        <w:ind w:left="567"/>
        <w:jc w:val="both"/>
        <w:rPr>
          <w:bCs/>
          <w:sz w:val="24"/>
          <w:szCs w:val="24"/>
        </w:rPr>
      </w:pPr>
      <w:r w:rsidRPr="00F3581C">
        <w:rPr>
          <w:bCs/>
          <w:sz w:val="24"/>
          <w:szCs w:val="24"/>
        </w:rPr>
        <w:lastRenderedPageBreak/>
        <w:t>Nėra.</w:t>
      </w:r>
    </w:p>
    <w:p w14:paraId="6DBB6B06" w14:textId="77777777" w:rsidR="00F3581C" w:rsidRPr="00F3581C" w:rsidRDefault="00F3581C" w:rsidP="00F3581C">
      <w:pPr>
        <w:ind w:left="567"/>
        <w:jc w:val="both"/>
        <w:rPr>
          <w:bCs/>
          <w:sz w:val="24"/>
          <w:szCs w:val="24"/>
        </w:rPr>
      </w:pPr>
    </w:p>
    <w:p w14:paraId="3855D147" w14:textId="63F5836F" w:rsidR="002472A7" w:rsidRDefault="002472A7" w:rsidP="00C169F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2472A7">
        <w:rPr>
          <w:b/>
          <w:sz w:val="24"/>
          <w:szCs w:val="24"/>
        </w:rPr>
        <w:t>prendimo projekto rengimo metu atlikti vertinimai ir išvados</w:t>
      </w:r>
      <w:r>
        <w:rPr>
          <w:b/>
          <w:sz w:val="24"/>
          <w:szCs w:val="24"/>
        </w:rPr>
        <w:t>.</w:t>
      </w:r>
    </w:p>
    <w:p w14:paraId="37DC02E4" w14:textId="138B9CD6" w:rsidR="00F3581C" w:rsidRPr="00280A35" w:rsidRDefault="00F3581C" w:rsidP="00F3581C">
      <w:pPr>
        <w:ind w:firstLine="567"/>
        <w:jc w:val="both"/>
        <w:rPr>
          <w:sz w:val="24"/>
          <w:szCs w:val="24"/>
        </w:rPr>
      </w:pPr>
      <w:r w:rsidRPr="00280A35">
        <w:rPr>
          <w:sz w:val="24"/>
          <w:szCs w:val="24"/>
        </w:rPr>
        <w:t>Sprendimo projektas buvo derinamas su Neringos savivaldybės administracijos Teisės</w:t>
      </w:r>
      <w:r w:rsidR="00280A35" w:rsidRPr="00280A35">
        <w:rPr>
          <w:sz w:val="24"/>
          <w:szCs w:val="24"/>
        </w:rPr>
        <w:t>,</w:t>
      </w:r>
      <w:r w:rsidRPr="00280A35">
        <w:rPr>
          <w:sz w:val="24"/>
          <w:szCs w:val="24"/>
        </w:rPr>
        <w:t xml:space="preserve"> Švietimo</w:t>
      </w:r>
      <w:r w:rsidR="00280A35" w:rsidRPr="00280A35">
        <w:rPr>
          <w:sz w:val="24"/>
          <w:szCs w:val="24"/>
        </w:rPr>
        <w:t>, Biudžeto</w:t>
      </w:r>
      <w:r w:rsidRPr="00280A35">
        <w:rPr>
          <w:sz w:val="24"/>
          <w:szCs w:val="24"/>
        </w:rPr>
        <w:t xml:space="preserve"> skyriais</w:t>
      </w:r>
      <w:r w:rsidR="005A2D5D">
        <w:rPr>
          <w:sz w:val="24"/>
          <w:szCs w:val="24"/>
        </w:rPr>
        <w:t>, individualių programų koordinatoriais</w:t>
      </w:r>
      <w:r w:rsidR="00280A35" w:rsidRPr="00280A35">
        <w:rPr>
          <w:sz w:val="24"/>
          <w:szCs w:val="24"/>
        </w:rPr>
        <w:t xml:space="preserve"> bei kitais</w:t>
      </w:r>
      <w:r w:rsidR="002D7062" w:rsidRPr="00280A35">
        <w:t xml:space="preserve"> </w:t>
      </w:r>
      <w:r w:rsidR="002D7062" w:rsidRPr="00280A35">
        <w:rPr>
          <w:sz w:val="24"/>
          <w:szCs w:val="24"/>
        </w:rPr>
        <w:t>savivaldybės asignavimų valdytojais.</w:t>
      </w:r>
    </w:p>
    <w:p w14:paraId="2A5C7407" w14:textId="77777777" w:rsidR="00F3581C" w:rsidRDefault="00F3581C" w:rsidP="00F3581C">
      <w:pPr>
        <w:jc w:val="both"/>
        <w:rPr>
          <w:b/>
          <w:sz w:val="24"/>
          <w:szCs w:val="24"/>
        </w:rPr>
      </w:pPr>
    </w:p>
    <w:p w14:paraId="72112F16" w14:textId="4FABA7E6" w:rsidR="00B0159F" w:rsidRDefault="002472A7" w:rsidP="00B0159F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2472A7">
        <w:rPr>
          <w:b/>
          <w:sz w:val="24"/>
          <w:szCs w:val="24"/>
        </w:rPr>
        <w:t>rojekto iniciatorius (-iai) ir jo autorius ar autorių grupė</w:t>
      </w:r>
      <w:r>
        <w:rPr>
          <w:b/>
          <w:sz w:val="24"/>
          <w:szCs w:val="24"/>
        </w:rPr>
        <w:t>.</w:t>
      </w:r>
    </w:p>
    <w:p w14:paraId="5A8BF11C" w14:textId="389AFE39" w:rsidR="00F3581C" w:rsidRPr="00683FAC" w:rsidRDefault="00F3581C" w:rsidP="00FD26D4">
      <w:pPr>
        <w:ind w:firstLine="567"/>
        <w:jc w:val="both"/>
        <w:rPr>
          <w:sz w:val="24"/>
          <w:szCs w:val="24"/>
        </w:rPr>
      </w:pPr>
      <w:r w:rsidRPr="00683FAC">
        <w:rPr>
          <w:sz w:val="24"/>
          <w:szCs w:val="24"/>
        </w:rPr>
        <w:t>Sprendimo projekto rengimą inicijavo Strateginio planavimo, investicijų ir turizmo skyrius</w:t>
      </w:r>
      <w:r w:rsidR="005A2D5D">
        <w:rPr>
          <w:sz w:val="24"/>
          <w:szCs w:val="24"/>
        </w:rPr>
        <w:t>.</w:t>
      </w:r>
    </w:p>
    <w:p w14:paraId="27B01E1B" w14:textId="77777777" w:rsidR="00FD26D4" w:rsidRPr="00B0159F" w:rsidRDefault="00FD26D4" w:rsidP="00F3581C">
      <w:pPr>
        <w:ind w:left="567"/>
        <w:jc w:val="both"/>
        <w:rPr>
          <w:b/>
          <w:sz w:val="24"/>
          <w:szCs w:val="24"/>
        </w:rPr>
      </w:pPr>
    </w:p>
    <w:p w14:paraId="13288253" w14:textId="77777777" w:rsidR="002472A7" w:rsidRDefault="002472A7" w:rsidP="002472A7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 w:rsidRPr="002472A7">
        <w:rPr>
          <w:b/>
          <w:sz w:val="24"/>
          <w:szCs w:val="24"/>
        </w:rPr>
        <w:t>Sprendimo projekto įgyvendinimui reikalingas lėšų poreikis ir šaltiniai, kiti reikalingi</w:t>
      </w:r>
      <w:r>
        <w:rPr>
          <w:b/>
          <w:sz w:val="24"/>
          <w:szCs w:val="24"/>
        </w:rPr>
        <w:t xml:space="preserve"> </w:t>
      </w:r>
      <w:r w:rsidRPr="002472A7">
        <w:rPr>
          <w:b/>
          <w:sz w:val="24"/>
          <w:szCs w:val="24"/>
        </w:rPr>
        <w:t>paaiškinimai.</w:t>
      </w:r>
    </w:p>
    <w:p w14:paraId="62DAD13F" w14:textId="40F24B25" w:rsidR="00B0159F" w:rsidRDefault="00B0159F" w:rsidP="00B0159F">
      <w:pPr>
        <w:ind w:firstLine="567"/>
        <w:jc w:val="both"/>
        <w:rPr>
          <w:bCs/>
          <w:sz w:val="24"/>
          <w:szCs w:val="24"/>
        </w:rPr>
      </w:pPr>
      <w:r w:rsidRPr="00B0159F">
        <w:rPr>
          <w:bCs/>
          <w:sz w:val="24"/>
          <w:szCs w:val="24"/>
        </w:rPr>
        <w:t>Pagal numatytą poreikį programose.</w:t>
      </w:r>
    </w:p>
    <w:p w14:paraId="02ABFCE1" w14:textId="77777777" w:rsidR="00FD26D4" w:rsidRPr="00B0159F" w:rsidRDefault="00FD26D4" w:rsidP="00B0159F">
      <w:pPr>
        <w:ind w:firstLine="567"/>
        <w:jc w:val="both"/>
        <w:rPr>
          <w:bCs/>
          <w:sz w:val="24"/>
          <w:szCs w:val="24"/>
        </w:rPr>
      </w:pPr>
    </w:p>
    <w:p w14:paraId="0595E8DF" w14:textId="77777777" w:rsidR="00F3581C" w:rsidRDefault="002472A7" w:rsidP="00F3581C">
      <w:pPr>
        <w:numPr>
          <w:ilvl w:val="0"/>
          <w:numId w:val="1"/>
        </w:numPr>
        <w:ind w:left="0" w:firstLine="567"/>
        <w:jc w:val="both"/>
        <w:rPr>
          <w:b/>
          <w:sz w:val="24"/>
          <w:szCs w:val="24"/>
        </w:rPr>
      </w:pPr>
      <w:r w:rsidRPr="002472A7">
        <w:rPr>
          <w:b/>
          <w:sz w:val="24"/>
          <w:szCs w:val="24"/>
        </w:rPr>
        <w:t>Numatomo teisinio reguliavimo poveikio vertinimo rezultatai</w:t>
      </w:r>
      <w:r>
        <w:rPr>
          <w:b/>
          <w:sz w:val="24"/>
          <w:szCs w:val="24"/>
        </w:rPr>
        <w:t>.</w:t>
      </w:r>
    </w:p>
    <w:p w14:paraId="34EA5A5A" w14:textId="0D009A0E" w:rsidR="00C169FC" w:rsidRPr="00181CBE" w:rsidRDefault="00F3581C" w:rsidP="00181CBE">
      <w:pPr>
        <w:ind w:left="567"/>
        <w:jc w:val="both"/>
        <w:rPr>
          <w:b/>
          <w:sz w:val="24"/>
          <w:szCs w:val="24"/>
        </w:rPr>
      </w:pPr>
      <w:r w:rsidRPr="00F3581C">
        <w:rPr>
          <w:sz w:val="24"/>
          <w:szCs w:val="24"/>
        </w:rPr>
        <w:t>Nėra.</w:t>
      </w:r>
    </w:p>
    <w:p w14:paraId="1D98EE9D" w14:textId="77777777" w:rsidR="00C169FC" w:rsidRPr="00C169FC" w:rsidRDefault="00C169FC" w:rsidP="00C169FC">
      <w:pPr>
        <w:tabs>
          <w:tab w:val="left" w:pos="7088"/>
        </w:tabs>
        <w:ind w:firstLine="567"/>
        <w:jc w:val="both"/>
        <w:rPr>
          <w:sz w:val="24"/>
          <w:szCs w:val="24"/>
        </w:rPr>
      </w:pPr>
    </w:p>
    <w:p w14:paraId="0F06AE31" w14:textId="50D16DC1" w:rsidR="00C169FC" w:rsidRPr="00C169FC" w:rsidRDefault="00C169FC" w:rsidP="00C169FC">
      <w:pPr>
        <w:tabs>
          <w:tab w:val="left" w:pos="7230"/>
        </w:tabs>
        <w:rPr>
          <w:sz w:val="24"/>
          <w:szCs w:val="24"/>
        </w:rPr>
      </w:pPr>
      <w:r w:rsidRPr="00C169FC">
        <w:rPr>
          <w:sz w:val="24"/>
          <w:szCs w:val="24"/>
        </w:rPr>
        <w:t>Strateginio planavimo, investicijų ir turizmo skyriaus</w:t>
      </w:r>
      <w:r>
        <w:rPr>
          <w:sz w:val="24"/>
          <w:szCs w:val="24"/>
        </w:rPr>
        <w:t xml:space="preserve"> </w:t>
      </w:r>
      <w:r w:rsidR="00F1345B">
        <w:rPr>
          <w:sz w:val="24"/>
          <w:szCs w:val="24"/>
        </w:rPr>
        <w:t xml:space="preserve">                             Aurelija Damarodienė</w:t>
      </w:r>
    </w:p>
    <w:p w14:paraId="69756C5F" w14:textId="191366C3" w:rsidR="00840DD3" w:rsidRPr="00C169FC" w:rsidRDefault="00C169FC" w:rsidP="00C169FC">
      <w:pPr>
        <w:jc w:val="both"/>
        <w:rPr>
          <w:sz w:val="24"/>
          <w:szCs w:val="24"/>
        </w:rPr>
      </w:pPr>
      <w:r w:rsidRPr="00C169FC">
        <w:rPr>
          <w:sz w:val="24"/>
          <w:szCs w:val="24"/>
        </w:rPr>
        <w:t>Vyriausi</w:t>
      </w:r>
      <w:r w:rsidR="00F1345B">
        <w:rPr>
          <w:sz w:val="24"/>
          <w:szCs w:val="24"/>
        </w:rPr>
        <w:t>oji</w:t>
      </w:r>
      <w:r w:rsidRPr="00C169FC">
        <w:rPr>
          <w:sz w:val="24"/>
          <w:szCs w:val="24"/>
        </w:rPr>
        <w:t xml:space="preserve"> specialist</w:t>
      </w:r>
      <w:r w:rsidR="00F1345B">
        <w:rPr>
          <w:sz w:val="24"/>
          <w:szCs w:val="24"/>
        </w:rPr>
        <w:t>ė</w:t>
      </w:r>
    </w:p>
    <w:sectPr w:rsidR="00840DD3" w:rsidRPr="00C169FC" w:rsidSect="005A599F">
      <w:headerReference w:type="default" r:id="rId7"/>
      <w:headerReference w:type="first" r:id="rId8"/>
      <w:pgSz w:w="11906" w:h="16838" w:code="9"/>
      <w:pgMar w:top="1701" w:right="1134" w:bottom="1134" w:left="1701" w:header="1270" w:footer="97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7F4A" w14:textId="77777777" w:rsidR="003B52F4" w:rsidRDefault="003B52F4">
      <w:r>
        <w:separator/>
      </w:r>
    </w:p>
  </w:endnote>
  <w:endnote w:type="continuationSeparator" w:id="0">
    <w:p w14:paraId="37F43182" w14:textId="77777777" w:rsidR="003B52F4" w:rsidRDefault="003B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D941" w14:textId="77777777" w:rsidR="003B52F4" w:rsidRDefault="003B52F4">
      <w:r>
        <w:separator/>
      </w:r>
    </w:p>
  </w:footnote>
  <w:footnote w:type="continuationSeparator" w:id="0">
    <w:p w14:paraId="7FF1950E" w14:textId="77777777" w:rsidR="003B52F4" w:rsidRDefault="003B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973755"/>
      <w:docPartObj>
        <w:docPartGallery w:val="Page Numbers (Top of Page)"/>
        <w:docPartUnique/>
      </w:docPartObj>
    </w:sdtPr>
    <w:sdtContent>
      <w:p w14:paraId="62350A48" w14:textId="77777777" w:rsidR="009F3C88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D8580E" w14:textId="77777777" w:rsidR="009F3C88" w:rsidRDefault="009F3C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74BD" w14:textId="799191BB" w:rsidR="009F3C88" w:rsidRDefault="009F3C88" w:rsidP="008F2F1A">
    <w:pPr>
      <w:pStyle w:val="Antrats"/>
    </w:pPr>
  </w:p>
  <w:p w14:paraId="541A5272" w14:textId="77777777" w:rsidR="009F3C88" w:rsidRDefault="009F3C88">
    <w:pPr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0BE6"/>
    <w:multiLevelType w:val="hybridMultilevel"/>
    <w:tmpl w:val="768C36E4"/>
    <w:lvl w:ilvl="0" w:tplc="91B2C306">
      <w:start w:val="1"/>
      <w:numFmt w:val="decimal"/>
      <w:suff w:val="space"/>
      <w:lvlText w:val="%1."/>
      <w:lvlJc w:val="left"/>
      <w:pPr>
        <w:ind w:left="483" w:hanging="57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num w:numId="1" w16cid:durableId="35974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89"/>
    <w:rsid w:val="00181CBE"/>
    <w:rsid w:val="001A5A33"/>
    <w:rsid w:val="002472A7"/>
    <w:rsid w:val="00264130"/>
    <w:rsid w:val="00280A35"/>
    <w:rsid w:val="002A70EF"/>
    <w:rsid w:val="002D7062"/>
    <w:rsid w:val="003B52F4"/>
    <w:rsid w:val="00442AD6"/>
    <w:rsid w:val="00460784"/>
    <w:rsid w:val="005A2D5D"/>
    <w:rsid w:val="005A599F"/>
    <w:rsid w:val="00620789"/>
    <w:rsid w:val="00683FAC"/>
    <w:rsid w:val="00745EFA"/>
    <w:rsid w:val="00840DD3"/>
    <w:rsid w:val="008610BF"/>
    <w:rsid w:val="008653F0"/>
    <w:rsid w:val="008A4692"/>
    <w:rsid w:val="009C13B0"/>
    <w:rsid w:val="009F3C88"/>
    <w:rsid w:val="00A442BA"/>
    <w:rsid w:val="00A87733"/>
    <w:rsid w:val="00AA386B"/>
    <w:rsid w:val="00B0159F"/>
    <w:rsid w:val="00B14587"/>
    <w:rsid w:val="00C169FC"/>
    <w:rsid w:val="00CA0E89"/>
    <w:rsid w:val="00CF16FA"/>
    <w:rsid w:val="00D466F9"/>
    <w:rsid w:val="00ED3473"/>
    <w:rsid w:val="00F05F28"/>
    <w:rsid w:val="00F1345B"/>
    <w:rsid w:val="00F3581C"/>
    <w:rsid w:val="00F43A43"/>
    <w:rsid w:val="00F61942"/>
    <w:rsid w:val="00F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D1D3"/>
  <w15:chartTrackingRefBased/>
  <w15:docId w15:val="{17831416-D739-4C7D-AA64-E1CF7AC1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69F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raopastraipa">
    <w:name w:val="List Paragraph"/>
    <w:aliases w:val="Buletai,List Paragraph Red,Numbering,ERP-List Paragraph,List Paragraph11,List Paragraph111,Medium Grid 1 - Accent 21,Bullet EY,Table of contents numbered,List Paragraph21,List Paragraph2,List Paragraph1"/>
    <w:basedOn w:val="prastasis"/>
    <w:link w:val="SraopastraipaDiagrama"/>
    <w:uiPriority w:val="34"/>
    <w:qFormat/>
    <w:rsid w:val="00C169FC"/>
    <w:pPr>
      <w:ind w:left="1296"/>
    </w:pPr>
  </w:style>
  <w:style w:type="character" w:customStyle="1" w:styleId="markedcontent">
    <w:name w:val="markedcontent"/>
    <w:basedOn w:val="Numatytasispastraiposriftas"/>
    <w:rsid w:val="00C169FC"/>
  </w:style>
  <w:style w:type="character" w:customStyle="1" w:styleId="SraopastraipaDiagrama">
    <w:name w:val="Sąrašo pastraipa Diagrama"/>
    <w:aliases w:val="Buletai Diagrama,List Paragraph Red Diagrama,Numbering Diagrama,ERP-List Paragraph Diagrama,List Paragraph11 Diagrama,List Paragraph111 Diagrama,Medium Grid 1 - Accent 21 Diagrama,Bullet EY Diagrama,List Paragraph21 Diagrama"/>
    <w:link w:val="Sraopastraipa"/>
    <w:uiPriority w:val="34"/>
    <w:locked/>
    <w:rsid w:val="00C16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877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7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Kazlauskas</dc:creator>
  <cp:keywords/>
  <dc:description/>
  <cp:lastModifiedBy>Aurelija Damarodiene</cp:lastModifiedBy>
  <cp:revision>5</cp:revision>
  <dcterms:created xsi:type="dcterms:W3CDTF">2026-02-09T09:23:00Z</dcterms:created>
  <dcterms:modified xsi:type="dcterms:W3CDTF">2026-02-09T09:36:00Z</dcterms:modified>
</cp:coreProperties>
</file>