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C957" w14:textId="77777777" w:rsidR="0007363A" w:rsidRDefault="0007363A" w:rsidP="0007363A">
      <w:pPr>
        <w:rPr>
          <w:rFonts w:ascii="Calibri" w:hAnsi="Calibri" w:cs="Calibri"/>
          <w:color w:val="000000"/>
        </w:rPr>
      </w:pPr>
      <w:hyperlink r:id="rId4" w:tooltip="https://www.e-tar.lt/portal/lt/legalAct/d02f61d457fb11f180c9c618618421ed" w:history="1">
        <w:r>
          <w:rPr>
            <w:rStyle w:val="Hipersaitas"/>
            <w:rFonts w:ascii="Calibri" w:hAnsi="Calibri" w:cs="Calibri"/>
          </w:rPr>
          <w:t>Socialinės apsaugos ir darbo ministro 2026 m. gegužės 25 d. įsakymas Nr. A1-331 „Dėl 2026 metų lėšų paskirstymo savivaldybėms bendruomeninei veiklai stiprinti, patvirtinto Lietuvos Respublikos socialinės apsaugos ir darbo ministro 2026 m. balandžio 17 d. įsakymu Nr. A1-237 „Dėl 2026 metų lėšų paskirstymo savivaldybėms bendruomeninei veiklai stiprinti patvirtinimo“, pakeitimo</w:t>
        </w:r>
      </w:hyperlink>
      <w:r>
        <w:rPr>
          <w:rFonts w:ascii="Calibri" w:hAnsi="Calibri" w:cs="Calibri"/>
          <w:color w:val="000000"/>
        </w:rPr>
        <w:t>.</w:t>
      </w:r>
    </w:p>
    <w:p w14:paraId="744CE19A" w14:textId="77777777" w:rsidR="005F088D" w:rsidRDefault="005F088D"/>
    <w:sectPr w:rsidR="005F088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63A"/>
    <w:rsid w:val="0007363A"/>
    <w:rsid w:val="00425FF5"/>
    <w:rsid w:val="005F088D"/>
    <w:rsid w:val="008A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16655"/>
  <w15:chartTrackingRefBased/>
  <w15:docId w15:val="{1BD8731C-7CD2-4B17-B079-C9F64F563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7363A"/>
    <w:pPr>
      <w:spacing w:after="0" w:line="240" w:lineRule="auto"/>
    </w:pPr>
    <w:rPr>
      <w:rFonts w:ascii="Aptos" w:hAnsi="Aptos" w:cs="Aptos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7363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7363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7363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7363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7363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7363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7363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7363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7363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736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736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736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7363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7363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7363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7363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7363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7363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736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73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63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73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7363A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7363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7363A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7363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736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7363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7363A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0736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tar.lt/portal/lt/legalAct/d02f61d457fb11f180c9c618618421ed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199</Characters>
  <Application>Microsoft Office Word</Application>
  <DocSecurity>0</DocSecurity>
  <Lines>1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Žydrūnė Janauskienė</dc:creator>
  <cp:keywords/>
  <dc:description/>
  <cp:lastModifiedBy>Žydrūnė Janauskienė</cp:lastModifiedBy>
  <cp:revision>1</cp:revision>
  <dcterms:created xsi:type="dcterms:W3CDTF">2026-06-12T04:56:00Z</dcterms:created>
  <dcterms:modified xsi:type="dcterms:W3CDTF">2026-06-12T04:56:00Z</dcterms:modified>
</cp:coreProperties>
</file>