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06"/>
        <w:gridCol w:w="4860"/>
        <w:gridCol w:w="233"/>
        <w:gridCol w:w="909"/>
        <w:gridCol w:w="720"/>
      </w:tblGrid>
      <w:tr w:rsidR="00711B2E" w:rsidRPr="002D0D17" w14:paraId="7E780E74" w14:textId="77777777" w:rsidTr="0096304F">
        <w:tc>
          <w:tcPr>
            <w:tcW w:w="5000" w:type="pct"/>
            <w:gridSpan w:val="5"/>
            <w:shd w:val="clear" w:color="auto" w:fill="DEEAF6" w:themeFill="accent5" w:themeFillTint="33"/>
            <w:vAlign w:val="center"/>
          </w:tcPr>
          <w:p w14:paraId="79CE67FB" w14:textId="77777777" w:rsidR="00711B2E" w:rsidRPr="002D0D17" w:rsidRDefault="00711B2E" w:rsidP="0096304F">
            <w:pPr>
              <w:pStyle w:val="Antrat1"/>
              <w:ind w:firstLine="0"/>
              <w:rPr>
                <w:sz w:val="22"/>
                <w:szCs w:val="22"/>
                <w:lang w:eastAsia="ar-SA"/>
              </w:rPr>
            </w:pPr>
            <w:bookmarkStart w:id="0" w:name="_Toc157412566"/>
            <w:r w:rsidRPr="002D0D17">
              <w:t>03 PROGRAMA – KULTŪROS IR JAUNIMO VEIKLOS PROGRAMA (funkcijų vykdymo)</w:t>
            </w:r>
            <w:bookmarkEnd w:id="0"/>
          </w:p>
        </w:tc>
      </w:tr>
      <w:tr w:rsidR="00711B2E" w:rsidRPr="002D0D17" w14:paraId="5A95E848" w14:textId="77777777" w:rsidTr="0096304F">
        <w:trPr>
          <w:trHeight w:val="1524"/>
        </w:trPr>
        <w:tc>
          <w:tcPr>
            <w:tcW w:w="1509" w:type="pct"/>
            <w:vAlign w:val="center"/>
          </w:tcPr>
          <w:p w14:paraId="5ECF6529" w14:textId="77777777" w:rsidR="00711B2E" w:rsidRPr="002D0D17" w:rsidRDefault="00711B2E" w:rsidP="0096304F">
            <w:pPr>
              <w:suppressAutoHyphens/>
              <w:ind w:firstLine="0"/>
              <w:rPr>
                <w:b/>
                <w:sz w:val="22"/>
                <w:szCs w:val="22"/>
                <w:highlight w:val="yellow"/>
                <w:lang w:eastAsia="ar-SA"/>
              </w:rPr>
            </w:pPr>
            <w:r w:rsidRPr="002D0D17">
              <w:rPr>
                <w:b/>
                <w:sz w:val="22"/>
                <w:szCs w:val="22"/>
                <w:lang w:eastAsia="lt-LT"/>
              </w:rPr>
              <w:t>Programos aprašymas</w:t>
            </w:r>
          </w:p>
        </w:tc>
        <w:tc>
          <w:tcPr>
            <w:tcW w:w="3491" w:type="pct"/>
            <w:gridSpan w:val="4"/>
            <w:vAlign w:val="center"/>
          </w:tcPr>
          <w:p w14:paraId="5568BAD2" w14:textId="77777777" w:rsidR="00711B2E" w:rsidRPr="002D0D17" w:rsidRDefault="00711B2E" w:rsidP="0096304F">
            <w:pPr>
              <w:spacing w:before="0" w:after="0" w:line="256" w:lineRule="auto"/>
              <w:ind w:firstLine="0"/>
              <w:rPr>
                <w:kern w:val="2"/>
                <w:sz w:val="22"/>
                <w:szCs w:val="22"/>
                <w14:ligatures w14:val="standardContextual"/>
              </w:rPr>
            </w:pPr>
            <w:r w:rsidRPr="002D0D17">
              <w:rPr>
                <w:kern w:val="2"/>
                <w:sz w:val="22"/>
                <w:szCs w:val="22"/>
                <w14:ligatures w14:val="standardContextual"/>
              </w:rPr>
              <w:t xml:space="preserve">Neringos savivaldybė, vadovaudamasi Lietuvos Respublikos vietos savivaldos įstatymu, yra atsakinga už savivaldybės gyventojų bendrosios kultūros ugdymą ir etnokultūros puoselėjimą (dalyvavimą kultūros plėtros projektuose, muziejų, kultūros centrų ir kitų kultūros įstaigų steigimą, reorganizavimą, pertvarkymą, likvidavimą ir jų veiklos priežiūrą, savivaldybių viešųjų bibliotekų steigimą, reorganizavimą, pertvarkymą ir jų veiklos priežiūrą). </w:t>
            </w:r>
          </w:p>
          <w:p w14:paraId="2DD3FDD4" w14:textId="77777777" w:rsidR="00711B2E" w:rsidRPr="002D0D17" w:rsidRDefault="00711B2E" w:rsidP="0096304F">
            <w:pPr>
              <w:spacing w:before="0" w:after="0" w:line="256" w:lineRule="auto"/>
              <w:ind w:firstLine="0"/>
              <w:rPr>
                <w:kern w:val="2"/>
                <w:sz w:val="22"/>
                <w:szCs w:val="22"/>
                <w14:ligatures w14:val="standardContextual"/>
              </w:rPr>
            </w:pPr>
            <w:r w:rsidRPr="002D0D17">
              <w:rPr>
                <w:kern w:val="2"/>
                <w:sz w:val="22"/>
                <w:szCs w:val="22"/>
                <w14:ligatures w14:val="standardContextual"/>
              </w:rPr>
              <w:t>Siekiant tvaraus Neringos savivaldybės vystymosi, kultūra yra efektyvus įrankis, darantis poveikį socialinei, ekonominei raidai, todėl ji gali tapti neatsiejama Neringos savivaldybės vystymosi strategijos dalimi. Siekdama nustatyti kultūros politikos kaitos kryptis, Neringos savivaldybės taryba 2020 m. sausio 30 d. pritarė 2020–2030 metų Kultūros politikos kaitos gairėms, pagal kurias išskirtos prioritetinės kryptys: bendruomeniškumo skatinimas ir tarpsektorinės sąveikos didinimas; Vietos identiteto stiprinimas ir kultūros paveldo aktualizavimas; Kultūros prieinamumo didinimas ir komunikacija; Biudžeto sektoriaus paslaugų kokybės gerinimas bei kultūros lauko stebėsena, kuriomis vadovaujamasi rengiant šią programą.</w:t>
            </w:r>
          </w:p>
          <w:p w14:paraId="38BD8B4D" w14:textId="77777777" w:rsidR="00711B2E" w:rsidRPr="002D0D17" w:rsidRDefault="00711B2E" w:rsidP="0096304F">
            <w:pPr>
              <w:spacing w:before="0" w:after="0"/>
              <w:ind w:firstLine="0"/>
              <w:rPr>
                <w:color w:val="000000"/>
                <w:sz w:val="22"/>
                <w:szCs w:val="22"/>
                <w:lang w:eastAsia="lt-LT"/>
              </w:rPr>
            </w:pPr>
            <w:r w:rsidRPr="002D0D17">
              <w:rPr>
                <w:kern w:val="2"/>
                <w:sz w:val="22"/>
                <w:szCs w:val="22"/>
                <w14:ligatures w14:val="standardContextual"/>
              </w:rPr>
              <w:t>Šių dienų kultūros politikos tendencijos rodo, jog kultūra vis dažniau suvokiama ne tik kaip gyventojų užimtumo, meninės saviraiškos, paveldo vertybių saugojimo, profesionalaus meno sklaidos priemonė, bet ir kaip miesto įvaizdį formuojanti, turizmą skatinanti, ekonomiką stimuliuojanti ir pridėtinę vertę kurianti jėga. Pripažįstama, jog didesnės investicijos į kultūrą gali atverti naujas galimybes plėtoti tarptautinius ir tarpinstitucinius santykius, kūrybines inovacijas, išnaudoti Europos Sąjungos finansavimo programas, skatinti kultūrinės veiklos indėlį į socialinę ir ekonominę krašto gerovę.</w:t>
            </w:r>
          </w:p>
        </w:tc>
      </w:tr>
      <w:tr w:rsidR="00711B2E" w:rsidRPr="002D0D17" w14:paraId="29269699" w14:textId="77777777" w:rsidTr="0096304F">
        <w:tc>
          <w:tcPr>
            <w:tcW w:w="1509" w:type="pct"/>
            <w:vAlign w:val="center"/>
          </w:tcPr>
          <w:p w14:paraId="43FCEDCB" w14:textId="77777777" w:rsidR="00711B2E" w:rsidRPr="002D0D17" w:rsidRDefault="00711B2E" w:rsidP="0096304F">
            <w:pPr>
              <w:suppressAutoHyphens/>
              <w:spacing w:before="0" w:after="0"/>
              <w:ind w:firstLine="0"/>
              <w:rPr>
                <w:b/>
                <w:sz w:val="22"/>
                <w:szCs w:val="22"/>
                <w:lang w:eastAsia="ar-SA"/>
              </w:rPr>
            </w:pPr>
            <w:r w:rsidRPr="002D0D17">
              <w:rPr>
                <w:b/>
                <w:sz w:val="22"/>
                <w:szCs w:val="22"/>
                <w:lang w:eastAsia="lt-LT"/>
              </w:rPr>
              <w:t>Ilgalaikis prioritetas</w:t>
            </w:r>
          </w:p>
          <w:p w14:paraId="593B6434" w14:textId="77777777" w:rsidR="00711B2E" w:rsidRPr="002D0D17" w:rsidRDefault="00711B2E" w:rsidP="0096304F">
            <w:pPr>
              <w:suppressAutoHyphens/>
              <w:spacing w:before="0" w:after="0"/>
              <w:ind w:firstLine="0"/>
              <w:rPr>
                <w:b/>
                <w:sz w:val="22"/>
                <w:szCs w:val="22"/>
                <w:lang w:eastAsia="ar-SA"/>
              </w:rPr>
            </w:pPr>
            <w:r w:rsidRPr="002D0D17">
              <w:rPr>
                <w:b/>
                <w:sz w:val="22"/>
                <w:szCs w:val="22"/>
                <w:lang w:eastAsia="lt-LT"/>
              </w:rPr>
              <w:t xml:space="preserve">(pagal </w:t>
            </w:r>
            <w:r w:rsidRPr="002D0D17">
              <w:rPr>
                <w:b/>
                <w:bCs/>
                <w:sz w:val="22"/>
                <w:szCs w:val="22"/>
                <w:lang w:eastAsia="lt-LT"/>
              </w:rPr>
              <w:t>Neringos savivaldybės SPP</w:t>
            </w:r>
            <w:r w:rsidRPr="002D0D17">
              <w:rPr>
                <w:b/>
                <w:sz w:val="22"/>
                <w:szCs w:val="22"/>
                <w:lang w:eastAsia="lt-LT"/>
              </w:rPr>
              <w:t>)</w:t>
            </w:r>
          </w:p>
        </w:tc>
        <w:tc>
          <w:tcPr>
            <w:tcW w:w="2645" w:type="pct"/>
            <w:gridSpan w:val="2"/>
            <w:vAlign w:val="center"/>
          </w:tcPr>
          <w:p w14:paraId="56800877" w14:textId="77777777" w:rsidR="00711B2E" w:rsidRPr="002D0D17" w:rsidRDefault="00711B2E" w:rsidP="0096304F">
            <w:pPr>
              <w:keepNext/>
              <w:spacing w:before="0" w:after="0"/>
              <w:ind w:firstLine="0"/>
              <w:outlineLvl w:val="4"/>
              <w:rPr>
                <w:b/>
                <w:bCs/>
                <w:sz w:val="22"/>
                <w:szCs w:val="22"/>
              </w:rPr>
            </w:pPr>
            <w:r w:rsidRPr="002D0D17">
              <w:rPr>
                <w:b/>
                <w:bCs/>
                <w:sz w:val="22"/>
                <w:szCs w:val="22"/>
              </w:rPr>
              <w:t>Darnaus pajūrio ir vandens turizmo bei konkurencingumo augimas</w:t>
            </w:r>
          </w:p>
          <w:p w14:paraId="08D19473" w14:textId="77777777" w:rsidR="00711B2E" w:rsidRPr="002D0D17" w:rsidRDefault="00711B2E" w:rsidP="0096304F">
            <w:pPr>
              <w:suppressAutoHyphens/>
              <w:spacing w:before="0" w:after="0"/>
              <w:ind w:firstLine="0"/>
              <w:rPr>
                <w:b/>
                <w:bCs/>
                <w:sz w:val="22"/>
                <w:szCs w:val="22"/>
                <w:lang w:eastAsia="lt-LT"/>
              </w:rPr>
            </w:pPr>
            <w:r w:rsidRPr="002D0D17">
              <w:rPr>
                <w:b/>
                <w:bCs/>
                <w:sz w:val="22"/>
                <w:szCs w:val="22"/>
              </w:rPr>
              <w:t>Patrauklios aplinkos gyvenimui ir poilsiui kūrimas</w:t>
            </w:r>
          </w:p>
        </w:tc>
        <w:tc>
          <w:tcPr>
            <w:tcW w:w="472" w:type="pct"/>
            <w:vAlign w:val="center"/>
          </w:tcPr>
          <w:p w14:paraId="6B38C3BC" w14:textId="77777777" w:rsidR="00711B2E" w:rsidRPr="002D0D17" w:rsidRDefault="00711B2E" w:rsidP="0096304F">
            <w:pPr>
              <w:keepNext/>
              <w:tabs>
                <w:tab w:val="left" w:pos="0"/>
              </w:tabs>
              <w:suppressAutoHyphens/>
              <w:spacing w:before="0" w:after="0"/>
              <w:ind w:firstLine="0"/>
              <w:jc w:val="center"/>
              <w:outlineLvl w:val="4"/>
              <w:rPr>
                <w:b/>
                <w:bCs/>
                <w:sz w:val="22"/>
                <w:szCs w:val="22"/>
                <w:lang w:eastAsia="lt-LT"/>
              </w:rPr>
            </w:pPr>
            <w:r w:rsidRPr="002D0D17">
              <w:rPr>
                <w:b/>
                <w:bCs/>
                <w:sz w:val="22"/>
                <w:szCs w:val="22"/>
                <w:lang w:eastAsia="lt-LT"/>
              </w:rPr>
              <w:t>Kodas</w:t>
            </w:r>
          </w:p>
        </w:tc>
        <w:tc>
          <w:tcPr>
            <w:tcW w:w="374" w:type="pct"/>
            <w:vAlign w:val="center"/>
          </w:tcPr>
          <w:p w14:paraId="7BB9F9D5" w14:textId="77777777" w:rsidR="00711B2E" w:rsidRPr="002D0D17" w:rsidRDefault="00711B2E" w:rsidP="0096304F">
            <w:pPr>
              <w:keepNext/>
              <w:tabs>
                <w:tab w:val="left" w:pos="0"/>
              </w:tabs>
              <w:suppressAutoHyphens/>
              <w:spacing w:before="0" w:after="0"/>
              <w:ind w:firstLine="0"/>
              <w:outlineLvl w:val="4"/>
              <w:rPr>
                <w:b/>
                <w:bCs/>
                <w:sz w:val="22"/>
                <w:szCs w:val="22"/>
                <w:lang w:eastAsia="ar-SA"/>
              </w:rPr>
            </w:pPr>
            <w:r w:rsidRPr="002D0D17">
              <w:rPr>
                <w:b/>
                <w:bCs/>
                <w:sz w:val="22"/>
                <w:szCs w:val="22"/>
                <w:lang w:eastAsia="ar-SA"/>
              </w:rPr>
              <w:t>1</w:t>
            </w:r>
          </w:p>
          <w:p w14:paraId="28B24802" w14:textId="77777777" w:rsidR="00711B2E" w:rsidRPr="002D0D17" w:rsidRDefault="00711B2E" w:rsidP="0096304F">
            <w:pPr>
              <w:keepNext/>
              <w:tabs>
                <w:tab w:val="left" w:pos="0"/>
              </w:tabs>
              <w:suppressAutoHyphens/>
              <w:spacing w:before="0" w:after="0"/>
              <w:ind w:firstLine="0"/>
              <w:outlineLvl w:val="4"/>
              <w:rPr>
                <w:b/>
                <w:bCs/>
                <w:sz w:val="22"/>
                <w:szCs w:val="22"/>
                <w:lang w:eastAsia="ar-SA"/>
              </w:rPr>
            </w:pPr>
          </w:p>
          <w:p w14:paraId="5A81304B" w14:textId="77777777" w:rsidR="00711B2E" w:rsidRPr="002D0D17" w:rsidRDefault="00711B2E" w:rsidP="0096304F">
            <w:pPr>
              <w:keepNext/>
              <w:tabs>
                <w:tab w:val="left" w:pos="0"/>
              </w:tabs>
              <w:suppressAutoHyphens/>
              <w:spacing w:before="0" w:after="0"/>
              <w:ind w:firstLine="0"/>
              <w:outlineLvl w:val="4"/>
              <w:rPr>
                <w:b/>
                <w:bCs/>
                <w:sz w:val="22"/>
                <w:szCs w:val="22"/>
                <w:lang w:eastAsia="ar-SA"/>
              </w:rPr>
            </w:pPr>
            <w:r w:rsidRPr="002D0D17">
              <w:rPr>
                <w:b/>
                <w:bCs/>
                <w:sz w:val="22"/>
                <w:szCs w:val="22"/>
                <w:lang w:eastAsia="ar-SA"/>
              </w:rPr>
              <w:t>2</w:t>
            </w:r>
          </w:p>
        </w:tc>
      </w:tr>
      <w:tr w:rsidR="00711B2E" w:rsidRPr="002D0D17" w14:paraId="69D729AE" w14:textId="77777777" w:rsidTr="0096304F">
        <w:trPr>
          <w:trHeight w:val="537"/>
        </w:trPr>
        <w:tc>
          <w:tcPr>
            <w:tcW w:w="1509" w:type="pct"/>
            <w:vAlign w:val="center"/>
          </w:tcPr>
          <w:p w14:paraId="486C2DE5" w14:textId="77777777" w:rsidR="00711B2E" w:rsidRPr="002D0D17" w:rsidRDefault="00711B2E" w:rsidP="0096304F">
            <w:pPr>
              <w:suppressAutoHyphens/>
              <w:spacing w:before="0" w:after="0"/>
              <w:ind w:firstLine="0"/>
              <w:rPr>
                <w:b/>
                <w:sz w:val="22"/>
                <w:szCs w:val="22"/>
                <w:lang w:eastAsia="ar-SA"/>
              </w:rPr>
            </w:pPr>
            <w:r w:rsidRPr="002D0D17">
              <w:rPr>
                <w:b/>
                <w:sz w:val="22"/>
                <w:szCs w:val="22"/>
                <w:lang w:eastAsia="lt-LT"/>
              </w:rPr>
              <w:t>Šia programa įgyvendinami strateginiai tikslai</w:t>
            </w:r>
          </w:p>
        </w:tc>
        <w:tc>
          <w:tcPr>
            <w:tcW w:w="2645" w:type="pct"/>
            <w:gridSpan w:val="2"/>
            <w:vAlign w:val="center"/>
          </w:tcPr>
          <w:p w14:paraId="79297A83" w14:textId="77777777" w:rsidR="00711B2E" w:rsidRPr="002D0D17" w:rsidRDefault="00711B2E" w:rsidP="0096304F">
            <w:pPr>
              <w:spacing w:before="0" w:after="0"/>
              <w:ind w:firstLine="0"/>
              <w:rPr>
                <w:sz w:val="22"/>
                <w:szCs w:val="22"/>
              </w:rPr>
            </w:pPr>
            <w:r w:rsidRPr="002D0D17">
              <w:rPr>
                <w:sz w:val="22"/>
                <w:szCs w:val="22"/>
              </w:rPr>
              <w:t>Užtikrinti darnios vietokūros vystymą bei turizmo infrastruktūros patrauklumą</w:t>
            </w:r>
          </w:p>
          <w:p w14:paraId="474DE901" w14:textId="77777777" w:rsidR="00711B2E" w:rsidRPr="002D0D17" w:rsidRDefault="00711B2E" w:rsidP="0096304F">
            <w:pPr>
              <w:spacing w:before="0" w:after="0"/>
              <w:ind w:firstLine="0"/>
              <w:rPr>
                <w:sz w:val="22"/>
                <w:szCs w:val="22"/>
              </w:rPr>
            </w:pPr>
            <w:r w:rsidRPr="002D0D17">
              <w:rPr>
                <w:sz w:val="22"/>
                <w:szCs w:val="22"/>
              </w:rPr>
              <w:t>Stiprinti vietos identitetą, kurorto įvaizdį bei puoselėti UNESCO pasaulio paveldo vertybes</w:t>
            </w:r>
          </w:p>
          <w:p w14:paraId="12F0971E" w14:textId="77777777" w:rsidR="00711B2E" w:rsidRPr="002D0D17" w:rsidRDefault="00711B2E" w:rsidP="0096304F">
            <w:pPr>
              <w:spacing w:before="0" w:after="0"/>
              <w:ind w:firstLine="0"/>
              <w:rPr>
                <w:sz w:val="22"/>
                <w:szCs w:val="22"/>
              </w:rPr>
            </w:pPr>
            <w:r w:rsidRPr="002D0D17">
              <w:rPr>
                <w:sz w:val="22"/>
                <w:szCs w:val="22"/>
              </w:rPr>
              <w:t>Užtikrinti kultūrai, sportui ir gyvenimui patrauklios aplinkos kūrimą</w:t>
            </w:r>
          </w:p>
          <w:p w14:paraId="32E225E0" w14:textId="77777777" w:rsidR="00711B2E" w:rsidRPr="002D0D17" w:rsidRDefault="00711B2E" w:rsidP="0096304F">
            <w:pPr>
              <w:spacing w:before="0" w:after="0"/>
              <w:ind w:firstLine="0"/>
              <w:rPr>
                <w:sz w:val="22"/>
                <w:szCs w:val="22"/>
                <w:lang w:eastAsia="lt-LT"/>
              </w:rPr>
            </w:pPr>
            <w:r w:rsidRPr="002D0D17">
              <w:rPr>
                <w:sz w:val="22"/>
                <w:szCs w:val="22"/>
              </w:rPr>
              <w:t>Laimingos bendruomenės kūrimas</w:t>
            </w:r>
          </w:p>
        </w:tc>
        <w:tc>
          <w:tcPr>
            <w:tcW w:w="472" w:type="pct"/>
            <w:vAlign w:val="center"/>
          </w:tcPr>
          <w:p w14:paraId="28D3E342" w14:textId="77777777" w:rsidR="00711B2E" w:rsidRPr="002D0D17" w:rsidRDefault="00711B2E" w:rsidP="0096304F">
            <w:pPr>
              <w:keepNext/>
              <w:tabs>
                <w:tab w:val="left" w:pos="0"/>
              </w:tabs>
              <w:suppressAutoHyphens/>
              <w:spacing w:before="0" w:after="0"/>
              <w:ind w:firstLine="0"/>
              <w:jc w:val="center"/>
              <w:outlineLvl w:val="3"/>
              <w:rPr>
                <w:b/>
                <w:bCs/>
                <w:sz w:val="22"/>
                <w:szCs w:val="22"/>
                <w:highlight w:val="yellow"/>
                <w:lang w:eastAsia="lt-LT"/>
              </w:rPr>
            </w:pPr>
            <w:r w:rsidRPr="002D0D17">
              <w:rPr>
                <w:b/>
                <w:bCs/>
                <w:sz w:val="22"/>
                <w:szCs w:val="22"/>
                <w:lang w:eastAsia="lt-LT"/>
              </w:rPr>
              <w:t>Kodas</w:t>
            </w:r>
          </w:p>
        </w:tc>
        <w:tc>
          <w:tcPr>
            <w:tcW w:w="374" w:type="pct"/>
            <w:vAlign w:val="center"/>
          </w:tcPr>
          <w:p w14:paraId="63C22F7E" w14:textId="77777777" w:rsidR="00711B2E" w:rsidRPr="002D0D17" w:rsidRDefault="00711B2E" w:rsidP="0096304F">
            <w:pPr>
              <w:suppressAutoHyphens/>
              <w:spacing w:before="0" w:after="0"/>
              <w:ind w:firstLine="0"/>
              <w:rPr>
                <w:sz w:val="22"/>
                <w:szCs w:val="22"/>
                <w:lang w:eastAsia="ar-SA"/>
              </w:rPr>
            </w:pPr>
            <w:r w:rsidRPr="002D0D17">
              <w:rPr>
                <w:sz w:val="22"/>
                <w:szCs w:val="22"/>
                <w:lang w:eastAsia="ar-SA"/>
              </w:rPr>
              <w:t>1.1.</w:t>
            </w:r>
          </w:p>
          <w:p w14:paraId="2BA4F0C8" w14:textId="77777777" w:rsidR="00711B2E" w:rsidRPr="002D0D17" w:rsidRDefault="00711B2E" w:rsidP="0096304F">
            <w:pPr>
              <w:suppressAutoHyphens/>
              <w:spacing w:before="0" w:after="0"/>
              <w:ind w:firstLine="0"/>
              <w:rPr>
                <w:sz w:val="22"/>
                <w:szCs w:val="22"/>
                <w:lang w:eastAsia="ar-SA"/>
              </w:rPr>
            </w:pPr>
          </w:p>
          <w:p w14:paraId="71B5F3BB" w14:textId="77777777" w:rsidR="00711B2E" w:rsidRPr="002D0D17" w:rsidRDefault="00711B2E" w:rsidP="0096304F">
            <w:pPr>
              <w:suppressAutoHyphens/>
              <w:spacing w:before="0" w:after="0"/>
              <w:ind w:firstLine="0"/>
              <w:rPr>
                <w:sz w:val="22"/>
                <w:szCs w:val="22"/>
                <w:lang w:eastAsia="ar-SA"/>
              </w:rPr>
            </w:pPr>
            <w:r w:rsidRPr="002D0D17">
              <w:rPr>
                <w:sz w:val="22"/>
                <w:szCs w:val="22"/>
                <w:lang w:eastAsia="ar-SA"/>
              </w:rPr>
              <w:t>1.2.</w:t>
            </w:r>
          </w:p>
          <w:p w14:paraId="6C544D49" w14:textId="77777777" w:rsidR="00711B2E" w:rsidRPr="002D0D17" w:rsidRDefault="00711B2E" w:rsidP="0096304F">
            <w:pPr>
              <w:suppressAutoHyphens/>
              <w:spacing w:before="0" w:after="0"/>
              <w:ind w:firstLine="0"/>
              <w:rPr>
                <w:sz w:val="22"/>
                <w:szCs w:val="22"/>
                <w:lang w:eastAsia="ar-SA"/>
              </w:rPr>
            </w:pPr>
          </w:p>
          <w:p w14:paraId="7925C933" w14:textId="77777777" w:rsidR="00711B2E" w:rsidRPr="002D0D17" w:rsidRDefault="00711B2E" w:rsidP="0096304F">
            <w:pPr>
              <w:suppressAutoHyphens/>
              <w:spacing w:before="0" w:after="0"/>
              <w:ind w:firstLine="0"/>
              <w:rPr>
                <w:sz w:val="22"/>
                <w:szCs w:val="22"/>
                <w:lang w:eastAsia="ar-SA"/>
              </w:rPr>
            </w:pPr>
          </w:p>
          <w:p w14:paraId="39A4A815" w14:textId="77777777" w:rsidR="00711B2E" w:rsidRPr="002D0D17" w:rsidRDefault="00711B2E" w:rsidP="0096304F">
            <w:pPr>
              <w:suppressAutoHyphens/>
              <w:spacing w:before="0" w:after="0"/>
              <w:ind w:firstLine="0"/>
              <w:rPr>
                <w:sz w:val="22"/>
                <w:szCs w:val="22"/>
                <w:lang w:eastAsia="ar-SA"/>
              </w:rPr>
            </w:pPr>
            <w:r w:rsidRPr="002D0D17">
              <w:rPr>
                <w:sz w:val="22"/>
                <w:szCs w:val="22"/>
                <w:lang w:eastAsia="ar-SA"/>
              </w:rPr>
              <w:t>2.2.</w:t>
            </w:r>
          </w:p>
          <w:p w14:paraId="7CD0FF86" w14:textId="77777777" w:rsidR="00711B2E" w:rsidRPr="002D0D17" w:rsidRDefault="00711B2E" w:rsidP="0096304F">
            <w:pPr>
              <w:suppressAutoHyphens/>
              <w:spacing w:before="0" w:after="0"/>
              <w:ind w:firstLine="0"/>
              <w:rPr>
                <w:sz w:val="22"/>
                <w:szCs w:val="22"/>
                <w:lang w:eastAsia="ar-SA"/>
              </w:rPr>
            </w:pPr>
          </w:p>
          <w:p w14:paraId="78E7A5F9" w14:textId="77777777" w:rsidR="00711B2E" w:rsidRPr="002D0D17" w:rsidRDefault="00711B2E" w:rsidP="0096304F">
            <w:pPr>
              <w:suppressAutoHyphens/>
              <w:spacing w:before="0" w:after="0"/>
              <w:ind w:firstLine="0"/>
              <w:rPr>
                <w:sz w:val="22"/>
                <w:szCs w:val="22"/>
                <w:highlight w:val="yellow"/>
                <w:lang w:eastAsia="ar-SA"/>
              </w:rPr>
            </w:pPr>
            <w:r w:rsidRPr="002D0D17">
              <w:rPr>
                <w:sz w:val="22"/>
                <w:szCs w:val="22"/>
                <w:lang w:eastAsia="ar-SA"/>
              </w:rPr>
              <w:t>2.3.</w:t>
            </w:r>
          </w:p>
        </w:tc>
      </w:tr>
      <w:tr w:rsidR="00711B2E" w:rsidRPr="002D0D17" w14:paraId="25133361" w14:textId="77777777" w:rsidTr="0096304F">
        <w:trPr>
          <w:trHeight w:val="557"/>
        </w:trPr>
        <w:tc>
          <w:tcPr>
            <w:tcW w:w="1509" w:type="pct"/>
            <w:vAlign w:val="center"/>
          </w:tcPr>
          <w:p w14:paraId="7E66EB86" w14:textId="77777777" w:rsidR="00711B2E" w:rsidRPr="002D0D17" w:rsidRDefault="00711B2E" w:rsidP="0096304F">
            <w:pPr>
              <w:suppressAutoHyphens/>
              <w:spacing w:before="0" w:after="0"/>
              <w:ind w:firstLine="0"/>
              <w:jc w:val="left"/>
              <w:rPr>
                <w:b/>
                <w:sz w:val="22"/>
                <w:szCs w:val="22"/>
              </w:rPr>
            </w:pPr>
            <w:r w:rsidRPr="002D0D17">
              <w:rPr>
                <w:b/>
                <w:sz w:val="22"/>
                <w:szCs w:val="18"/>
              </w:rPr>
              <w:t>Programa įgyvendinami Neringos savivaldybės SPP tikslai</w:t>
            </w:r>
          </w:p>
        </w:tc>
        <w:tc>
          <w:tcPr>
            <w:tcW w:w="3491" w:type="pct"/>
            <w:gridSpan w:val="4"/>
            <w:vAlign w:val="center"/>
          </w:tcPr>
          <w:p w14:paraId="4D66626C" w14:textId="77777777" w:rsidR="00711B2E" w:rsidRPr="002D0D17" w:rsidRDefault="00711B2E" w:rsidP="0096304F">
            <w:pPr>
              <w:spacing w:before="0" w:after="0"/>
              <w:ind w:firstLine="0"/>
              <w:rPr>
                <w:sz w:val="22"/>
                <w:szCs w:val="22"/>
              </w:rPr>
            </w:pPr>
            <w:r w:rsidRPr="002D0D17">
              <w:rPr>
                <w:sz w:val="22"/>
                <w:szCs w:val="22"/>
              </w:rPr>
              <w:t>1.1. Užtikrinti darnios vietokūros vystymą bei turizmo infrastruktūros patrauklumą</w:t>
            </w:r>
          </w:p>
          <w:p w14:paraId="6BDAB50E" w14:textId="77777777" w:rsidR="00711B2E" w:rsidRPr="002D0D17" w:rsidRDefault="00711B2E" w:rsidP="0096304F">
            <w:pPr>
              <w:spacing w:before="0" w:after="0"/>
              <w:ind w:firstLine="0"/>
              <w:rPr>
                <w:sz w:val="22"/>
                <w:szCs w:val="22"/>
              </w:rPr>
            </w:pPr>
            <w:r w:rsidRPr="002D0D17">
              <w:rPr>
                <w:sz w:val="22"/>
                <w:szCs w:val="22"/>
              </w:rPr>
              <w:t>1.2. Stiprinti vietos identitetą, kurorto įvaizdį bei puoselėti UNESCO pasaulio paveldo vertybes</w:t>
            </w:r>
          </w:p>
          <w:p w14:paraId="4060C289" w14:textId="77777777" w:rsidR="00711B2E" w:rsidRPr="002D0D17" w:rsidRDefault="00711B2E" w:rsidP="0096304F">
            <w:pPr>
              <w:spacing w:before="0" w:after="0"/>
              <w:ind w:firstLine="0"/>
              <w:rPr>
                <w:sz w:val="22"/>
                <w:szCs w:val="22"/>
              </w:rPr>
            </w:pPr>
            <w:r w:rsidRPr="002D0D17">
              <w:rPr>
                <w:sz w:val="22"/>
                <w:szCs w:val="22"/>
              </w:rPr>
              <w:t>2.2. Užtikrinti kultūrai, sportui ir gyvenimui patrauklios aplinkos kūrimą</w:t>
            </w:r>
          </w:p>
          <w:p w14:paraId="5B13E3B3" w14:textId="77777777" w:rsidR="00711B2E" w:rsidRPr="002D0D17" w:rsidRDefault="00711B2E" w:rsidP="0096304F">
            <w:pPr>
              <w:suppressAutoHyphens/>
              <w:spacing w:before="0" w:after="0"/>
              <w:ind w:firstLine="0"/>
              <w:jc w:val="left"/>
              <w:rPr>
                <w:sz w:val="22"/>
                <w:szCs w:val="22"/>
                <w:highlight w:val="yellow"/>
                <w:lang w:eastAsia="ar-SA"/>
              </w:rPr>
            </w:pPr>
            <w:r w:rsidRPr="002D0D17">
              <w:rPr>
                <w:sz w:val="22"/>
                <w:szCs w:val="22"/>
              </w:rPr>
              <w:t>2.3. Laimingos bendruomenės kūrimas</w:t>
            </w:r>
          </w:p>
        </w:tc>
      </w:tr>
      <w:tr w:rsidR="00711B2E" w:rsidRPr="002D0D17" w14:paraId="0386FEA3" w14:textId="77777777" w:rsidTr="0096304F">
        <w:trPr>
          <w:trHeight w:val="557"/>
        </w:trPr>
        <w:tc>
          <w:tcPr>
            <w:tcW w:w="1509" w:type="pct"/>
            <w:vAlign w:val="center"/>
          </w:tcPr>
          <w:p w14:paraId="6CA6D28C" w14:textId="77777777" w:rsidR="00711B2E" w:rsidRPr="002D0D17" w:rsidRDefault="00711B2E" w:rsidP="0096304F">
            <w:pPr>
              <w:suppressAutoHyphens/>
              <w:spacing w:before="0" w:after="0"/>
              <w:ind w:firstLine="0"/>
              <w:jc w:val="left"/>
              <w:rPr>
                <w:b/>
                <w:sz w:val="22"/>
                <w:szCs w:val="22"/>
              </w:rPr>
            </w:pPr>
            <w:r w:rsidRPr="002D0D17">
              <w:rPr>
                <w:b/>
                <w:sz w:val="22"/>
                <w:szCs w:val="22"/>
              </w:rPr>
              <w:t>Programa įgyvendinami Neringos savivaldybės SPP uždaviniai</w:t>
            </w:r>
          </w:p>
        </w:tc>
        <w:tc>
          <w:tcPr>
            <w:tcW w:w="3491" w:type="pct"/>
            <w:gridSpan w:val="4"/>
            <w:vAlign w:val="center"/>
          </w:tcPr>
          <w:p w14:paraId="56E83B8B" w14:textId="77777777" w:rsidR="00711B2E" w:rsidRPr="002D0D17" w:rsidRDefault="00711B2E" w:rsidP="0096304F">
            <w:pPr>
              <w:suppressAutoHyphens/>
              <w:spacing w:before="0" w:after="0"/>
              <w:ind w:firstLine="0"/>
              <w:jc w:val="left"/>
              <w:rPr>
                <w:sz w:val="22"/>
                <w:szCs w:val="22"/>
              </w:rPr>
            </w:pPr>
            <w:r w:rsidRPr="002D0D17">
              <w:rPr>
                <w:sz w:val="22"/>
                <w:szCs w:val="22"/>
              </w:rPr>
              <w:t>1.1.1. Padidinti kurorto lankytinų objektų patrauklumą ir vykdyti paveldo aktualizavimą</w:t>
            </w:r>
          </w:p>
          <w:p w14:paraId="264138E9" w14:textId="77777777" w:rsidR="00711B2E" w:rsidRPr="002D0D17" w:rsidRDefault="00711B2E" w:rsidP="0096304F">
            <w:pPr>
              <w:suppressAutoHyphens/>
              <w:spacing w:before="0" w:after="0"/>
              <w:ind w:firstLine="0"/>
              <w:jc w:val="left"/>
              <w:rPr>
                <w:iCs/>
                <w:sz w:val="22"/>
                <w:szCs w:val="22"/>
              </w:rPr>
            </w:pPr>
            <w:r w:rsidRPr="002D0D17">
              <w:rPr>
                <w:sz w:val="22"/>
                <w:szCs w:val="22"/>
              </w:rPr>
              <w:t xml:space="preserve">1.1.2. </w:t>
            </w:r>
            <w:r w:rsidRPr="002D0D17">
              <w:rPr>
                <w:iCs/>
                <w:sz w:val="22"/>
                <w:szCs w:val="22"/>
              </w:rPr>
              <w:t>Sukurti naują ir atnaujinti esamą viešąją rekreacinę ir turizmo infrastruktūrą, skirtą mažinti sezoniškumą, užtikrinant tvarumo principus</w:t>
            </w:r>
          </w:p>
          <w:p w14:paraId="2F310E53" w14:textId="77777777" w:rsidR="00711B2E" w:rsidRPr="002D0D17" w:rsidRDefault="00711B2E" w:rsidP="0096304F">
            <w:pPr>
              <w:suppressAutoHyphens/>
              <w:spacing w:before="0" w:after="0"/>
              <w:ind w:firstLine="0"/>
              <w:jc w:val="left"/>
              <w:rPr>
                <w:iCs/>
                <w:sz w:val="22"/>
                <w:szCs w:val="22"/>
              </w:rPr>
            </w:pPr>
            <w:r w:rsidRPr="002D0D17">
              <w:rPr>
                <w:iCs/>
                <w:sz w:val="22"/>
                <w:szCs w:val="22"/>
              </w:rPr>
              <w:t>1.2.1. Stiprinti vietos unikalumą ir kultūrą, plėtojant kultūrines partnerystes</w:t>
            </w:r>
          </w:p>
          <w:p w14:paraId="07FF4B2A" w14:textId="77777777" w:rsidR="00711B2E" w:rsidRPr="002D0D17" w:rsidRDefault="00711B2E" w:rsidP="0096304F">
            <w:pPr>
              <w:suppressAutoHyphens/>
              <w:spacing w:before="0" w:after="0"/>
              <w:ind w:firstLine="0"/>
              <w:jc w:val="left"/>
              <w:rPr>
                <w:iCs/>
                <w:sz w:val="22"/>
                <w:szCs w:val="22"/>
              </w:rPr>
            </w:pPr>
            <w:r w:rsidRPr="002D0D17">
              <w:rPr>
                <w:iCs/>
                <w:sz w:val="22"/>
                <w:szCs w:val="22"/>
              </w:rPr>
              <w:lastRenderedPageBreak/>
              <w:t>1.2.2. Sukurti kūrybinių rezidencijų vystymuisi palankią aplinką, skatinti objektų pritaikomumą kūrybinėms rezidencijoms ir jų sąveiką formuojant kūrybinių taškų sąveiką</w:t>
            </w:r>
          </w:p>
          <w:p w14:paraId="67F348E5" w14:textId="77777777" w:rsidR="00711B2E" w:rsidRPr="002D0D17" w:rsidRDefault="00711B2E" w:rsidP="0096304F">
            <w:pPr>
              <w:suppressAutoHyphens/>
              <w:spacing w:before="0" w:after="0"/>
              <w:ind w:firstLine="0"/>
              <w:jc w:val="left"/>
              <w:rPr>
                <w:iCs/>
                <w:sz w:val="22"/>
                <w:szCs w:val="22"/>
              </w:rPr>
            </w:pPr>
            <w:r w:rsidRPr="002D0D17">
              <w:rPr>
                <w:iCs/>
                <w:sz w:val="22"/>
                <w:szCs w:val="22"/>
              </w:rPr>
              <w:t>1.2.3. Tvarkyti ir išsaugoti Kuršių nerijos išskirtinės visuotinės vertės elementus, dalyvaujant vietos bendruomenei, saugant materialų ir nematerialų paveldą</w:t>
            </w:r>
          </w:p>
          <w:p w14:paraId="7B4073B2" w14:textId="77777777" w:rsidR="00711B2E" w:rsidRPr="002D0D17" w:rsidRDefault="00711B2E" w:rsidP="0096304F">
            <w:pPr>
              <w:suppressAutoHyphens/>
              <w:spacing w:before="0" w:after="0"/>
              <w:ind w:firstLine="0"/>
              <w:jc w:val="left"/>
              <w:rPr>
                <w:iCs/>
                <w:sz w:val="22"/>
                <w:szCs w:val="22"/>
              </w:rPr>
            </w:pPr>
            <w:r w:rsidRPr="002D0D17">
              <w:rPr>
                <w:iCs/>
                <w:sz w:val="22"/>
                <w:szCs w:val="22"/>
              </w:rPr>
              <w:t>2.2.1. Padidinti kultūros produktų įvairovę, kokybę ir prieinamumą</w:t>
            </w:r>
          </w:p>
          <w:p w14:paraId="72A37330" w14:textId="77777777" w:rsidR="00711B2E" w:rsidRPr="002D0D17" w:rsidRDefault="00711B2E" w:rsidP="0096304F">
            <w:pPr>
              <w:suppressAutoHyphens/>
              <w:spacing w:before="0" w:after="0"/>
              <w:ind w:firstLine="0"/>
              <w:jc w:val="left"/>
              <w:rPr>
                <w:sz w:val="22"/>
                <w:szCs w:val="22"/>
                <w:highlight w:val="yellow"/>
                <w:lang w:eastAsia="lt-LT"/>
              </w:rPr>
            </w:pPr>
            <w:r w:rsidRPr="002D0D17">
              <w:rPr>
                <w:iCs/>
                <w:sz w:val="22"/>
                <w:szCs w:val="22"/>
              </w:rPr>
              <w:t xml:space="preserve">2.3.1. </w:t>
            </w:r>
            <w:r w:rsidRPr="002D0D17">
              <w:rPr>
                <w:sz w:val="22"/>
                <w:szCs w:val="22"/>
              </w:rPr>
              <w:t>Sudaryti palankias sąlygas vietos gyventojų savirealizacijai, užimtumui ir bendradarbiavimui</w:t>
            </w:r>
          </w:p>
        </w:tc>
      </w:tr>
      <w:tr w:rsidR="00711B2E" w:rsidRPr="002D0D17" w14:paraId="0F82553D" w14:textId="77777777" w:rsidTr="0096304F">
        <w:trPr>
          <w:trHeight w:val="557"/>
        </w:trPr>
        <w:tc>
          <w:tcPr>
            <w:tcW w:w="1509" w:type="pct"/>
            <w:vAlign w:val="center"/>
          </w:tcPr>
          <w:p w14:paraId="6CE372FA" w14:textId="77777777" w:rsidR="00711B2E" w:rsidRPr="002D0D17" w:rsidRDefault="00711B2E" w:rsidP="0096304F">
            <w:pPr>
              <w:suppressAutoHyphens/>
              <w:spacing w:before="0" w:after="0"/>
              <w:ind w:firstLine="0"/>
              <w:jc w:val="left"/>
              <w:rPr>
                <w:b/>
                <w:sz w:val="22"/>
                <w:szCs w:val="22"/>
                <w:lang w:eastAsia="lt-LT"/>
              </w:rPr>
            </w:pPr>
            <w:r w:rsidRPr="002D0D17">
              <w:rPr>
                <w:b/>
                <w:sz w:val="22"/>
                <w:szCs w:val="22"/>
              </w:rPr>
              <w:lastRenderedPageBreak/>
              <w:t>Programos tikslai</w:t>
            </w:r>
          </w:p>
        </w:tc>
        <w:tc>
          <w:tcPr>
            <w:tcW w:w="2645" w:type="pct"/>
            <w:gridSpan w:val="2"/>
            <w:vAlign w:val="center"/>
          </w:tcPr>
          <w:p w14:paraId="6CBED0C3" w14:textId="77777777" w:rsidR="00711B2E" w:rsidRPr="002D0D17" w:rsidRDefault="00711B2E" w:rsidP="0096304F">
            <w:pPr>
              <w:spacing w:before="0" w:after="0"/>
              <w:ind w:firstLine="0"/>
              <w:rPr>
                <w:sz w:val="22"/>
                <w:szCs w:val="22"/>
              </w:rPr>
            </w:pPr>
            <w:r w:rsidRPr="002D0D17">
              <w:rPr>
                <w:sz w:val="22"/>
                <w:szCs w:val="22"/>
              </w:rPr>
              <w:t>Užtikrinti darnios vietokūros vystymą bei turizmo infrastruktūros patrauklumą</w:t>
            </w:r>
          </w:p>
          <w:p w14:paraId="6F5BB110" w14:textId="77777777" w:rsidR="00711B2E" w:rsidRPr="002D0D17" w:rsidRDefault="00711B2E" w:rsidP="0096304F">
            <w:pPr>
              <w:spacing w:before="0" w:after="0"/>
              <w:ind w:firstLine="0"/>
              <w:rPr>
                <w:sz w:val="22"/>
                <w:szCs w:val="22"/>
              </w:rPr>
            </w:pPr>
            <w:r w:rsidRPr="002D0D17">
              <w:rPr>
                <w:sz w:val="22"/>
                <w:szCs w:val="22"/>
              </w:rPr>
              <w:t>Stiprinti vietos identitetą, kurorto įvaizdį bei puoselėti UNESCO pasaulio paveldo vertybes</w:t>
            </w:r>
          </w:p>
          <w:p w14:paraId="2BA4A621" w14:textId="77777777" w:rsidR="00711B2E" w:rsidRPr="002D0D17" w:rsidRDefault="00711B2E" w:rsidP="0096304F">
            <w:pPr>
              <w:spacing w:before="0" w:after="0"/>
              <w:ind w:firstLine="0"/>
              <w:rPr>
                <w:sz w:val="22"/>
                <w:szCs w:val="22"/>
              </w:rPr>
            </w:pPr>
            <w:r w:rsidRPr="002D0D17">
              <w:rPr>
                <w:sz w:val="22"/>
                <w:szCs w:val="22"/>
              </w:rPr>
              <w:t>Užtikrinti kultūrai, sportui ir gyvenimui patrauklios aplinkos kūrimą</w:t>
            </w:r>
          </w:p>
          <w:p w14:paraId="66860871" w14:textId="77777777" w:rsidR="00711B2E" w:rsidRPr="002D0D17" w:rsidRDefault="00711B2E" w:rsidP="0096304F">
            <w:pPr>
              <w:pStyle w:val="Default"/>
              <w:jc w:val="both"/>
              <w:rPr>
                <w:bCs/>
                <w:color w:val="auto"/>
                <w:sz w:val="22"/>
                <w:szCs w:val="22"/>
                <w:lang w:eastAsia="en-US"/>
              </w:rPr>
            </w:pPr>
            <w:r w:rsidRPr="002D0D17">
              <w:rPr>
                <w:sz w:val="22"/>
                <w:szCs w:val="22"/>
              </w:rPr>
              <w:t>Laimingos bendruomenės kūrimas</w:t>
            </w:r>
          </w:p>
        </w:tc>
        <w:tc>
          <w:tcPr>
            <w:tcW w:w="472" w:type="pct"/>
            <w:vAlign w:val="center"/>
          </w:tcPr>
          <w:p w14:paraId="3EFEC9B1" w14:textId="77777777" w:rsidR="00711B2E" w:rsidRPr="002D0D17" w:rsidRDefault="00711B2E" w:rsidP="0096304F">
            <w:pPr>
              <w:keepNext/>
              <w:tabs>
                <w:tab w:val="left" w:pos="0"/>
              </w:tabs>
              <w:suppressAutoHyphens/>
              <w:spacing w:before="0" w:after="0"/>
              <w:ind w:firstLine="0"/>
              <w:jc w:val="center"/>
              <w:outlineLvl w:val="3"/>
              <w:rPr>
                <w:b/>
                <w:sz w:val="22"/>
                <w:szCs w:val="22"/>
              </w:rPr>
            </w:pPr>
            <w:r w:rsidRPr="002D0D17">
              <w:rPr>
                <w:b/>
                <w:sz w:val="22"/>
                <w:szCs w:val="22"/>
              </w:rPr>
              <w:t>Kodas</w:t>
            </w:r>
          </w:p>
        </w:tc>
        <w:tc>
          <w:tcPr>
            <w:tcW w:w="374" w:type="pct"/>
            <w:vAlign w:val="center"/>
          </w:tcPr>
          <w:p w14:paraId="4F8C61B1" w14:textId="77777777" w:rsidR="00711B2E" w:rsidRPr="002D0D17" w:rsidRDefault="00711B2E" w:rsidP="0096304F">
            <w:pPr>
              <w:suppressAutoHyphens/>
              <w:spacing w:before="0" w:after="0"/>
              <w:ind w:firstLine="0"/>
              <w:jc w:val="center"/>
              <w:rPr>
                <w:sz w:val="22"/>
                <w:szCs w:val="22"/>
                <w:lang w:eastAsia="ar-SA"/>
              </w:rPr>
            </w:pPr>
            <w:r w:rsidRPr="002D0D17">
              <w:rPr>
                <w:sz w:val="22"/>
                <w:szCs w:val="22"/>
                <w:lang w:eastAsia="ar-SA"/>
              </w:rPr>
              <w:t>1.1.</w:t>
            </w:r>
          </w:p>
          <w:p w14:paraId="578CADB3" w14:textId="77777777" w:rsidR="00711B2E" w:rsidRPr="002D0D17" w:rsidRDefault="00711B2E" w:rsidP="0096304F">
            <w:pPr>
              <w:suppressAutoHyphens/>
              <w:spacing w:before="0" w:after="0"/>
              <w:ind w:firstLine="0"/>
              <w:jc w:val="center"/>
              <w:rPr>
                <w:sz w:val="22"/>
                <w:szCs w:val="22"/>
                <w:lang w:eastAsia="ar-SA"/>
              </w:rPr>
            </w:pPr>
          </w:p>
          <w:p w14:paraId="4AF0832B" w14:textId="77777777" w:rsidR="00711B2E" w:rsidRPr="002D0D17" w:rsidRDefault="00711B2E" w:rsidP="0096304F">
            <w:pPr>
              <w:suppressAutoHyphens/>
              <w:spacing w:before="0" w:after="0"/>
              <w:ind w:firstLine="0"/>
              <w:jc w:val="center"/>
              <w:rPr>
                <w:sz w:val="22"/>
                <w:szCs w:val="22"/>
                <w:lang w:eastAsia="ar-SA"/>
              </w:rPr>
            </w:pPr>
          </w:p>
          <w:p w14:paraId="07E4EBFB" w14:textId="77777777" w:rsidR="00711B2E" w:rsidRPr="002D0D17" w:rsidRDefault="00711B2E" w:rsidP="0096304F">
            <w:pPr>
              <w:suppressAutoHyphens/>
              <w:spacing w:before="0" w:after="0"/>
              <w:ind w:firstLine="0"/>
              <w:jc w:val="center"/>
              <w:rPr>
                <w:sz w:val="22"/>
                <w:szCs w:val="22"/>
                <w:lang w:eastAsia="ar-SA"/>
              </w:rPr>
            </w:pPr>
            <w:r w:rsidRPr="002D0D17">
              <w:rPr>
                <w:sz w:val="22"/>
                <w:szCs w:val="22"/>
                <w:lang w:eastAsia="ar-SA"/>
              </w:rPr>
              <w:t>1.2.</w:t>
            </w:r>
          </w:p>
          <w:p w14:paraId="743DAA1D" w14:textId="77777777" w:rsidR="00711B2E" w:rsidRPr="002D0D17" w:rsidRDefault="00711B2E" w:rsidP="0096304F">
            <w:pPr>
              <w:suppressAutoHyphens/>
              <w:spacing w:before="0" w:after="0"/>
              <w:ind w:firstLine="0"/>
              <w:jc w:val="center"/>
              <w:rPr>
                <w:sz w:val="22"/>
                <w:szCs w:val="22"/>
                <w:lang w:eastAsia="ar-SA"/>
              </w:rPr>
            </w:pPr>
          </w:p>
          <w:p w14:paraId="7CB401A2" w14:textId="77777777" w:rsidR="00711B2E" w:rsidRPr="002D0D17" w:rsidRDefault="00711B2E" w:rsidP="0096304F">
            <w:pPr>
              <w:suppressAutoHyphens/>
              <w:spacing w:before="0" w:after="0"/>
              <w:ind w:firstLine="0"/>
              <w:jc w:val="center"/>
              <w:rPr>
                <w:sz w:val="22"/>
                <w:szCs w:val="22"/>
                <w:lang w:eastAsia="ar-SA"/>
              </w:rPr>
            </w:pPr>
            <w:r w:rsidRPr="002D0D17">
              <w:rPr>
                <w:sz w:val="22"/>
                <w:szCs w:val="22"/>
                <w:lang w:eastAsia="ar-SA"/>
              </w:rPr>
              <w:t>2.2.</w:t>
            </w:r>
          </w:p>
          <w:p w14:paraId="20AFA1A9" w14:textId="77777777" w:rsidR="00711B2E" w:rsidRPr="002D0D17" w:rsidRDefault="00711B2E" w:rsidP="0096304F">
            <w:pPr>
              <w:suppressAutoHyphens/>
              <w:spacing w:before="0" w:after="0"/>
              <w:ind w:firstLine="0"/>
              <w:jc w:val="center"/>
              <w:rPr>
                <w:sz w:val="22"/>
                <w:szCs w:val="22"/>
                <w:lang w:eastAsia="ar-SA"/>
              </w:rPr>
            </w:pPr>
          </w:p>
          <w:p w14:paraId="0CD982F9" w14:textId="77777777" w:rsidR="00711B2E" w:rsidRPr="002D0D17" w:rsidRDefault="00711B2E" w:rsidP="0096304F">
            <w:pPr>
              <w:suppressAutoHyphens/>
              <w:spacing w:before="0" w:after="0"/>
              <w:ind w:firstLine="0"/>
              <w:jc w:val="center"/>
              <w:rPr>
                <w:sz w:val="22"/>
                <w:szCs w:val="22"/>
                <w:highlight w:val="yellow"/>
                <w:lang w:eastAsia="ar-SA"/>
              </w:rPr>
            </w:pPr>
            <w:r w:rsidRPr="002D0D17">
              <w:rPr>
                <w:sz w:val="22"/>
                <w:szCs w:val="22"/>
                <w:lang w:eastAsia="ar-SA"/>
              </w:rPr>
              <w:t>2.3.</w:t>
            </w:r>
          </w:p>
        </w:tc>
      </w:tr>
      <w:tr w:rsidR="00711B2E" w:rsidRPr="002D0D17" w14:paraId="25CD9855" w14:textId="77777777" w:rsidTr="0096304F">
        <w:trPr>
          <w:trHeight w:val="555"/>
        </w:trPr>
        <w:tc>
          <w:tcPr>
            <w:tcW w:w="1509" w:type="pct"/>
            <w:tcBorders>
              <w:top w:val="nil"/>
              <w:left w:val="single" w:sz="8" w:space="0" w:color="auto"/>
              <w:bottom w:val="single" w:sz="4" w:space="0" w:color="000000"/>
              <w:right w:val="single" w:sz="4" w:space="0" w:color="000000"/>
            </w:tcBorders>
            <w:shd w:val="clear" w:color="auto" w:fill="auto"/>
            <w:vAlign w:val="center"/>
          </w:tcPr>
          <w:p w14:paraId="160CC347" w14:textId="77777777" w:rsidR="00711B2E" w:rsidRPr="002D0D17" w:rsidRDefault="00711B2E" w:rsidP="0096304F">
            <w:pPr>
              <w:suppressAutoHyphens/>
              <w:spacing w:before="0" w:after="0"/>
              <w:ind w:firstLine="0"/>
              <w:rPr>
                <w:b/>
                <w:sz w:val="22"/>
                <w:szCs w:val="22"/>
                <w:lang w:eastAsia="lt-LT"/>
              </w:rPr>
            </w:pPr>
            <w:r w:rsidRPr="002D0D17">
              <w:rPr>
                <w:b/>
                <w:bCs/>
                <w:color w:val="000000"/>
                <w:sz w:val="22"/>
                <w:szCs w:val="22"/>
              </w:rPr>
              <w:t>Programos įgyvendinimo laikotarpis</w:t>
            </w:r>
          </w:p>
        </w:tc>
        <w:tc>
          <w:tcPr>
            <w:tcW w:w="3491" w:type="pct"/>
            <w:gridSpan w:val="4"/>
            <w:tcBorders>
              <w:top w:val="single" w:sz="4" w:space="0" w:color="000000"/>
              <w:left w:val="nil"/>
              <w:bottom w:val="single" w:sz="4" w:space="0" w:color="000000"/>
            </w:tcBorders>
            <w:shd w:val="clear" w:color="auto" w:fill="auto"/>
            <w:vAlign w:val="center"/>
          </w:tcPr>
          <w:p w14:paraId="02AC4487" w14:textId="77777777" w:rsidR="00711B2E" w:rsidRPr="002D0D17" w:rsidRDefault="00711B2E" w:rsidP="0096304F">
            <w:pPr>
              <w:suppressAutoHyphens/>
              <w:spacing w:before="0" w:after="0"/>
              <w:ind w:firstLine="0"/>
              <w:jc w:val="left"/>
              <w:rPr>
                <w:sz w:val="22"/>
                <w:szCs w:val="22"/>
                <w:lang w:eastAsia="ar-SA"/>
              </w:rPr>
            </w:pPr>
            <w:r w:rsidRPr="002D0D17">
              <w:rPr>
                <w:b/>
                <w:bCs/>
                <w:color w:val="000000"/>
                <w:sz w:val="22"/>
                <w:szCs w:val="22"/>
              </w:rPr>
              <w:t>2024–2026 metai</w:t>
            </w:r>
          </w:p>
        </w:tc>
      </w:tr>
      <w:tr w:rsidR="00711B2E" w:rsidRPr="002D0D17" w14:paraId="2CB02CEC" w14:textId="77777777" w:rsidTr="0096304F">
        <w:trPr>
          <w:trHeight w:val="152"/>
        </w:trPr>
        <w:tc>
          <w:tcPr>
            <w:tcW w:w="1509" w:type="pct"/>
            <w:tcBorders>
              <w:top w:val="nil"/>
              <w:left w:val="single" w:sz="8" w:space="0" w:color="auto"/>
              <w:bottom w:val="single" w:sz="4" w:space="0" w:color="000000"/>
              <w:right w:val="single" w:sz="4" w:space="0" w:color="000000"/>
            </w:tcBorders>
            <w:shd w:val="clear" w:color="auto" w:fill="auto"/>
          </w:tcPr>
          <w:p w14:paraId="5B59AB94" w14:textId="77777777" w:rsidR="00711B2E" w:rsidRPr="002D0D17" w:rsidRDefault="00711B2E" w:rsidP="0096304F">
            <w:pPr>
              <w:suppressAutoHyphens/>
              <w:spacing w:before="0" w:after="0"/>
              <w:ind w:firstLine="0"/>
              <w:rPr>
                <w:b/>
                <w:sz w:val="22"/>
                <w:szCs w:val="22"/>
                <w:lang w:eastAsia="lt-LT"/>
              </w:rPr>
            </w:pPr>
            <w:r w:rsidRPr="002D0D17">
              <w:rPr>
                <w:b/>
                <w:bCs/>
                <w:color w:val="000000"/>
                <w:sz w:val="22"/>
                <w:szCs w:val="22"/>
              </w:rPr>
              <w:t>Biudžetiniai metai</w:t>
            </w:r>
          </w:p>
        </w:tc>
        <w:tc>
          <w:tcPr>
            <w:tcW w:w="3491" w:type="pct"/>
            <w:gridSpan w:val="4"/>
            <w:tcBorders>
              <w:top w:val="single" w:sz="4" w:space="0" w:color="000000"/>
              <w:left w:val="nil"/>
              <w:bottom w:val="single" w:sz="4" w:space="0" w:color="000000"/>
            </w:tcBorders>
            <w:shd w:val="clear" w:color="auto" w:fill="auto"/>
            <w:vAlign w:val="center"/>
          </w:tcPr>
          <w:p w14:paraId="1A182E2D" w14:textId="77777777" w:rsidR="00711B2E" w:rsidRPr="002D0D17" w:rsidRDefault="00711B2E" w:rsidP="0096304F">
            <w:pPr>
              <w:suppressAutoHyphens/>
              <w:spacing w:before="0" w:after="0"/>
              <w:ind w:firstLine="0"/>
              <w:jc w:val="left"/>
              <w:rPr>
                <w:sz w:val="22"/>
                <w:szCs w:val="22"/>
                <w:lang w:eastAsia="ar-SA"/>
              </w:rPr>
            </w:pPr>
            <w:r w:rsidRPr="002D0D17">
              <w:rPr>
                <w:b/>
                <w:bCs/>
                <w:color w:val="000000"/>
                <w:sz w:val="22"/>
                <w:szCs w:val="22"/>
              </w:rPr>
              <w:t>2024</w:t>
            </w:r>
          </w:p>
        </w:tc>
      </w:tr>
      <w:tr w:rsidR="00711B2E" w:rsidRPr="002D0D17" w14:paraId="6BE92895" w14:textId="77777777" w:rsidTr="0096304F">
        <w:trPr>
          <w:trHeight w:val="624"/>
        </w:trPr>
        <w:tc>
          <w:tcPr>
            <w:tcW w:w="5000" w:type="pct"/>
            <w:gridSpan w:val="5"/>
            <w:vAlign w:val="center"/>
          </w:tcPr>
          <w:p w14:paraId="7DB81287" w14:textId="77777777" w:rsidR="00711B2E" w:rsidRPr="002D0D17" w:rsidRDefault="00711B2E" w:rsidP="0096304F">
            <w:pPr>
              <w:suppressAutoHyphens/>
              <w:spacing w:before="0" w:after="0"/>
              <w:ind w:firstLine="0"/>
              <w:jc w:val="center"/>
              <w:rPr>
                <w:b/>
                <w:bCs/>
                <w:color w:val="000000"/>
                <w:sz w:val="22"/>
                <w:szCs w:val="22"/>
              </w:rPr>
            </w:pPr>
            <w:r w:rsidRPr="002D0D17">
              <w:rPr>
                <w:b/>
                <w:bCs/>
                <w:color w:val="000000"/>
                <w:sz w:val="22"/>
                <w:szCs w:val="22"/>
              </w:rPr>
              <w:t>1 grafikas. 03 programos „Kultūros ir jaunimo veiklos programa“ tikslai ir uždaviniai</w:t>
            </w:r>
          </w:p>
          <w:p w14:paraId="19ABB91C" w14:textId="77777777" w:rsidR="00711B2E" w:rsidRPr="002D0D17" w:rsidRDefault="00711B2E" w:rsidP="0096304F">
            <w:pPr>
              <w:suppressAutoHyphens/>
              <w:spacing w:before="0" w:after="0"/>
              <w:ind w:firstLine="0"/>
              <w:jc w:val="center"/>
              <w:rPr>
                <w:color w:val="000000"/>
                <w:szCs w:val="24"/>
              </w:rPr>
            </w:pPr>
            <w:r w:rsidRPr="002D0D17">
              <w:rPr>
                <w:noProof/>
                <w:color w:val="000000"/>
                <w:szCs w:val="24"/>
                <w14:ligatures w14:val="standardContextual"/>
              </w:rPr>
              <w:drawing>
                <wp:inline distT="0" distB="0" distL="0" distR="0" wp14:anchorId="26340AE8" wp14:editId="3593382E">
                  <wp:extent cx="5886450" cy="4981575"/>
                  <wp:effectExtent l="19050" t="0" r="0" b="0"/>
                  <wp:docPr id="951574056" name="Diagram 95157405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tc>
      </w:tr>
      <w:tr w:rsidR="00711B2E" w:rsidRPr="002D0D17" w14:paraId="32D0B6A2" w14:textId="77777777" w:rsidTr="0096304F">
        <w:trPr>
          <w:trHeight w:val="635"/>
        </w:trPr>
        <w:tc>
          <w:tcPr>
            <w:tcW w:w="5000" w:type="pct"/>
            <w:gridSpan w:val="5"/>
            <w:shd w:val="clear" w:color="auto" w:fill="FFF2CC" w:themeFill="accent4" w:themeFillTint="33"/>
            <w:vAlign w:val="center"/>
          </w:tcPr>
          <w:p w14:paraId="6AC6CBEB" w14:textId="77777777" w:rsidR="00711B2E" w:rsidRPr="002D0D17" w:rsidRDefault="00711B2E" w:rsidP="0096304F">
            <w:pPr>
              <w:suppressAutoHyphens/>
              <w:spacing w:before="0" w:after="0"/>
              <w:ind w:firstLine="0"/>
              <w:rPr>
                <w:b/>
                <w:bCs/>
                <w:sz w:val="22"/>
                <w:szCs w:val="22"/>
              </w:rPr>
            </w:pPr>
            <w:r w:rsidRPr="002D0D17">
              <w:rPr>
                <w:b/>
                <w:bCs/>
                <w:sz w:val="22"/>
                <w:szCs w:val="22"/>
              </w:rPr>
              <w:t>1.1. tikslas „Užtikrinti darnios vietokūros vystymą bei turizmo infrastruktūros patrauklumą“</w:t>
            </w:r>
          </w:p>
          <w:p w14:paraId="6789F6DF" w14:textId="77777777" w:rsidR="00711B2E" w:rsidRPr="002D0D17" w:rsidRDefault="00711B2E" w:rsidP="0096304F">
            <w:pPr>
              <w:spacing w:before="0" w:after="0"/>
              <w:ind w:firstLine="0"/>
              <w:rPr>
                <w:sz w:val="20"/>
              </w:rPr>
            </w:pPr>
            <w:r w:rsidRPr="002D0D17">
              <w:rPr>
                <w:sz w:val="20"/>
              </w:rPr>
              <w:t xml:space="preserve">Šiuo programos tikslu siekiama užtikrinti darnios vietokūros ir turizmo infrastuktūros patrauklumą. Siekiant šio tikslo, svarbu didinti kurorto tapatumą reprezentuojančių paveldo objektų pritaikymą kultūrinio turizmo ir kultūros paslaugų </w:t>
            </w:r>
            <w:r w:rsidRPr="002D0D17">
              <w:rPr>
                <w:sz w:val="20"/>
              </w:rPr>
              <w:lastRenderedPageBreak/>
              <w:t>teikimui, tvarkant, prižiūrint ir aktualizuojant kultūros paveldo objektus, įrengti naujus daugiafunkcinius kultūros objektus, siekti lankytojų skaičiaus padidėjimo, ypač ne sezono metu.</w:t>
            </w:r>
          </w:p>
        </w:tc>
      </w:tr>
      <w:tr w:rsidR="00711B2E" w:rsidRPr="002D0D17" w14:paraId="3F228F2C" w14:textId="77777777" w:rsidTr="0096304F">
        <w:trPr>
          <w:trHeight w:val="449"/>
        </w:trPr>
        <w:tc>
          <w:tcPr>
            <w:tcW w:w="5000" w:type="pct"/>
            <w:gridSpan w:val="5"/>
            <w:shd w:val="clear" w:color="auto" w:fill="DEEAF6" w:themeFill="accent5" w:themeFillTint="33"/>
            <w:vAlign w:val="center"/>
          </w:tcPr>
          <w:p w14:paraId="0BFB34BB" w14:textId="77777777" w:rsidR="00711B2E" w:rsidRPr="002D0D17" w:rsidRDefault="00711B2E" w:rsidP="0096304F">
            <w:pPr>
              <w:pStyle w:val="Default"/>
              <w:jc w:val="both"/>
              <w:rPr>
                <w:b/>
              </w:rPr>
            </w:pPr>
            <w:r w:rsidRPr="002D0D17">
              <w:rPr>
                <w:b/>
                <w:bCs/>
                <w:sz w:val="22"/>
                <w:szCs w:val="22"/>
                <w:lang w:eastAsia="en-US"/>
              </w:rPr>
              <w:lastRenderedPageBreak/>
              <w:t>1</w:t>
            </w:r>
            <w:r w:rsidRPr="002D0D17">
              <w:rPr>
                <w:b/>
                <w:bCs/>
                <w:color w:val="auto"/>
                <w:sz w:val="22"/>
                <w:szCs w:val="22"/>
                <w:lang w:eastAsia="en-US"/>
              </w:rPr>
              <w:t>.1.1. uždavinys „Padidinti kurorto lankytinų objektų patrauklumą ir vykdyti paveldo aktualizavimą“</w:t>
            </w:r>
          </w:p>
        </w:tc>
      </w:tr>
      <w:tr w:rsidR="00711B2E" w:rsidRPr="002D0D17" w14:paraId="10401A28" w14:textId="77777777" w:rsidTr="0096304F">
        <w:trPr>
          <w:trHeight w:val="421"/>
        </w:trPr>
        <w:tc>
          <w:tcPr>
            <w:tcW w:w="5000" w:type="pct"/>
            <w:gridSpan w:val="5"/>
            <w:vAlign w:val="center"/>
          </w:tcPr>
          <w:p w14:paraId="2BDB6F64" w14:textId="77777777" w:rsidR="00711B2E" w:rsidRPr="002D0D17" w:rsidRDefault="00711B2E" w:rsidP="0096304F">
            <w:pPr>
              <w:pStyle w:val="Default"/>
              <w:jc w:val="both"/>
              <w:rPr>
                <w:b/>
                <w:bCs/>
                <w:color w:val="auto"/>
                <w:sz w:val="22"/>
                <w:szCs w:val="22"/>
                <w:lang w:eastAsia="en-US"/>
              </w:rPr>
            </w:pPr>
            <w:r w:rsidRPr="002D0D17">
              <w:rPr>
                <w:b/>
                <w:bCs/>
                <w:color w:val="auto"/>
                <w:sz w:val="22"/>
                <w:szCs w:val="22"/>
                <w:lang w:eastAsia="en-US"/>
              </w:rPr>
              <w:t>1.1.1.1. priemonė „Paveldo objektų sutvarkymas ir priežiūra“</w:t>
            </w:r>
          </w:p>
          <w:p w14:paraId="1C4D1217" w14:textId="77777777" w:rsidR="00711B2E" w:rsidRPr="002D0D17" w:rsidRDefault="00711B2E" w:rsidP="0096304F">
            <w:pPr>
              <w:spacing w:before="0" w:after="0" w:line="256" w:lineRule="auto"/>
              <w:ind w:firstLine="0"/>
              <w:rPr>
                <w:sz w:val="20"/>
              </w:rPr>
            </w:pPr>
            <w:r w:rsidRPr="002D0D17">
              <w:rPr>
                <w:sz w:val="20"/>
              </w:rPr>
              <w:t xml:space="preserve">Numatomos veiklos, susijusios su kultūrinio paveldo tvarkyba, priežiūra ir įveiklinimu. Vadovaujantis Nekilnojamojo kultūros paveldo apsaugos įstatymo reikalavimais, planuojama vykdyti kultūros paveldo objektų vertingųjų savybių nustatymo, vertybių apskaitos duomenų tikslinimo ir dokumentų rengimo darbus. </w:t>
            </w:r>
          </w:p>
          <w:p w14:paraId="53BBD020" w14:textId="77777777" w:rsidR="00711B2E" w:rsidRPr="002D0D17" w:rsidRDefault="00711B2E" w:rsidP="0096304F">
            <w:pPr>
              <w:spacing w:before="0" w:after="0" w:line="256" w:lineRule="auto"/>
              <w:ind w:firstLine="0"/>
              <w:rPr>
                <w:sz w:val="20"/>
              </w:rPr>
            </w:pPr>
            <w:r w:rsidRPr="002D0D17">
              <w:rPr>
                <w:sz w:val="20"/>
              </w:rPr>
              <w:t>Planuojama papildyti Pervalkos ir Juodkrantės etnografinių kapinių tvarkybos darbų projektus ir teikti paraišką finansavimui valstybės lėšomis gauti. Planuojama organizuoti G. D. Kuverto kapo ir L. Rėzos paminklo restauravimo programų parengimą bei restauravimo darbus. Organizuoti Nidos švyturio komplekso remonto/tvarkybos darbų projektų rengimą bei Juodkrantės evangelikų liuteronų bažnyčios tvarkybos darbų aprašą.</w:t>
            </w:r>
          </w:p>
          <w:p w14:paraId="672C384F" w14:textId="77777777" w:rsidR="00711B2E" w:rsidRPr="002D0D17" w:rsidRDefault="00711B2E" w:rsidP="0096304F">
            <w:pPr>
              <w:spacing w:before="0" w:after="0" w:line="256" w:lineRule="auto"/>
              <w:ind w:firstLine="0"/>
              <w:rPr>
                <w:sz w:val="20"/>
              </w:rPr>
            </w:pPr>
            <w:r w:rsidRPr="002D0D17">
              <w:rPr>
                <w:sz w:val="20"/>
              </w:rPr>
              <w:t xml:space="preserve">2021 metais baigtas projekto „Liuteronų Evangelikų bažnyčios Nidoje tvarkyba, pritaikant kultūrinėms reikmėms“ įgyvendinimas, tolimesnis etapas – šio objekto įveiklinimas, naudojant atnaujintą infrastruktūrą kultūros ir kitiems renginiams, organizuoti. Planuojami 3 renginiai, kurie pritrauktų papildomai 600 lankytojų. </w:t>
            </w:r>
          </w:p>
          <w:p w14:paraId="267922FD" w14:textId="77777777" w:rsidR="00711B2E" w:rsidRPr="002D0D17" w:rsidRDefault="00711B2E" w:rsidP="0096304F">
            <w:pPr>
              <w:spacing w:before="0" w:after="0"/>
              <w:ind w:firstLine="0"/>
              <w:rPr>
                <w:b/>
                <w:bCs/>
                <w:sz w:val="22"/>
                <w:szCs w:val="22"/>
              </w:rPr>
            </w:pPr>
            <w:r w:rsidRPr="002D0D17">
              <w:rPr>
                <w:sz w:val="20"/>
              </w:rPr>
              <w:t>Planuojama rengti Nekilnojamųjų kultūros paveldo objektų tvarkybos darbų finansavimo aprašą, leisiantį ateityje Savivaldybės lėšomis paveldo objektų savininkams dalinai finansuoti paveldo objektų tvarkybos darbus.</w:t>
            </w:r>
          </w:p>
        </w:tc>
      </w:tr>
      <w:tr w:rsidR="00711B2E" w:rsidRPr="002D0D17" w14:paraId="332ECDE0" w14:textId="77777777" w:rsidTr="0096304F">
        <w:trPr>
          <w:trHeight w:val="70"/>
        </w:trPr>
        <w:tc>
          <w:tcPr>
            <w:tcW w:w="5000" w:type="pct"/>
            <w:gridSpan w:val="5"/>
            <w:vAlign w:val="center"/>
          </w:tcPr>
          <w:p w14:paraId="063826A2" w14:textId="77777777" w:rsidR="00711B2E" w:rsidRPr="002D0D17" w:rsidRDefault="00711B2E" w:rsidP="0096304F">
            <w:pPr>
              <w:pStyle w:val="Default"/>
              <w:jc w:val="both"/>
              <w:rPr>
                <w:color w:val="auto"/>
                <w:sz w:val="22"/>
                <w:szCs w:val="22"/>
                <w:lang w:eastAsia="en-US"/>
              </w:rPr>
            </w:pPr>
            <w:r w:rsidRPr="002D0D17">
              <w:rPr>
                <w:color w:val="auto"/>
                <w:sz w:val="22"/>
                <w:szCs w:val="22"/>
                <w:lang w:eastAsia="en-US"/>
              </w:rPr>
              <w:t>1.1.1.1.1. veikla „Vertingųjų kultūros paveldo savybių nustatymas“</w:t>
            </w:r>
          </w:p>
        </w:tc>
      </w:tr>
      <w:tr w:rsidR="00711B2E" w:rsidRPr="002D0D17" w14:paraId="0A7C76BD" w14:textId="77777777" w:rsidTr="0096304F">
        <w:trPr>
          <w:trHeight w:val="70"/>
        </w:trPr>
        <w:tc>
          <w:tcPr>
            <w:tcW w:w="5000" w:type="pct"/>
            <w:gridSpan w:val="5"/>
            <w:vAlign w:val="center"/>
          </w:tcPr>
          <w:p w14:paraId="259CC69F" w14:textId="77777777" w:rsidR="00711B2E" w:rsidRPr="002D0D17" w:rsidRDefault="00711B2E" w:rsidP="0096304F">
            <w:pPr>
              <w:pStyle w:val="Default"/>
              <w:jc w:val="both"/>
              <w:rPr>
                <w:color w:val="auto"/>
                <w:sz w:val="22"/>
                <w:szCs w:val="22"/>
                <w:lang w:eastAsia="en-US"/>
              </w:rPr>
            </w:pPr>
            <w:r w:rsidRPr="002D0D17">
              <w:rPr>
                <w:color w:val="auto"/>
                <w:sz w:val="22"/>
                <w:szCs w:val="22"/>
                <w:lang w:eastAsia="en-US"/>
              </w:rPr>
              <w:t>1.1.1.1.2. veikla „Bažnyčių veiklos užtikrinimas“</w:t>
            </w:r>
          </w:p>
        </w:tc>
      </w:tr>
      <w:tr w:rsidR="00711B2E" w:rsidRPr="002D0D17" w14:paraId="3B1DE895" w14:textId="77777777" w:rsidTr="0096304F">
        <w:trPr>
          <w:trHeight w:val="70"/>
        </w:trPr>
        <w:tc>
          <w:tcPr>
            <w:tcW w:w="5000" w:type="pct"/>
            <w:gridSpan w:val="5"/>
            <w:vAlign w:val="center"/>
          </w:tcPr>
          <w:p w14:paraId="63E3F43E" w14:textId="77777777" w:rsidR="00711B2E" w:rsidRPr="002D0D17" w:rsidRDefault="00711B2E" w:rsidP="0096304F">
            <w:pPr>
              <w:pStyle w:val="Default"/>
              <w:jc w:val="both"/>
              <w:rPr>
                <w:color w:val="auto"/>
                <w:sz w:val="22"/>
                <w:szCs w:val="22"/>
                <w:lang w:eastAsia="en-US"/>
              </w:rPr>
            </w:pPr>
            <w:r w:rsidRPr="002D0D17">
              <w:rPr>
                <w:color w:val="auto"/>
                <w:sz w:val="22"/>
                <w:szCs w:val="22"/>
                <w:lang w:eastAsia="en-US"/>
              </w:rPr>
              <w:t>1.1.1.1.3. veikla „Etnografinių kapinių tvarkyba“</w:t>
            </w:r>
          </w:p>
        </w:tc>
      </w:tr>
      <w:tr w:rsidR="00711B2E" w:rsidRPr="002D0D17" w14:paraId="45CC63E1" w14:textId="77777777" w:rsidTr="0096304F">
        <w:trPr>
          <w:trHeight w:val="70"/>
        </w:trPr>
        <w:tc>
          <w:tcPr>
            <w:tcW w:w="5000" w:type="pct"/>
            <w:gridSpan w:val="5"/>
            <w:vAlign w:val="center"/>
          </w:tcPr>
          <w:p w14:paraId="057071DA" w14:textId="77777777" w:rsidR="00711B2E" w:rsidRPr="002D0D17" w:rsidRDefault="00711B2E" w:rsidP="0096304F">
            <w:pPr>
              <w:pStyle w:val="Default"/>
              <w:jc w:val="both"/>
              <w:rPr>
                <w:color w:val="auto"/>
                <w:sz w:val="22"/>
                <w:szCs w:val="22"/>
                <w:lang w:eastAsia="en-US"/>
              </w:rPr>
            </w:pPr>
            <w:r w:rsidRPr="002D0D17">
              <w:rPr>
                <w:color w:val="auto"/>
                <w:sz w:val="22"/>
                <w:szCs w:val="22"/>
                <w:lang w:eastAsia="en-US"/>
              </w:rPr>
              <w:t>1.1.1.1.4. veikla „G. D. Kuverto kapo sutvarkymas“</w:t>
            </w:r>
          </w:p>
        </w:tc>
      </w:tr>
      <w:tr w:rsidR="00711B2E" w:rsidRPr="002D0D17" w14:paraId="738C0E4A" w14:textId="77777777" w:rsidTr="0096304F">
        <w:trPr>
          <w:trHeight w:val="70"/>
        </w:trPr>
        <w:tc>
          <w:tcPr>
            <w:tcW w:w="5000" w:type="pct"/>
            <w:gridSpan w:val="5"/>
            <w:vAlign w:val="center"/>
          </w:tcPr>
          <w:p w14:paraId="4D20849B" w14:textId="77777777" w:rsidR="00711B2E" w:rsidRPr="002D0D17" w:rsidRDefault="00711B2E" w:rsidP="0096304F">
            <w:pPr>
              <w:pStyle w:val="Default"/>
              <w:jc w:val="both"/>
              <w:rPr>
                <w:color w:val="auto"/>
                <w:sz w:val="22"/>
                <w:szCs w:val="22"/>
                <w:lang w:eastAsia="en-US"/>
              </w:rPr>
            </w:pPr>
            <w:r w:rsidRPr="002D0D17">
              <w:rPr>
                <w:color w:val="auto"/>
                <w:sz w:val="22"/>
                <w:szCs w:val="22"/>
                <w:lang w:eastAsia="en-US"/>
              </w:rPr>
              <w:t>1.1.1.1.5. veikla „Juodkrantės evangelikų liuteronų bažnyčios aktualizavimas ir įveiklinimas“</w:t>
            </w:r>
          </w:p>
        </w:tc>
      </w:tr>
      <w:tr w:rsidR="00711B2E" w:rsidRPr="002D0D17" w14:paraId="15B2EBBF" w14:textId="77777777" w:rsidTr="0096304F">
        <w:trPr>
          <w:trHeight w:val="70"/>
        </w:trPr>
        <w:tc>
          <w:tcPr>
            <w:tcW w:w="5000" w:type="pct"/>
            <w:gridSpan w:val="5"/>
            <w:vAlign w:val="center"/>
          </w:tcPr>
          <w:p w14:paraId="5F0D20DF" w14:textId="77777777" w:rsidR="00711B2E" w:rsidRPr="002D0D17" w:rsidRDefault="00711B2E" w:rsidP="0096304F">
            <w:pPr>
              <w:pStyle w:val="Default"/>
              <w:jc w:val="both"/>
              <w:rPr>
                <w:color w:val="auto"/>
                <w:sz w:val="22"/>
                <w:szCs w:val="22"/>
                <w:lang w:eastAsia="en-US"/>
              </w:rPr>
            </w:pPr>
            <w:r w:rsidRPr="002D0D17">
              <w:rPr>
                <w:color w:val="auto"/>
                <w:sz w:val="22"/>
                <w:szCs w:val="22"/>
                <w:lang w:eastAsia="en-US"/>
              </w:rPr>
              <w:t>1.1.1.1.6. veikla „Projekto „Liuteronų Evangelikų bažnyčios Nidoje tvarkyba, pritaikant kultūrinėms reikmėms“ tęstinumas“</w:t>
            </w:r>
          </w:p>
        </w:tc>
      </w:tr>
      <w:tr w:rsidR="00711B2E" w:rsidRPr="002D0D17" w14:paraId="14333BFB" w14:textId="77777777" w:rsidTr="0096304F">
        <w:trPr>
          <w:trHeight w:val="70"/>
        </w:trPr>
        <w:tc>
          <w:tcPr>
            <w:tcW w:w="5000" w:type="pct"/>
            <w:gridSpan w:val="5"/>
            <w:vAlign w:val="center"/>
          </w:tcPr>
          <w:p w14:paraId="0C0AC4F9" w14:textId="77777777" w:rsidR="00711B2E" w:rsidRPr="002D0D17" w:rsidRDefault="00711B2E" w:rsidP="0096304F">
            <w:pPr>
              <w:pStyle w:val="Default"/>
              <w:jc w:val="both"/>
              <w:rPr>
                <w:color w:val="auto"/>
                <w:sz w:val="22"/>
                <w:szCs w:val="22"/>
                <w:lang w:eastAsia="en-US"/>
              </w:rPr>
            </w:pPr>
            <w:r w:rsidRPr="002D0D17">
              <w:rPr>
                <w:color w:val="auto"/>
                <w:sz w:val="22"/>
                <w:szCs w:val="22"/>
                <w:lang w:eastAsia="en-US"/>
              </w:rPr>
              <w:t>1.1.1.1.7. veikla „Nekilnojamųjų kultūros paveldo objektų tvarkyba“</w:t>
            </w:r>
          </w:p>
        </w:tc>
      </w:tr>
      <w:tr w:rsidR="00711B2E" w:rsidRPr="002D0D17" w14:paraId="2B8240A0" w14:textId="77777777" w:rsidTr="0096304F">
        <w:trPr>
          <w:trHeight w:val="70"/>
        </w:trPr>
        <w:tc>
          <w:tcPr>
            <w:tcW w:w="5000" w:type="pct"/>
            <w:gridSpan w:val="5"/>
            <w:vAlign w:val="center"/>
          </w:tcPr>
          <w:p w14:paraId="0C90D684" w14:textId="77777777" w:rsidR="00711B2E" w:rsidRPr="002D0D17" w:rsidRDefault="00711B2E" w:rsidP="0096304F">
            <w:pPr>
              <w:pStyle w:val="Default"/>
              <w:jc w:val="both"/>
              <w:rPr>
                <w:color w:val="auto"/>
                <w:sz w:val="22"/>
                <w:szCs w:val="22"/>
                <w:lang w:eastAsia="en-US"/>
              </w:rPr>
            </w:pPr>
            <w:r w:rsidRPr="002D0D17">
              <w:rPr>
                <w:color w:val="auto"/>
                <w:sz w:val="22"/>
                <w:szCs w:val="22"/>
                <w:lang w:eastAsia="en-US"/>
              </w:rPr>
              <w:t>1.1.1.1.8. veikla „L. Rėzos paminklo tvarkyba“</w:t>
            </w:r>
          </w:p>
        </w:tc>
      </w:tr>
      <w:tr w:rsidR="00711B2E" w:rsidRPr="002D0D17" w14:paraId="26DE5E37" w14:textId="77777777" w:rsidTr="0096304F">
        <w:trPr>
          <w:trHeight w:val="70"/>
        </w:trPr>
        <w:tc>
          <w:tcPr>
            <w:tcW w:w="5000" w:type="pct"/>
            <w:gridSpan w:val="5"/>
            <w:vAlign w:val="center"/>
          </w:tcPr>
          <w:p w14:paraId="3EF5F638" w14:textId="77777777" w:rsidR="00711B2E" w:rsidRPr="002D0D17" w:rsidRDefault="00711B2E" w:rsidP="0096304F">
            <w:pPr>
              <w:pStyle w:val="Default"/>
              <w:jc w:val="both"/>
              <w:rPr>
                <w:b/>
                <w:bCs/>
                <w:color w:val="auto"/>
                <w:sz w:val="22"/>
                <w:szCs w:val="22"/>
                <w:lang w:eastAsia="en-US"/>
              </w:rPr>
            </w:pPr>
            <w:r w:rsidRPr="002D0D17">
              <w:rPr>
                <w:b/>
                <w:bCs/>
                <w:color w:val="auto"/>
                <w:sz w:val="22"/>
                <w:szCs w:val="22"/>
                <w:lang w:eastAsia="en-US"/>
              </w:rPr>
              <w:t>1.1.1.2. priemonė „Paveldo objektų aktualizavimas“</w:t>
            </w:r>
          </w:p>
          <w:p w14:paraId="7CF38FBE" w14:textId="77777777" w:rsidR="00711B2E" w:rsidRPr="002D0D17" w:rsidRDefault="00711B2E" w:rsidP="0096304F">
            <w:pPr>
              <w:pStyle w:val="Default"/>
              <w:jc w:val="both"/>
              <w:rPr>
                <w:b/>
                <w:bCs/>
                <w:color w:val="auto"/>
                <w:sz w:val="22"/>
                <w:szCs w:val="22"/>
                <w:lang w:eastAsia="en-US"/>
              </w:rPr>
            </w:pPr>
            <w:r w:rsidRPr="002D0D17">
              <w:rPr>
                <w:color w:val="auto"/>
                <w:sz w:val="20"/>
                <w:szCs w:val="20"/>
                <w:lang w:eastAsia="en-US"/>
              </w:rPr>
              <w:t>Įgyvendinant šią priemonę, bus vykdomas Nidos švyturio statinių komplekso įveiklinimas, numatant švyturio erdvėse įrengti muziejinę ekspoziciją, organizuoti kultūrines, edukacines veiklas, ekskursijas. 2024 m. bus teikiama paraiška ES finansavimui gauti.</w:t>
            </w:r>
          </w:p>
        </w:tc>
      </w:tr>
      <w:tr w:rsidR="00711B2E" w:rsidRPr="002D0D17" w14:paraId="6434FEDB" w14:textId="77777777" w:rsidTr="0096304F">
        <w:trPr>
          <w:trHeight w:val="70"/>
        </w:trPr>
        <w:tc>
          <w:tcPr>
            <w:tcW w:w="5000" w:type="pct"/>
            <w:gridSpan w:val="5"/>
            <w:vAlign w:val="center"/>
          </w:tcPr>
          <w:p w14:paraId="3BD136ED" w14:textId="77777777" w:rsidR="00711B2E" w:rsidRPr="002D0D17" w:rsidRDefault="00711B2E" w:rsidP="0096304F">
            <w:pPr>
              <w:pStyle w:val="Default"/>
              <w:jc w:val="both"/>
              <w:rPr>
                <w:color w:val="auto"/>
                <w:sz w:val="22"/>
                <w:szCs w:val="22"/>
                <w:lang w:eastAsia="en-US"/>
              </w:rPr>
            </w:pPr>
            <w:r w:rsidRPr="002D0D17">
              <w:rPr>
                <w:color w:val="auto"/>
                <w:sz w:val="22"/>
                <w:szCs w:val="22"/>
                <w:lang w:eastAsia="en-US"/>
              </w:rPr>
              <w:t>1.1.1.2.1. veikla „Nidos švyturio statinių komplekso įveiklinimas“</w:t>
            </w:r>
          </w:p>
        </w:tc>
      </w:tr>
      <w:tr w:rsidR="00711B2E" w:rsidRPr="002D0D17" w14:paraId="1638AE0D" w14:textId="77777777" w:rsidTr="0096304F">
        <w:trPr>
          <w:trHeight w:val="70"/>
        </w:trPr>
        <w:tc>
          <w:tcPr>
            <w:tcW w:w="5000" w:type="pct"/>
            <w:gridSpan w:val="5"/>
            <w:vAlign w:val="center"/>
          </w:tcPr>
          <w:p w14:paraId="602212D0" w14:textId="77777777" w:rsidR="00711B2E" w:rsidRPr="002D0D17" w:rsidRDefault="00711B2E" w:rsidP="0096304F">
            <w:pPr>
              <w:pStyle w:val="Default"/>
              <w:jc w:val="both"/>
              <w:rPr>
                <w:color w:val="auto"/>
                <w:sz w:val="22"/>
                <w:szCs w:val="22"/>
                <w:lang w:eastAsia="en-US"/>
              </w:rPr>
            </w:pPr>
            <w:r w:rsidRPr="002D0D17">
              <w:rPr>
                <w:color w:val="auto"/>
                <w:sz w:val="22"/>
                <w:szCs w:val="22"/>
                <w:lang w:eastAsia="en-US"/>
              </w:rPr>
              <w:t>1.1.1.2.2. veikla „Patalpų, esančių poilsio paskirties pastate, adresu Skruzdynės g. 2, Neringa, įsigijimas ir pritaikymas kultūrinėms reikmėms“</w:t>
            </w:r>
          </w:p>
        </w:tc>
      </w:tr>
      <w:tr w:rsidR="00711B2E" w:rsidRPr="002D0D17" w14:paraId="4021A38B" w14:textId="77777777" w:rsidTr="0096304F">
        <w:trPr>
          <w:trHeight w:val="70"/>
        </w:trPr>
        <w:tc>
          <w:tcPr>
            <w:tcW w:w="5000" w:type="pct"/>
            <w:gridSpan w:val="5"/>
            <w:vAlign w:val="center"/>
          </w:tcPr>
          <w:p w14:paraId="1779DF33" w14:textId="77777777" w:rsidR="00711B2E" w:rsidRPr="002D0D17" w:rsidRDefault="00711B2E" w:rsidP="0096304F">
            <w:pPr>
              <w:pStyle w:val="Default"/>
              <w:jc w:val="both"/>
              <w:rPr>
                <w:b/>
                <w:bCs/>
                <w:color w:val="auto"/>
                <w:sz w:val="22"/>
                <w:szCs w:val="22"/>
                <w:lang w:eastAsia="en-US"/>
              </w:rPr>
            </w:pPr>
            <w:r w:rsidRPr="002D0D17">
              <w:rPr>
                <w:b/>
                <w:bCs/>
                <w:color w:val="auto"/>
                <w:sz w:val="22"/>
                <w:szCs w:val="22"/>
                <w:lang w:eastAsia="en-US"/>
              </w:rPr>
              <w:t>1.1.1.3. priemonė „Vientisos, tarpusavyje sąveikaujančios kultūrinių urbanistinių kompleksų sistemos sukūrimas“</w:t>
            </w:r>
          </w:p>
          <w:p w14:paraId="39745D07" w14:textId="77777777" w:rsidR="00711B2E" w:rsidRPr="002D0D17" w:rsidRDefault="00711B2E" w:rsidP="0096304F">
            <w:pPr>
              <w:pStyle w:val="Default"/>
              <w:jc w:val="both"/>
              <w:rPr>
                <w:sz w:val="23"/>
                <w:szCs w:val="23"/>
              </w:rPr>
            </w:pPr>
            <w:r w:rsidRPr="002D0D17">
              <w:rPr>
                <w:color w:val="auto"/>
                <w:sz w:val="20"/>
                <w:szCs w:val="20"/>
                <w:lang w:eastAsia="en-US"/>
              </w:rPr>
              <w:t>Įgyvendinat šią priemonę, numatyta sukurti Vientisą, tarpusavyje sąveikaujančių kultūrinių urbanistinių kompleksų sistemą.</w:t>
            </w:r>
          </w:p>
        </w:tc>
      </w:tr>
      <w:tr w:rsidR="00711B2E" w:rsidRPr="002D0D17" w14:paraId="436B4018" w14:textId="77777777" w:rsidTr="0096304F">
        <w:trPr>
          <w:trHeight w:val="70"/>
        </w:trPr>
        <w:tc>
          <w:tcPr>
            <w:tcW w:w="5000" w:type="pct"/>
            <w:gridSpan w:val="5"/>
            <w:vAlign w:val="center"/>
          </w:tcPr>
          <w:p w14:paraId="658BE8B4" w14:textId="77777777" w:rsidR="00711B2E" w:rsidRPr="002D0D17" w:rsidRDefault="00711B2E" w:rsidP="0096304F">
            <w:pPr>
              <w:pStyle w:val="Default"/>
              <w:jc w:val="both"/>
              <w:rPr>
                <w:color w:val="auto"/>
                <w:sz w:val="22"/>
                <w:szCs w:val="22"/>
                <w:lang w:eastAsia="en-US"/>
              </w:rPr>
            </w:pPr>
            <w:r w:rsidRPr="002D0D17">
              <w:rPr>
                <w:color w:val="auto"/>
                <w:sz w:val="22"/>
                <w:szCs w:val="22"/>
                <w:lang w:eastAsia="en-US"/>
              </w:rPr>
              <w:t>1.1.1.3.1. veikla „Vientisos, tarpusavyje sąveikaujančios, kultūrinių urbanistinių kompleksų, sistemos sukūrimas“</w:t>
            </w:r>
          </w:p>
        </w:tc>
      </w:tr>
      <w:tr w:rsidR="00711B2E" w:rsidRPr="002D0D17" w14:paraId="3F5FFF68" w14:textId="77777777" w:rsidTr="0096304F">
        <w:trPr>
          <w:trHeight w:val="220"/>
        </w:trPr>
        <w:tc>
          <w:tcPr>
            <w:tcW w:w="5000" w:type="pct"/>
            <w:gridSpan w:val="5"/>
            <w:shd w:val="clear" w:color="auto" w:fill="DEEAF6" w:themeFill="accent5" w:themeFillTint="33"/>
            <w:vAlign w:val="center"/>
          </w:tcPr>
          <w:p w14:paraId="0486B87B" w14:textId="77777777" w:rsidR="00711B2E" w:rsidRPr="002D0D17" w:rsidRDefault="00711B2E" w:rsidP="0096304F">
            <w:pPr>
              <w:pStyle w:val="Default"/>
              <w:jc w:val="both"/>
              <w:rPr>
                <w:b/>
                <w:bCs/>
                <w:sz w:val="22"/>
                <w:szCs w:val="22"/>
                <w:lang w:eastAsia="en-US"/>
              </w:rPr>
            </w:pPr>
            <w:r w:rsidRPr="002D0D17">
              <w:rPr>
                <w:b/>
                <w:bCs/>
                <w:sz w:val="22"/>
                <w:szCs w:val="22"/>
                <w:lang w:eastAsia="en-US"/>
              </w:rPr>
              <w:t>1.1.2. uždavinys „</w:t>
            </w:r>
            <w:r w:rsidRPr="002D0D17">
              <w:rPr>
                <w:b/>
                <w:iCs/>
                <w:sz w:val="22"/>
                <w:szCs w:val="22"/>
              </w:rPr>
              <w:t>Sukurti naują ir atnaujinti esamą viešąją rekreacinę ir turizmo infrastruktūrą, skirtą mažinti sezoniškumą, užtikrinant tvarumo principus“</w:t>
            </w:r>
          </w:p>
        </w:tc>
      </w:tr>
      <w:tr w:rsidR="00711B2E" w:rsidRPr="002D0D17" w14:paraId="41C0F46A" w14:textId="77777777" w:rsidTr="0096304F">
        <w:trPr>
          <w:trHeight w:val="220"/>
        </w:trPr>
        <w:tc>
          <w:tcPr>
            <w:tcW w:w="5000" w:type="pct"/>
            <w:gridSpan w:val="5"/>
            <w:vAlign w:val="center"/>
          </w:tcPr>
          <w:p w14:paraId="60D5FF83" w14:textId="77777777" w:rsidR="00711B2E" w:rsidRPr="002D0D17" w:rsidRDefault="00711B2E" w:rsidP="0096304F">
            <w:pPr>
              <w:pStyle w:val="Default"/>
              <w:jc w:val="both"/>
              <w:rPr>
                <w:b/>
                <w:iCs/>
                <w:sz w:val="22"/>
                <w:szCs w:val="22"/>
              </w:rPr>
            </w:pPr>
            <w:r w:rsidRPr="002D0D17">
              <w:rPr>
                <w:b/>
                <w:iCs/>
                <w:sz w:val="22"/>
                <w:szCs w:val="22"/>
              </w:rPr>
              <w:t>1.1.2.5. priemonė „Daugiafunkcinių kultūros objektų įrengimas“</w:t>
            </w:r>
          </w:p>
          <w:p w14:paraId="0CB8306A" w14:textId="77777777" w:rsidR="00711B2E" w:rsidRPr="002D0D17" w:rsidRDefault="00711B2E" w:rsidP="0096304F">
            <w:pPr>
              <w:spacing w:before="0" w:after="0"/>
              <w:ind w:firstLine="0"/>
              <w:rPr>
                <w:bCs/>
                <w:iCs/>
                <w:sz w:val="20"/>
              </w:rPr>
            </w:pPr>
            <w:r w:rsidRPr="002D0D17">
              <w:rPr>
                <w:bCs/>
                <w:iCs/>
                <w:sz w:val="20"/>
              </w:rPr>
              <w:t>Planuojama Daugiafunkcinio kultūros centro statyba Nidoje (Vasaros estrados konversija) ir Neringos kuršių buities muziejaus įrengimas.</w:t>
            </w:r>
          </w:p>
          <w:p w14:paraId="11261499" w14:textId="77777777" w:rsidR="00711B2E" w:rsidRPr="002D0D17" w:rsidRDefault="00711B2E" w:rsidP="0096304F">
            <w:pPr>
              <w:spacing w:before="0" w:after="0"/>
              <w:ind w:firstLine="0"/>
              <w:rPr>
                <w:color w:val="FF0000"/>
                <w:sz w:val="20"/>
              </w:rPr>
            </w:pPr>
            <w:r w:rsidRPr="002D0D17">
              <w:rPr>
                <w:sz w:val="20"/>
              </w:rPr>
              <w:t>Projekto tikslas: sukurti daugiafunkcinei kultūrinei veiklai pritaikytą modernų socialinį, edukacinį, informacinį, konferencijų ir parodų organizavimo kompleksą buvusios Vasaros estrados (Pamario g. 55, Neringa) vietoje. Šio projekto įgyvendinimas suteiktų naujų perspektyvų Neringos, kaip kurortinio miesto, gebančio tenkinti kultūrinio turizmo poreikius, plėtrai. Numatoma projekto vertė 5 mln. eurų. Artimiausi darbai: investicijos projekto parengimas, koncesijos dokumentacijos parengimas ir konkurso paskelbimas.</w:t>
            </w:r>
          </w:p>
          <w:p w14:paraId="7CF0ECFF" w14:textId="77777777" w:rsidR="00711B2E" w:rsidRPr="002D0D17" w:rsidRDefault="00711B2E" w:rsidP="0096304F">
            <w:pPr>
              <w:spacing w:before="0" w:after="0"/>
              <w:ind w:firstLine="0"/>
              <w:rPr>
                <w:szCs w:val="24"/>
              </w:rPr>
            </w:pPr>
            <w:r w:rsidRPr="002D0D17">
              <w:rPr>
                <w:sz w:val="20"/>
              </w:rPr>
              <w:t xml:space="preserve">Neringos kuršių buities muziejaus idėjai jau daugiau kaip 20 metų: 1994 m. patvirtintame Kuršių nerijos nacionalinio parko kompleksiniame generaliniame plane buvo numatyta vieta tokiam muziejui pietiniame Pervalkos gyvenvietės pakraštyje. 2014 m. buvo atlikta galimybių studija, Taryba pritarė vienai iš studijoje pateiktų alternatyvų – Gyvasis muziejus (didesne apimtimi) su kaimynystėje išvystyta svetingumo infrastruktūra – bendrajame plane numatyta prieplauka, kempingu ir vaikų poilsio stovykla. </w:t>
            </w:r>
            <w:r w:rsidRPr="002D0D17">
              <w:rPr>
                <w:sz w:val="20"/>
                <w:lang w:eastAsia="zh-CN"/>
              </w:rPr>
              <w:t>Finansinės analizės skaičiavimų duomenimis</w:t>
            </w:r>
            <w:r w:rsidRPr="002D0D17">
              <w:rPr>
                <w:sz w:val="20"/>
              </w:rPr>
              <w:t>, preliminari muziejaus pastatų statybos ir įrengimo kaina – 2187,8 tūkst. Eur.</w:t>
            </w:r>
          </w:p>
        </w:tc>
      </w:tr>
      <w:tr w:rsidR="00711B2E" w:rsidRPr="002D0D17" w14:paraId="56CBA263" w14:textId="77777777" w:rsidTr="0096304F">
        <w:trPr>
          <w:trHeight w:val="220"/>
        </w:trPr>
        <w:tc>
          <w:tcPr>
            <w:tcW w:w="5000" w:type="pct"/>
            <w:gridSpan w:val="5"/>
            <w:vAlign w:val="center"/>
          </w:tcPr>
          <w:p w14:paraId="226D5110" w14:textId="77777777" w:rsidR="00711B2E" w:rsidRPr="002D0D17" w:rsidRDefault="00711B2E" w:rsidP="0096304F">
            <w:pPr>
              <w:pStyle w:val="Default"/>
              <w:jc w:val="both"/>
              <w:rPr>
                <w:bCs/>
                <w:iCs/>
                <w:sz w:val="22"/>
                <w:szCs w:val="22"/>
              </w:rPr>
            </w:pPr>
            <w:r w:rsidRPr="002D0D17">
              <w:rPr>
                <w:bCs/>
                <w:iCs/>
                <w:sz w:val="22"/>
                <w:szCs w:val="22"/>
              </w:rPr>
              <w:t>1.1.2.5.1. veikla „Daugiafunkcinio kultūros centro statyba Nidoje (Vasaros estrados konversija)“</w:t>
            </w:r>
          </w:p>
        </w:tc>
      </w:tr>
      <w:tr w:rsidR="00711B2E" w:rsidRPr="002D0D17" w14:paraId="6A20BBF9" w14:textId="77777777" w:rsidTr="0096304F">
        <w:trPr>
          <w:trHeight w:val="220"/>
        </w:trPr>
        <w:tc>
          <w:tcPr>
            <w:tcW w:w="5000" w:type="pct"/>
            <w:gridSpan w:val="5"/>
            <w:vAlign w:val="center"/>
          </w:tcPr>
          <w:p w14:paraId="5D21860E" w14:textId="77777777" w:rsidR="00711B2E" w:rsidRPr="002D0D17" w:rsidRDefault="00711B2E" w:rsidP="0096304F">
            <w:pPr>
              <w:pStyle w:val="Default"/>
              <w:jc w:val="both"/>
              <w:rPr>
                <w:bCs/>
                <w:iCs/>
                <w:sz w:val="22"/>
                <w:szCs w:val="22"/>
              </w:rPr>
            </w:pPr>
            <w:r w:rsidRPr="002D0D17">
              <w:rPr>
                <w:bCs/>
                <w:iCs/>
                <w:sz w:val="22"/>
                <w:szCs w:val="22"/>
              </w:rPr>
              <w:lastRenderedPageBreak/>
              <w:t>1.1.2.5.2. veikla „Neringos kuršių buities muziejaus įrengimas“</w:t>
            </w:r>
          </w:p>
        </w:tc>
      </w:tr>
      <w:tr w:rsidR="00711B2E" w:rsidRPr="002D0D17" w14:paraId="4C7DA16D" w14:textId="77777777" w:rsidTr="0096304F">
        <w:trPr>
          <w:trHeight w:val="570"/>
        </w:trPr>
        <w:tc>
          <w:tcPr>
            <w:tcW w:w="5000" w:type="pct"/>
            <w:gridSpan w:val="5"/>
            <w:shd w:val="clear" w:color="auto" w:fill="FFF2CC" w:themeFill="accent4" w:themeFillTint="33"/>
            <w:vAlign w:val="center"/>
          </w:tcPr>
          <w:p w14:paraId="04D82716" w14:textId="77777777" w:rsidR="00711B2E" w:rsidRPr="002D0D17" w:rsidRDefault="00711B2E" w:rsidP="0096304F">
            <w:pPr>
              <w:pStyle w:val="Default"/>
              <w:jc w:val="both"/>
              <w:rPr>
                <w:b/>
                <w:iCs/>
                <w:sz w:val="22"/>
                <w:szCs w:val="22"/>
              </w:rPr>
            </w:pPr>
            <w:r w:rsidRPr="002D0D17">
              <w:rPr>
                <w:b/>
                <w:iCs/>
                <w:sz w:val="22"/>
                <w:szCs w:val="22"/>
              </w:rPr>
              <w:t>1.2. tikslas „Stiprinti vietos identitetą, kurorto įvaizdį bei puoselėti UNESCO pasaulio paveldo vertybes“</w:t>
            </w:r>
          </w:p>
          <w:p w14:paraId="7360327C" w14:textId="77777777" w:rsidR="00711B2E" w:rsidRPr="002D0D17" w:rsidRDefault="00711B2E" w:rsidP="0096304F">
            <w:pPr>
              <w:pStyle w:val="Default"/>
              <w:jc w:val="both"/>
              <w:rPr>
                <w:sz w:val="23"/>
                <w:szCs w:val="23"/>
              </w:rPr>
            </w:pPr>
            <w:r w:rsidRPr="002D0D17">
              <w:rPr>
                <w:color w:val="auto"/>
                <w:sz w:val="20"/>
                <w:szCs w:val="20"/>
                <w:lang w:eastAsia="en-US"/>
              </w:rPr>
              <w:t>Šiuo programos tikslu siekiama stiprinti vietos identitetą, gerinti kurorto įvaizdį bei puoselėti UNESCO pasaulio paveldo vertybes. Siekiant šio tikslo, būtina išsaugoti Mažosios Lietuvos etnokultūros paveldą, plėtoti etninę, marinistinę kultūrą, vykdyti Mažosios Lietuvos, pamario krašto kultūrinio savitumo sklaidą, formuoti teisingą visuomenės sampratą apie Mažosios Lietuvos tautinį identitetą, planingai finansuoti ir vykdyti kultūros ir meno projektus, sistemingai organizuoti renginius, jų ciklus, skatinti vietos unikalumą puoselėjančias partnerystes, sukurti ir įgyvendinti kūrybinių rezidencijų sistemą. Visa tai praturtintų miesto kultūrinį gyvenimą, pritrauktų kurorto svečių, padidintų gyventojų kultūrinį užimtumą, galimybes saviraiškai, skatintų kūrybines iniciatyvas.</w:t>
            </w:r>
          </w:p>
        </w:tc>
      </w:tr>
      <w:tr w:rsidR="00711B2E" w:rsidRPr="002D0D17" w14:paraId="3A0C3583" w14:textId="77777777" w:rsidTr="0096304F">
        <w:trPr>
          <w:trHeight w:val="70"/>
        </w:trPr>
        <w:tc>
          <w:tcPr>
            <w:tcW w:w="5000" w:type="pct"/>
            <w:gridSpan w:val="5"/>
            <w:shd w:val="clear" w:color="auto" w:fill="DEEAF6" w:themeFill="accent5" w:themeFillTint="33"/>
            <w:vAlign w:val="center"/>
          </w:tcPr>
          <w:p w14:paraId="0AA6BF79" w14:textId="77777777" w:rsidR="00711B2E" w:rsidRPr="002D0D17" w:rsidRDefault="00711B2E" w:rsidP="0096304F">
            <w:pPr>
              <w:pStyle w:val="Default"/>
              <w:jc w:val="both"/>
              <w:rPr>
                <w:b/>
                <w:iCs/>
                <w:sz w:val="22"/>
                <w:szCs w:val="22"/>
              </w:rPr>
            </w:pPr>
            <w:r w:rsidRPr="002D0D17">
              <w:rPr>
                <w:b/>
                <w:iCs/>
                <w:sz w:val="22"/>
                <w:szCs w:val="22"/>
              </w:rPr>
              <w:t>1.2.1. uždavinys „Stiprinti vietos unikalumą ir kultūrą, plėtojant kultūrines partnerystes“</w:t>
            </w:r>
          </w:p>
        </w:tc>
      </w:tr>
      <w:tr w:rsidR="00711B2E" w:rsidRPr="002D0D17" w14:paraId="19E24665" w14:textId="77777777" w:rsidTr="0096304F">
        <w:trPr>
          <w:trHeight w:val="389"/>
        </w:trPr>
        <w:tc>
          <w:tcPr>
            <w:tcW w:w="5000" w:type="pct"/>
            <w:gridSpan w:val="5"/>
            <w:vAlign w:val="center"/>
          </w:tcPr>
          <w:p w14:paraId="016DB10B" w14:textId="77777777" w:rsidR="00711B2E" w:rsidRPr="002D0D17" w:rsidRDefault="00711B2E" w:rsidP="0096304F">
            <w:pPr>
              <w:pStyle w:val="Default"/>
              <w:jc w:val="both"/>
              <w:rPr>
                <w:b/>
                <w:iCs/>
                <w:sz w:val="22"/>
                <w:szCs w:val="22"/>
              </w:rPr>
            </w:pPr>
            <w:r w:rsidRPr="002D0D17">
              <w:rPr>
                <w:b/>
                <w:bCs/>
                <w:sz w:val="22"/>
                <w:szCs w:val="22"/>
                <w:lang w:eastAsia="en-US"/>
              </w:rPr>
              <w:t xml:space="preserve">1.2.1.1. </w:t>
            </w:r>
            <w:r w:rsidRPr="002D0D17">
              <w:rPr>
                <w:b/>
                <w:iCs/>
                <w:sz w:val="22"/>
                <w:szCs w:val="22"/>
              </w:rPr>
              <w:t>priemonė „Vietos unikalumą ir kultūrą skatinančių tarptautinių, nacionalinių ir regioninių partnerysčių inicijavimas ir įgyvendinimas“</w:t>
            </w:r>
          </w:p>
          <w:p w14:paraId="682DAD4A" w14:textId="77777777" w:rsidR="00711B2E" w:rsidRPr="002D0D17" w:rsidRDefault="00711B2E" w:rsidP="0096304F">
            <w:pPr>
              <w:spacing w:before="0" w:after="0"/>
              <w:ind w:firstLine="0"/>
              <w:rPr>
                <w:bCs/>
                <w:sz w:val="20"/>
              </w:rPr>
            </w:pPr>
            <w:r w:rsidRPr="002D0D17">
              <w:rPr>
                <w:sz w:val="20"/>
              </w:rPr>
              <w:t xml:space="preserve">Šia priemone siekiama tęsti turimas ir inicijuoti naujas partnerystes tarptautiniu, nacionaliniu ir regioniniu lygmenimis, dalyvaujant </w:t>
            </w:r>
            <w:r w:rsidRPr="002D0D17">
              <w:rPr>
                <w:bCs/>
                <w:sz w:val="20"/>
              </w:rPr>
              <w:t xml:space="preserve">ES sertifikuotuose ir nacionalinio lygmens kultūros keliuose, kuriant kultūrinius, kultūrinius-turistinius, kultūrinius-istorinius ir kt. maršrutus. Bus tęsiamas Kultūrinio turizmo maršruto „Nuostabiosios žemės beieškant“ įgyvendinimas. </w:t>
            </w:r>
          </w:p>
          <w:p w14:paraId="3B5DD5DD" w14:textId="77777777" w:rsidR="00711B2E" w:rsidRPr="002D0D17" w:rsidRDefault="00711B2E" w:rsidP="0096304F">
            <w:pPr>
              <w:pStyle w:val="Default"/>
              <w:jc w:val="both"/>
              <w:rPr>
                <w:b/>
                <w:bCs/>
                <w:sz w:val="22"/>
                <w:szCs w:val="22"/>
                <w:lang w:eastAsia="en-US"/>
              </w:rPr>
            </w:pPr>
            <w:r w:rsidRPr="002D0D17">
              <w:rPr>
                <w:bCs/>
                <w:sz w:val="20"/>
                <w:szCs w:val="20"/>
              </w:rPr>
              <w:t>Plėtojant tarptautines kultūrines partnerystes, bus tęsiamas dalyvavimas „Euro art“ organizacijoje, o užtikrinant nacionalinių ir regioninių partnerysčių plėtrą – teikiamos Martyno Liudviko Rėzos, Meno premijos, skirtos tarptautiniam tapybos plenero ,,Nidos ekspresija" dalyviams, Fotografijos seminaro Mero premijos, skiriamos Meno stipendija ir Neringos savivaldybės stipendija rašytojui, reziduojančiam Tarptautiniame vertėjų ir rašytojų centre, organizuojamas tradicinis A. Zavišos paramos ir labdaros fondo kasmetinis renginys.</w:t>
            </w:r>
          </w:p>
        </w:tc>
      </w:tr>
      <w:tr w:rsidR="00711B2E" w:rsidRPr="002D0D17" w14:paraId="3275BE56" w14:textId="77777777" w:rsidTr="0096304F">
        <w:trPr>
          <w:trHeight w:val="70"/>
        </w:trPr>
        <w:tc>
          <w:tcPr>
            <w:tcW w:w="5000" w:type="pct"/>
            <w:gridSpan w:val="5"/>
            <w:vAlign w:val="center"/>
          </w:tcPr>
          <w:p w14:paraId="18B352A2" w14:textId="77777777" w:rsidR="00711B2E" w:rsidRPr="002D0D17" w:rsidRDefault="00711B2E" w:rsidP="0096304F">
            <w:pPr>
              <w:pStyle w:val="Default"/>
              <w:jc w:val="both"/>
              <w:rPr>
                <w:sz w:val="22"/>
                <w:szCs w:val="22"/>
                <w:lang w:eastAsia="en-US"/>
              </w:rPr>
            </w:pPr>
            <w:r w:rsidRPr="002D0D17">
              <w:rPr>
                <w:sz w:val="22"/>
                <w:szCs w:val="22"/>
                <w:lang w:eastAsia="en-US"/>
              </w:rPr>
              <w:t>1.2.1.1.1. veikla „ES sertifikuotų ir nacionalinio lygmens kultūros kelių, kultūrinių maršrutų sukūrimas, dalyvavimas juose“</w:t>
            </w:r>
          </w:p>
        </w:tc>
      </w:tr>
      <w:tr w:rsidR="00711B2E" w:rsidRPr="002D0D17" w14:paraId="0EE89F94" w14:textId="77777777" w:rsidTr="0096304F">
        <w:trPr>
          <w:trHeight w:val="70"/>
        </w:trPr>
        <w:tc>
          <w:tcPr>
            <w:tcW w:w="5000" w:type="pct"/>
            <w:gridSpan w:val="5"/>
            <w:vAlign w:val="center"/>
          </w:tcPr>
          <w:p w14:paraId="6A13A688" w14:textId="77777777" w:rsidR="00711B2E" w:rsidRPr="002D0D17" w:rsidRDefault="00711B2E" w:rsidP="0096304F">
            <w:pPr>
              <w:pStyle w:val="Default"/>
              <w:jc w:val="both"/>
              <w:rPr>
                <w:sz w:val="22"/>
                <w:szCs w:val="22"/>
                <w:lang w:eastAsia="en-US"/>
              </w:rPr>
            </w:pPr>
            <w:r w:rsidRPr="002D0D17">
              <w:rPr>
                <w:sz w:val="22"/>
                <w:szCs w:val="22"/>
                <w:lang w:eastAsia="en-US"/>
              </w:rPr>
              <w:t>1.2.1.1.2. veikla „Kultūrinio turizmo maršruto "Nuostabiosios žemės beieškant" įgyvendinimas“</w:t>
            </w:r>
          </w:p>
        </w:tc>
      </w:tr>
      <w:tr w:rsidR="00711B2E" w:rsidRPr="002D0D17" w14:paraId="36B415C2" w14:textId="77777777" w:rsidTr="0096304F">
        <w:trPr>
          <w:trHeight w:val="70"/>
        </w:trPr>
        <w:tc>
          <w:tcPr>
            <w:tcW w:w="5000" w:type="pct"/>
            <w:gridSpan w:val="5"/>
            <w:vAlign w:val="center"/>
          </w:tcPr>
          <w:p w14:paraId="0D3EA106" w14:textId="77777777" w:rsidR="00711B2E" w:rsidRPr="002D0D17" w:rsidRDefault="00711B2E" w:rsidP="0096304F">
            <w:pPr>
              <w:pStyle w:val="Default"/>
              <w:jc w:val="both"/>
              <w:rPr>
                <w:sz w:val="22"/>
                <w:szCs w:val="22"/>
                <w:lang w:eastAsia="en-US"/>
              </w:rPr>
            </w:pPr>
            <w:r w:rsidRPr="002D0D17">
              <w:rPr>
                <w:sz w:val="22"/>
                <w:szCs w:val="22"/>
                <w:lang w:eastAsia="en-US"/>
              </w:rPr>
              <w:t>1.2.1.1.3. veikla „A. Zavišos paramos ir labdaros fondo kasmetinio renginio organizavimas“</w:t>
            </w:r>
          </w:p>
        </w:tc>
      </w:tr>
      <w:tr w:rsidR="00711B2E" w:rsidRPr="002D0D17" w14:paraId="41FF6818" w14:textId="77777777" w:rsidTr="0096304F">
        <w:trPr>
          <w:trHeight w:val="70"/>
        </w:trPr>
        <w:tc>
          <w:tcPr>
            <w:tcW w:w="5000" w:type="pct"/>
            <w:gridSpan w:val="5"/>
            <w:vAlign w:val="center"/>
          </w:tcPr>
          <w:p w14:paraId="35B37E42" w14:textId="77777777" w:rsidR="00711B2E" w:rsidRPr="002D0D17" w:rsidRDefault="00711B2E" w:rsidP="0096304F">
            <w:pPr>
              <w:pStyle w:val="Default"/>
              <w:jc w:val="both"/>
              <w:rPr>
                <w:sz w:val="22"/>
                <w:szCs w:val="22"/>
                <w:lang w:eastAsia="en-US"/>
              </w:rPr>
            </w:pPr>
            <w:r w:rsidRPr="002D0D17">
              <w:rPr>
                <w:sz w:val="22"/>
                <w:szCs w:val="22"/>
                <w:lang w:eastAsia="en-US"/>
              </w:rPr>
              <w:t>1.2.1.1.4. veikla „Liudviko Rėzos premijos skyrimas“</w:t>
            </w:r>
          </w:p>
        </w:tc>
      </w:tr>
      <w:tr w:rsidR="00711B2E" w:rsidRPr="002D0D17" w14:paraId="57EE4D6D" w14:textId="77777777" w:rsidTr="0096304F">
        <w:trPr>
          <w:trHeight w:val="70"/>
        </w:trPr>
        <w:tc>
          <w:tcPr>
            <w:tcW w:w="5000" w:type="pct"/>
            <w:gridSpan w:val="5"/>
            <w:vAlign w:val="center"/>
          </w:tcPr>
          <w:p w14:paraId="7E492A72" w14:textId="77777777" w:rsidR="00711B2E" w:rsidRPr="002D0D17" w:rsidRDefault="00711B2E" w:rsidP="0096304F">
            <w:pPr>
              <w:pStyle w:val="Default"/>
              <w:jc w:val="both"/>
              <w:rPr>
                <w:sz w:val="22"/>
                <w:szCs w:val="22"/>
                <w:lang w:eastAsia="en-US"/>
              </w:rPr>
            </w:pPr>
            <w:r w:rsidRPr="002D0D17">
              <w:rPr>
                <w:sz w:val="22"/>
                <w:szCs w:val="22"/>
                <w:lang w:eastAsia="en-US"/>
              </w:rPr>
              <w:t>1.2.1.1.5. veikla „Meno stipendijos skyrimas“</w:t>
            </w:r>
          </w:p>
        </w:tc>
      </w:tr>
      <w:tr w:rsidR="00711B2E" w:rsidRPr="002D0D17" w14:paraId="36239CAC" w14:textId="77777777" w:rsidTr="0096304F">
        <w:trPr>
          <w:trHeight w:val="70"/>
        </w:trPr>
        <w:tc>
          <w:tcPr>
            <w:tcW w:w="5000" w:type="pct"/>
            <w:gridSpan w:val="5"/>
            <w:vAlign w:val="center"/>
          </w:tcPr>
          <w:p w14:paraId="6C1D2BBB" w14:textId="77777777" w:rsidR="00711B2E" w:rsidRPr="002D0D17" w:rsidRDefault="00711B2E" w:rsidP="0096304F">
            <w:pPr>
              <w:pStyle w:val="Default"/>
              <w:jc w:val="both"/>
              <w:rPr>
                <w:sz w:val="22"/>
                <w:szCs w:val="22"/>
                <w:lang w:eastAsia="en-US"/>
              </w:rPr>
            </w:pPr>
            <w:r w:rsidRPr="002D0D17">
              <w:rPr>
                <w:sz w:val="22"/>
                <w:szCs w:val="22"/>
                <w:lang w:eastAsia="en-US"/>
              </w:rPr>
              <w:t>1.2.1.1.6. veikla „Meno premijos, skirtos tarptautiniam tapybos plenero ,,Nidos ekspresija" dalyviams skyrimas“</w:t>
            </w:r>
          </w:p>
        </w:tc>
      </w:tr>
      <w:tr w:rsidR="00711B2E" w:rsidRPr="002D0D17" w14:paraId="5FCA0E73" w14:textId="77777777" w:rsidTr="0096304F">
        <w:trPr>
          <w:trHeight w:val="70"/>
        </w:trPr>
        <w:tc>
          <w:tcPr>
            <w:tcW w:w="5000" w:type="pct"/>
            <w:gridSpan w:val="5"/>
            <w:vAlign w:val="center"/>
          </w:tcPr>
          <w:p w14:paraId="0F3E3027" w14:textId="77777777" w:rsidR="00711B2E" w:rsidRPr="002D0D17" w:rsidRDefault="00711B2E" w:rsidP="0096304F">
            <w:pPr>
              <w:pStyle w:val="Default"/>
              <w:jc w:val="both"/>
              <w:rPr>
                <w:sz w:val="22"/>
                <w:szCs w:val="22"/>
                <w:lang w:eastAsia="en-US"/>
              </w:rPr>
            </w:pPr>
            <w:r w:rsidRPr="002D0D17">
              <w:rPr>
                <w:sz w:val="22"/>
                <w:szCs w:val="22"/>
                <w:lang w:eastAsia="en-US"/>
              </w:rPr>
              <w:t>1.2.1.1.7. veikla „Fotografijos seminaro Mero premijos skyrimas“</w:t>
            </w:r>
          </w:p>
        </w:tc>
      </w:tr>
      <w:tr w:rsidR="00711B2E" w:rsidRPr="002D0D17" w14:paraId="4258C4FB" w14:textId="77777777" w:rsidTr="0096304F">
        <w:trPr>
          <w:trHeight w:val="70"/>
        </w:trPr>
        <w:tc>
          <w:tcPr>
            <w:tcW w:w="5000" w:type="pct"/>
            <w:gridSpan w:val="5"/>
            <w:vAlign w:val="center"/>
          </w:tcPr>
          <w:p w14:paraId="65993A27" w14:textId="77777777" w:rsidR="00711B2E" w:rsidRPr="002D0D17" w:rsidRDefault="00711B2E" w:rsidP="0096304F">
            <w:pPr>
              <w:pStyle w:val="Default"/>
              <w:jc w:val="both"/>
              <w:rPr>
                <w:sz w:val="22"/>
                <w:szCs w:val="22"/>
                <w:lang w:eastAsia="en-US"/>
              </w:rPr>
            </w:pPr>
            <w:r w:rsidRPr="002D0D17">
              <w:rPr>
                <w:sz w:val="22"/>
                <w:szCs w:val="22"/>
                <w:lang w:eastAsia="en-US"/>
              </w:rPr>
              <w:t>1.2.1.1.8. veikla „Neringos savivaldybės stipendijos rašytojui, reziduojančiam Tarptautiniame vertėjų ir rašytojų centre, skyrimas“</w:t>
            </w:r>
          </w:p>
        </w:tc>
      </w:tr>
      <w:tr w:rsidR="00711B2E" w:rsidRPr="002D0D17" w14:paraId="574D4D06" w14:textId="77777777" w:rsidTr="0096304F">
        <w:trPr>
          <w:trHeight w:val="70"/>
        </w:trPr>
        <w:tc>
          <w:tcPr>
            <w:tcW w:w="5000" w:type="pct"/>
            <w:gridSpan w:val="5"/>
            <w:vAlign w:val="center"/>
          </w:tcPr>
          <w:p w14:paraId="6289B0B7" w14:textId="77777777" w:rsidR="00711B2E" w:rsidRPr="002D0D17" w:rsidRDefault="00711B2E" w:rsidP="0096304F">
            <w:pPr>
              <w:pStyle w:val="Default"/>
              <w:jc w:val="both"/>
              <w:rPr>
                <w:sz w:val="22"/>
                <w:szCs w:val="22"/>
                <w:lang w:eastAsia="en-US"/>
              </w:rPr>
            </w:pPr>
            <w:r w:rsidRPr="002D0D17">
              <w:rPr>
                <w:sz w:val="22"/>
                <w:szCs w:val="22"/>
                <w:lang w:eastAsia="en-US"/>
              </w:rPr>
              <w:t>1.2.1.1.9. veikla „Euro art“ narystės mokėjimo užtikrinimas“</w:t>
            </w:r>
          </w:p>
        </w:tc>
      </w:tr>
      <w:tr w:rsidR="00711B2E" w:rsidRPr="002D0D17" w14:paraId="72D78E72" w14:textId="77777777" w:rsidTr="0096304F">
        <w:trPr>
          <w:trHeight w:val="389"/>
        </w:trPr>
        <w:tc>
          <w:tcPr>
            <w:tcW w:w="5000" w:type="pct"/>
            <w:gridSpan w:val="5"/>
            <w:vAlign w:val="center"/>
          </w:tcPr>
          <w:p w14:paraId="4B90B246" w14:textId="77777777" w:rsidR="00711B2E" w:rsidRPr="002D0D17" w:rsidRDefault="00711B2E" w:rsidP="0096304F">
            <w:pPr>
              <w:spacing w:before="0" w:after="0"/>
              <w:ind w:firstLine="0"/>
              <w:rPr>
                <w:b/>
                <w:iCs/>
                <w:color w:val="000000"/>
                <w:sz w:val="22"/>
                <w:szCs w:val="22"/>
                <w:lang w:eastAsia="lt-LT"/>
              </w:rPr>
            </w:pPr>
            <w:r w:rsidRPr="002D0D17">
              <w:rPr>
                <w:b/>
                <w:iCs/>
                <w:color w:val="000000"/>
                <w:sz w:val="22"/>
                <w:szCs w:val="22"/>
                <w:lang w:eastAsia="lt-LT"/>
              </w:rPr>
              <w:t>1.2.1.2. priemonė „Unikalių, kultūrinę tapatybę stiprinančių ir nacionalinio bei tarptautinio lygio kultūros projektų organizavimas“</w:t>
            </w:r>
          </w:p>
          <w:p w14:paraId="09141222" w14:textId="77777777" w:rsidR="00711B2E" w:rsidRPr="002D0D17" w:rsidRDefault="00711B2E" w:rsidP="0096304F">
            <w:pPr>
              <w:spacing w:before="0" w:after="0"/>
              <w:ind w:firstLine="0"/>
              <w:rPr>
                <w:bCs/>
                <w:sz w:val="20"/>
              </w:rPr>
            </w:pPr>
            <w:r w:rsidRPr="002D0D17">
              <w:rPr>
                <w:bCs/>
                <w:sz w:val="20"/>
              </w:rPr>
              <w:t>Įgyvendinant šią priemonę, planuojama savivaldybės biudžeto lėšomis iš dalies finansuoti naujus Kultūros ir meno sričių projektus, tęsti trimečių programų projektų dalinį finansavimą, užtikrinti kultūros sostinės metais inicijuotų kultūros ir meno projektų tęstinumą, taip pat organizuoti naujos kadencijos ekspertų atranką, ekspertinį projektų paraiškų vertinimą.</w:t>
            </w:r>
          </w:p>
          <w:p w14:paraId="620848A3" w14:textId="77777777" w:rsidR="00711B2E" w:rsidRPr="002D0D17" w:rsidRDefault="00711B2E" w:rsidP="0096304F">
            <w:pPr>
              <w:spacing w:before="0" w:after="0"/>
              <w:ind w:firstLine="0"/>
              <w:rPr>
                <w:b/>
                <w:bCs/>
                <w:iCs/>
                <w:szCs w:val="24"/>
              </w:rPr>
            </w:pPr>
            <w:r w:rsidRPr="002D0D17">
              <w:rPr>
                <w:bCs/>
                <w:sz w:val="20"/>
              </w:rPr>
              <w:t>Taip pat tęsiamas valstybinių švenčių, jubiliejinių metų, atmintinų datų ir miestui reikšmingų reprezentacinių renginių organizavimas / koordinavimas, kultūrinio bendradarbiavimo tarp miestų partnerių renginių koordinavimas (Fehrmarnas, Arenshoopas), seminarų, konferencijų organizavimas, dalyvavimas įvairiuose projektuose.</w:t>
            </w:r>
          </w:p>
        </w:tc>
      </w:tr>
      <w:tr w:rsidR="00711B2E" w:rsidRPr="002D0D17" w14:paraId="2CA96521" w14:textId="77777777" w:rsidTr="0096304F">
        <w:trPr>
          <w:trHeight w:val="70"/>
        </w:trPr>
        <w:tc>
          <w:tcPr>
            <w:tcW w:w="5000" w:type="pct"/>
            <w:gridSpan w:val="5"/>
            <w:vAlign w:val="center"/>
          </w:tcPr>
          <w:p w14:paraId="5280A792" w14:textId="77777777" w:rsidR="00711B2E" w:rsidRPr="002D0D17" w:rsidRDefault="00711B2E" w:rsidP="0096304F">
            <w:pPr>
              <w:spacing w:before="0" w:after="0"/>
              <w:ind w:firstLine="0"/>
              <w:rPr>
                <w:bCs/>
                <w:iCs/>
                <w:color w:val="000000"/>
                <w:sz w:val="22"/>
                <w:szCs w:val="22"/>
                <w:lang w:eastAsia="lt-LT"/>
              </w:rPr>
            </w:pPr>
            <w:r w:rsidRPr="002D0D17">
              <w:rPr>
                <w:bCs/>
                <w:iCs/>
                <w:color w:val="000000"/>
                <w:sz w:val="22"/>
                <w:szCs w:val="22"/>
                <w:lang w:eastAsia="lt-LT"/>
              </w:rPr>
              <w:t>1.2.1.2.1. veikla „Atmintinų datų minėjimas“</w:t>
            </w:r>
          </w:p>
        </w:tc>
      </w:tr>
      <w:tr w:rsidR="00711B2E" w:rsidRPr="002D0D17" w14:paraId="102B84A1" w14:textId="77777777" w:rsidTr="0096304F">
        <w:trPr>
          <w:trHeight w:val="70"/>
        </w:trPr>
        <w:tc>
          <w:tcPr>
            <w:tcW w:w="5000" w:type="pct"/>
            <w:gridSpan w:val="5"/>
            <w:vAlign w:val="center"/>
          </w:tcPr>
          <w:p w14:paraId="79997BB3" w14:textId="77777777" w:rsidR="00711B2E" w:rsidRPr="002D0D17" w:rsidRDefault="00711B2E" w:rsidP="0096304F">
            <w:pPr>
              <w:spacing w:before="0" w:after="0"/>
              <w:ind w:firstLine="0"/>
              <w:rPr>
                <w:bCs/>
                <w:iCs/>
                <w:color w:val="000000"/>
                <w:sz w:val="22"/>
                <w:szCs w:val="22"/>
                <w:lang w:eastAsia="lt-LT"/>
              </w:rPr>
            </w:pPr>
            <w:r w:rsidRPr="002D0D17">
              <w:rPr>
                <w:bCs/>
                <w:iCs/>
                <w:color w:val="000000"/>
                <w:sz w:val="22"/>
                <w:szCs w:val="22"/>
                <w:lang w:eastAsia="lt-LT"/>
              </w:rPr>
              <w:t>1.2.1.2.2. veikla „Kultūros ir meno sričių ir programų projektų finansavimas ir įgyvendinimas“</w:t>
            </w:r>
          </w:p>
        </w:tc>
      </w:tr>
      <w:tr w:rsidR="00711B2E" w:rsidRPr="002D0D17" w14:paraId="40F87892" w14:textId="77777777" w:rsidTr="0096304F">
        <w:trPr>
          <w:trHeight w:val="70"/>
        </w:trPr>
        <w:tc>
          <w:tcPr>
            <w:tcW w:w="5000" w:type="pct"/>
            <w:gridSpan w:val="5"/>
            <w:vAlign w:val="center"/>
          </w:tcPr>
          <w:p w14:paraId="708BDF0A" w14:textId="77777777" w:rsidR="00711B2E" w:rsidRPr="002D0D17" w:rsidRDefault="00711B2E" w:rsidP="0096304F">
            <w:pPr>
              <w:spacing w:before="0" w:after="0"/>
              <w:ind w:firstLine="0"/>
              <w:rPr>
                <w:bCs/>
                <w:iCs/>
                <w:color w:val="000000"/>
                <w:sz w:val="22"/>
                <w:szCs w:val="22"/>
                <w:lang w:eastAsia="lt-LT"/>
              </w:rPr>
            </w:pPr>
            <w:r w:rsidRPr="002D0D17">
              <w:rPr>
                <w:bCs/>
                <w:iCs/>
                <w:color w:val="000000"/>
                <w:sz w:val="22"/>
                <w:szCs w:val="22"/>
                <w:lang w:eastAsia="lt-LT"/>
              </w:rPr>
              <w:t>1.2.1.1.3. veikla „Festivalio „Benai, plaukiam į Nidą“ įgyvendinimas“</w:t>
            </w:r>
          </w:p>
        </w:tc>
      </w:tr>
      <w:tr w:rsidR="00711B2E" w:rsidRPr="002D0D17" w14:paraId="198C599F" w14:textId="77777777" w:rsidTr="0096304F">
        <w:trPr>
          <w:trHeight w:val="70"/>
        </w:trPr>
        <w:tc>
          <w:tcPr>
            <w:tcW w:w="5000" w:type="pct"/>
            <w:gridSpan w:val="5"/>
            <w:vAlign w:val="center"/>
          </w:tcPr>
          <w:p w14:paraId="17364F49" w14:textId="77777777" w:rsidR="00711B2E" w:rsidRPr="002D0D17" w:rsidRDefault="00711B2E" w:rsidP="0096304F">
            <w:pPr>
              <w:spacing w:before="0" w:after="0"/>
              <w:ind w:firstLine="0"/>
              <w:rPr>
                <w:bCs/>
                <w:iCs/>
                <w:color w:val="000000"/>
                <w:sz w:val="22"/>
                <w:szCs w:val="22"/>
                <w:lang w:eastAsia="lt-LT"/>
              </w:rPr>
            </w:pPr>
            <w:r w:rsidRPr="002D0D17">
              <w:rPr>
                <w:bCs/>
                <w:iCs/>
                <w:color w:val="000000"/>
                <w:sz w:val="22"/>
                <w:szCs w:val="22"/>
                <w:lang w:eastAsia="lt-LT"/>
              </w:rPr>
              <w:t>1.2.1.1.4. veikla „Lietuvos dainų šventės „Kad giria žaliuotų“ programos įgyvendinimas“</w:t>
            </w:r>
          </w:p>
        </w:tc>
      </w:tr>
      <w:tr w:rsidR="00711B2E" w:rsidRPr="002D0D17" w14:paraId="157E1DAE" w14:textId="77777777" w:rsidTr="0096304F">
        <w:trPr>
          <w:trHeight w:val="389"/>
        </w:trPr>
        <w:tc>
          <w:tcPr>
            <w:tcW w:w="5000" w:type="pct"/>
            <w:gridSpan w:val="5"/>
            <w:vAlign w:val="center"/>
          </w:tcPr>
          <w:p w14:paraId="3856E1C8" w14:textId="77777777" w:rsidR="00711B2E" w:rsidRPr="002D0D17" w:rsidRDefault="00711B2E" w:rsidP="0096304F">
            <w:pPr>
              <w:pStyle w:val="Default"/>
              <w:jc w:val="both"/>
              <w:rPr>
                <w:b/>
                <w:iCs/>
                <w:sz w:val="22"/>
                <w:szCs w:val="22"/>
              </w:rPr>
            </w:pPr>
            <w:r w:rsidRPr="002D0D17">
              <w:rPr>
                <w:b/>
                <w:iCs/>
                <w:sz w:val="22"/>
                <w:szCs w:val="22"/>
              </w:rPr>
              <w:t>1.2.1.3. priemonė „Kurorto kultūros ir įvaizdžio sklaidos koordinavimo sistemos sukūrimas ir renginių apjungimo į tikslinius renginių ciklus skatinimas“</w:t>
            </w:r>
          </w:p>
          <w:p w14:paraId="78209842" w14:textId="77777777" w:rsidR="00711B2E" w:rsidRPr="002D0D17" w:rsidRDefault="00711B2E" w:rsidP="0096304F">
            <w:pPr>
              <w:pStyle w:val="Default"/>
              <w:jc w:val="both"/>
              <w:rPr>
                <w:b/>
                <w:bCs/>
                <w:sz w:val="22"/>
                <w:szCs w:val="22"/>
                <w:lang w:eastAsia="en-US"/>
              </w:rPr>
            </w:pPr>
            <w:r w:rsidRPr="002D0D17">
              <w:rPr>
                <w:bCs/>
                <w:color w:val="auto"/>
                <w:sz w:val="20"/>
                <w:szCs w:val="20"/>
                <w:lang w:eastAsia="en-US"/>
              </w:rPr>
              <w:t>Įgyvendinant šią priemonę Neringos savivaldybės kultūros įstaigos planuoja organizuoti tradicinius ir naujus renginius, šventes, festivalius, kuriuos siekiama apjungti į tikslinius renginių ciklus: nematerialaus paveldo – poledinės žūklės sklaidos priemonė „Stintapūkio šventė“, vietos žvejų tradicijas pristatomasis renginys „Žiobrinės“, tarptautinis folkloro festivalis „Tek saulužė ant maračių“, folkloro festivalis „Pūsk, vėjuži“, „Senųjų amatų dienos Neringoje“, Juodkrantės kurorto dienos, tarptautinis festivalis-konkursas „Baltic voice“, Tarptautinis Thomo Manno festivalis, Neringos gimtadienio šventė, Kalėdinių ir Naujųjų metų renginių ciklas ir kiti.</w:t>
            </w:r>
          </w:p>
        </w:tc>
      </w:tr>
      <w:tr w:rsidR="00711B2E" w:rsidRPr="002D0D17" w14:paraId="5A7BC8AC" w14:textId="77777777" w:rsidTr="0096304F">
        <w:trPr>
          <w:trHeight w:val="70"/>
        </w:trPr>
        <w:tc>
          <w:tcPr>
            <w:tcW w:w="5000" w:type="pct"/>
            <w:gridSpan w:val="5"/>
            <w:vAlign w:val="center"/>
          </w:tcPr>
          <w:p w14:paraId="22455FE0" w14:textId="77777777" w:rsidR="00711B2E" w:rsidRPr="002D0D17" w:rsidRDefault="00711B2E" w:rsidP="0096304F">
            <w:pPr>
              <w:pStyle w:val="Default"/>
              <w:jc w:val="both"/>
              <w:rPr>
                <w:bCs/>
                <w:iCs/>
                <w:sz w:val="22"/>
                <w:szCs w:val="22"/>
              </w:rPr>
            </w:pPr>
            <w:r w:rsidRPr="002D0D17">
              <w:rPr>
                <w:bCs/>
                <w:iCs/>
                <w:sz w:val="22"/>
                <w:szCs w:val="22"/>
              </w:rPr>
              <w:t>1.2.1.3.1. veikla „Renginių apjungimo į tikslinius renginių ciklus įgyvendinimas“</w:t>
            </w:r>
          </w:p>
        </w:tc>
      </w:tr>
      <w:tr w:rsidR="00711B2E" w:rsidRPr="002D0D17" w14:paraId="5E3CF5D5" w14:textId="77777777" w:rsidTr="0096304F">
        <w:trPr>
          <w:trHeight w:val="389"/>
        </w:trPr>
        <w:tc>
          <w:tcPr>
            <w:tcW w:w="5000" w:type="pct"/>
            <w:gridSpan w:val="5"/>
            <w:shd w:val="clear" w:color="auto" w:fill="DEEAF6" w:themeFill="accent5" w:themeFillTint="33"/>
            <w:vAlign w:val="center"/>
          </w:tcPr>
          <w:p w14:paraId="59CE6671" w14:textId="77777777" w:rsidR="00711B2E" w:rsidRPr="002D0D17" w:rsidRDefault="00711B2E" w:rsidP="0096304F">
            <w:pPr>
              <w:pStyle w:val="Default"/>
              <w:jc w:val="both"/>
              <w:rPr>
                <w:b/>
                <w:bCs/>
                <w:sz w:val="22"/>
                <w:szCs w:val="22"/>
                <w:lang w:eastAsia="en-US"/>
              </w:rPr>
            </w:pPr>
            <w:r w:rsidRPr="002D0D17">
              <w:rPr>
                <w:b/>
                <w:bCs/>
                <w:sz w:val="22"/>
                <w:szCs w:val="22"/>
                <w:lang w:eastAsia="en-US"/>
              </w:rPr>
              <w:lastRenderedPageBreak/>
              <w:t>1.2.2. uždavinys „</w:t>
            </w:r>
            <w:r w:rsidRPr="002D0D17">
              <w:rPr>
                <w:b/>
                <w:bCs/>
                <w:iCs/>
                <w:sz w:val="22"/>
                <w:szCs w:val="22"/>
              </w:rPr>
              <w:t>Sukurti kūrybinių rezidencijų vystymuisi palankią aplinką, skatinti objektų pritaikomumą kūrybinėms rezidencijoms ir jų sąveiką formuojant kūrybinių taškų sąveiką“</w:t>
            </w:r>
          </w:p>
        </w:tc>
      </w:tr>
      <w:tr w:rsidR="00711B2E" w:rsidRPr="002D0D17" w14:paraId="5548F1CB" w14:textId="77777777" w:rsidTr="0096304F">
        <w:trPr>
          <w:trHeight w:val="389"/>
        </w:trPr>
        <w:tc>
          <w:tcPr>
            <w:tcW w:w="5000" w:type="pct"/>
            <w:gridSpan w:val="5"/>
            <w:vAlign w:val="center"/>
          </w:tcPr>
          <w:p w14:paraId="63AFE516" w14:textId="77777777" w:rsidR="00711B2E" w:rsidRPr="002D0D17" w:rsidRDefault="00711B2E" w:rsidP="0096304F">
            <w:pPr>
              <w:spacing w:before="0" w:after="0"/>
              <w:ind w:firstLine="0"/>
              <w:rPr>
                <w:b/>
                <w:bCs/>
                <w:iCs/>
                <w:sz w:val="22"/>
                <w:szCs w:val="22"/>
              </w:rPr>
            </w:pPr>
            <w:r w:rsidRPr="002D0D17">
              <w:rPr>
                <w:b/>
                <w:bCs/>
                <w:iCs/>
                <w:sz w:val="22"/>
                <w:szCs w:val="22"/>
              </w:rPr>
              <w:t>1.2.2.1. priemonė „Kūrybinių rezidencijų ekosistemos sukūrimas ir vystymas“</w:t>
            </w:r>
          </w:p>
          <w:p w14:paraId="6DF46EBB" w14:textId="77777777" w:rsidR="00711B2E" w:rsidRPr="002D0D17" w:rsidRDefault="00711B2E" w:rsidP="0096304F">
            <w:pPr>
              <w:spacing w:before="0" w:after="0"/>
              <w:ind w:firstLine="0"/>
              <w:rPr>
                <w:iCs/>
                <w:sz w:val="20"/>
              </w:rPr>
            </w:pPr>
            <w:r w:rsidRPr="002D0D17">
              <w:rPr>
                <w:iCs/>
                <w:sz w:val="20"/>
              </w:rPr>
              <w:t>Siekiant įgyvendinti šią priemonę ir paskatinant talentingų kūrėjų, inovatorių pritraukimą į Neringą, planuojama sukurti menininkų rezidencijų modelį (sistemą), kuriame būtų derinamos kūrybinėms rezidencijoms tinkamos infrastruktūros sąlygos, specialios stipendijos kūrėjams bei mentoriams, prioritetą teikiant kūrybos projektams, kurių sudedamoji dalis – edukacija su bendruomene ir aktyvi vietinių gyventojų įtrauktis į kūrybos procesus, tarpsritinis ir tarpkultūrinis bendradarbiavimas.</w:t>
            </w:r>
          </w:p>
        </w:tc>
      </w:tr>
      <w:tr w:rsidR="00711B2E" w:rsidRPr="002D0D17" w14:paraId="09732651" w14:textId="77777777" w:rsidTr="0096304F">
        <w:trPr>
          <w:trHeight w:val="70"/>
        </w:trPr>
        <w:tc>
          <w:tcPr>
            <w:tcW w:w="5000" w:type="pct"/>
            <w:gridSpan w:val="5"/>
            <w:vAlign w:val="center"/>
          </w:tcPr>
          <w:p w14:paraId="6A70EE4E" w14:textId="77777777" w:rsidR="00711B2E" w:rsidRPr="002D0D17" w:rsidRDefault="00711B2E" w:rsidP="0096304F">
            <w:pPr>
              <w:spacing w:before="0" w:after="0"/>
              <w:ind w:firstLine="0"/>
              <w:rPr>
                <w:iCs/>
                <w:sz w:val="22"/>
                <w:szCs w:val="22"/>
              </w:rPr>
            </w:pPr>
            <w:r w:rsidRPr="002D0D17">
              <w:rPr>
                <w:iCs/>
                <w:sz w:val="22"/>
                <w:szCs w:val="22"/>
              </w:rPr>
              <w:t>1.2.2.1.1. veikla „Kūrybinių rezidencijų programos sukūrimas ir vykdymas“</w:t>
            </w:r>
          </w:p>
        </w:tc>
      </w:tr>
      <w:tr w:rsidR="00711B2E" w:rsidRPr="002D0D17" w14:paraId="6CD4738D" w14:textId="77777777" w:rsidTr="0096304F">
        <w:trPr>
          <w:trHeight w:val="70"/>
        </w:trPr>
        <w:tc>
          <w:tcPr>
            <w:tcW w:w="5000" w:type="pct"/>
            <w:gridSpan w:val="5"/>
            <w:vAlign w:val="center"/>
          </w:tcPr>
          <w:p w14:paraId="2191AE32" w14:textId="77777777" w:rsidR="00711B2E" w:rsidRPr="002D0D17" w:rsidRDefault="00711B2E" w:rsidP="0096304F">
            <w:pPr>
              <w:spacing w:before="0" w:after="0"/>
              <w:ind w:firstLine="0"/>
              <w:rPr>
                <w:iCs/>
                <w:sz w:val="22"/>
                <w:szCs w:val="22"/>
              </w:rPr>
            </w:pPr>
            <w:r w:rsidRPr="002D0D17">
              <w:rPr>
                <w:iCs/>
                <w:sz w:val="22"/>
                <w:szCs w:val="22"/>
              </w:rPr>
              <w:t>1.2.2.1.2. veikla „Stipendijos kultūros ir meno kūrėjams“</w:t>
            </w:r>
          </w:p>
        </w:tc>
      </w:tr>
      <w:tr w:rsidR="00711B2E" w:rsidRPr="002D0D17" w14:paraId="0FE011EB" w14:textId="77777777" w:rsidTr="0096304F">
        <w:trPr>
          <w:trHeight w:val="389"/>
        </w:trPr>
        <w:tc>
          <w:tcPr>
            <w:tcW w:w="5000" w:type="pct"/>
            <w:gridSpan w:val="5"/>
            <w:vAlign w:val="center"/>
          </w:tcPr>
          <w:p w14:paraId="2D61DBB0" w14:textId="77777777" w:rsidR="00711B2E" w:rsidRPr="002D0D17" w:rsidRDefault="00711B2E" w:rsidP="0096304F">
            <w:pPr>
              <w:spacing w:before="0" w:after="0"/>
              <w:ind w:firstLine="0"/>
              <w:rPr>
                <w:b/>
                <w:bCs/>
                <w:iCs/>
                <w:sz w:val="22"/>
                <w:szCs w:val="22"/>
              </w:rPr>
            </w:pPr>
            <w:r w:rsidRPr="002D0D17">
              <w:rPr>
                <w:b/>
                <w:bCs/>
                <w:iCs/>
                <w:sz w:val="22"/>
                <w:szCs w:val="22"/>
              </w:rPr>
              <w:t>1.2.2.2. priemonė „Kūrybinių rezidencijų infrastruktūros sukūrimas ir įveiklinimas“</w:t>
            </w:r>
          </w:p>
          <w:p w14:paraId="1E35C555" w14:textId="77777777" w:rsidR="00711B2E" w:rsidRPr="002D0D17" w:rsidRDefault="00711B2E" w:rsidP="0096304F">
            <w:pPr>
              <w:spacing w:before="0" w:after="0"/>
              <w:ind w:firstLine="0"/>
              <w:rPr>
                <w:iCs/>
                <w:sz w:val="20"/>
              </w:rPr>
            </w:pPr>
            <w:r w:rsidRPr="002D0D17">
              <w:rPr>
                <w:iCs/>
                <w:sz w:val="20"/>
              </w:rPr>
              <w:t>Rekonstrukcijos projekto (kartu su tvarkybos projektu) parengimas.</w:t>
            </w:r>
          </w:p>
        </w:tc>
      </w:tr>
      <w:tr w:rsidR="00711B2E" w:rsidRPr="002D0D17" w14:paraId="2A643629" w14:textId="77777777" w:rsidTr="0096304F">
        <w:trPr>
          <w:trHeight w:val="389"/>
        </w:trPr>
        <w:tc>
          <w:tcPr>
            <w:tcW w:w="5000" w:type="pct"/>
            <w:gridSpan w:val="5"/>
            <w:vAlign w:val="center"/>
          </w:tcPr>
          <w:p w14:paraId="221C1527" w14:textId="77777777" w:rsidR="00711B2E" w:rsidRPr="002D0D17" w:rsidRDefault="00711B2E" w:rsidP="0096304F">
            <w:pPr>
              <w:spacing w:before="0" w:after="0"/>
              <w:ind w:firstLine="0"/>
              <w:rPr>
                <w:iCs/>
                <w:sz w:val="22"/>
                <w:szCs w:val="22"/>
              </w:rPr>
            </w:pPr>
            <w:r w:rsidRPr="002D0D17">
              <w:rPr>
                <w:iCs/>
                <w:sz w:val="22"/>
                <w:szCs w:val="22"/>
              </w:rPr>
              <w:t>1.2.2.2.1. veikla „Dailininko E. Mollenhauerio namo tvarkyba, įkuriant muziejinę ekspoziciją ir tarptautinę menininkų rezidenciją“</w:t>
            </w:r>
          </w:p>
        </w:tc>
      </w:tr>
      <w:tr w:rsidR="00711B2E" w:rsidRPr="002D0D17" w14:paraId="507AF38A" w14:textId="77777777" w:rsidTr="0096304F">
        <w:trPr>
          <w:trHeight w:val="389"/>
        </w:trPr>
        <w:tc>
          <w:tcPr>
            <w:tcW w:w="5000" w:type="pct"/>
            <w:gridSpan w:val="5"/>
            <w:shd w:val="clear" w:color="auto" w:fill="DEEAF6" w:themeFill="accent5" w:themeFillTint="33"/>
            <w:vAlign w:val="center"/>
          </w:tcPr>
          <w:p w14:paraId="617E9730" w14:textId="77777777" w:rsidR="00711B2E" w:rsidRPr="002D0D17" w:rsidRDefault="00711B2E" w:rsidP="0096304F">
            <w:pPr>
              <w:pStyle w:val="Default"/>
              <w:jc w:val="both"/>
              <w:rPr>
                <w:b/>
                <w:bCs/>
                <w:sz w:val="22"/>
                <w:szCs w:val="22"/>
                <w:lang w:eastAsia="en-US"/>
              </w:rPr>
            </w:pPr>
            <w:r w:rsidRPr="002D0D17">
              <w:rPr>
                <w:b/>
                <w:bCs/>
                <w:sz w:val="22"/>
                <w:szCs w:val="22"/>
                <w:lang w:eastAsia="en-US"/>
              </w:rPr>
              <w:t>1.2.3. uždavinys „</w:t>
            </w:r>
            <w:r w:rsidRPr="002D0D17">
              <w:rPr>
                <w:b/>
                <w:bCs/>
                <w:iCs/>
                <w:sz w:val="22"/>
                <w:szCs w:val="22"/>
              </w:rPr>
              <w:t>Tvarkyti ir išsaugoti Kuršių nerijos išskirtinės visuotinės vertės elementus, dalyvaujant vietos bendruomenei, saugant materialų ir nematerialų paveldą“</w:t>
            </w:r>
          </w:p>
        </w:tc>
      </w:tr>
      <w:tr w:rsidR="00711B2E" w:rsidRPr="002D0D17" w14:paraId="3A358B2D" w14:textId="77777777" w:rsidTr="0096304F">
        <w:trPr>
          <w:trHeight w:val="389"/>
        </w:trPr>
        <w:tc>
          <w:tcPr>
            <w:tcW w:w="5000" w:type="pct"/>
            <w:gridSpan w:val="5"/>
            <w:vAlign w:val="center"/>
          </w:tcPr>
          <w:p w14:paraId="17DDCC94" w14:textId="77777777" w:rsidR="00711B2E" w:rsidRPr="002D0D17" w:rsidRDefault="00711B2E" w:rsidP="0096304F">
            <w:pPr>
              <w:spacing w:before="0" w:after="0"/>
              <w:ind w:firstLine="0"/>
              <w:rPr>
                <w:b/>
                <w:bCs/>
                <w:iCs/>
                <w:sz w:val="22"/>
                <w:szCs w:val="22"/>
              </w:rPr>
            </w:pPr>
            <w:r w:rsidRPr="002D0D17">
              <w:rPr>
                <w:b/>
                <w:bCs/>
                <w:iCs/>
                <w:sz w:val="22"/>
                <w:szCs w:val="22"/>
              </w:rPr>
              <w:t>1.2.3.2. priemonė „Etninės kultūros ir istorinio paveldo bei tradicijų išsaugojimas ir kultūrinės edukacijos paslaugų plėtra“</w:t>
            </w:r>
          </w:p>
          <w:p w14:paraId="32FDFC45" w14:textId="77777777" w:rsidR="00711B2E" w:rsidRPr="002D0D17" w:rsidRDefault="00711B2E" w:rsidP="0096304F">
            <w:pPr>
              <w:spacing w:before="0" w:after="0"/>
              <w:ind w:firstLine="0"/>
              <w:rPr>
                <w:iCs/>
                <w:sz w:val="20"/>
              </w:rPr>
            </w:pPr>
            <w:r w:rsidRPr="002D0D17">
              <w:rPr>
                <w:iCs/>
                <w:sz w:val="20"/>
              </w:rPr>
              <w:t>Planuojant įgyvendinti šią priemonę, bus tęsiamas Nematerialaus kultūros paveldo vertybių sąvado papildymas naujomis nematerialaus kultūros paveldo bylomis. Ši veikla ženkliai prisideda prie istorinio, kultūrinio paveldo ir tradicijų išsaugojimo, viešinimo, duoda impulsus plėtoti kultūrinės edukacijos paslaugas.</w:t>
            </w:r>
          </w:p>
          <w:p w14:paraId="54C3A6E0" w14:textId="77777777" w:rsidR="00711B2E" w:rsidRPr="002D0D17" w:rsidRDefault="00711B2E" w:rsidP="0096304F">
            <w:pPr>
              <w:spacing w:before="0" w:after="0"/>
              <w:ind w:firstLine="0"/>
              <w:rPr>
                <w:iCs/>
                <w:sz w:val="20"/>
              </w:rPr>
            </w:pPr>
            <w:r w:rsidRPr="002D0D17">
              <w:rPr>
                <w:iCs/>
                <w:sz w:val="20"/>
              </w:rPr>
              <w:t>Taip bus tęsiama vėtrungių tvarkyba ir restauravimas, planuojama restauruoti esamas vėtrunges (78 vnt.), pagaminti naujų.</w:t>
            </w:r>
          </w:p>
          <w:p w14:paraId="70E5C7F9" w14:textId="77777777" w:rsidR="00711B2E" w:rsidRPr="002D0D17" w:rsidRDefault="00711B2E" w:rsidP="0096304F">
            <w:pPr>
              <w:pStyle w:val="Default"/>
              <w:jc w:val="both"/>
              <w:rPr>
                <w:b/>
                <w:bCs/>
                <w:sz w:val="22"/>
                <w:szCs w:val="22"/>
                <w:lang w:eastAsia="en-US"/>
              </w:rPr>
            </w:pPr>
            <w:r w:rsidRPr="002D0D17">
              <w:rPr>
                <w:iCs/>
                <w:sz w:val="20"/>
                <w:szCs w:val="20"/>
              </w:rPr>
              <w:t>Ilgus metus vykstantis Raganų kalno simpoziumas leidžia restauruoti Raganų kalno eksponatus (skulptūras). Ši kūrybinė ir edukacinė veikla profesionaliai ir kompleksiškai prisideda prie objekto prieinamumo lankytojams didinimo, kultūrinės edukacijos paslaugų vystymo.</w:t>
            </w:r>
          </w:p>
        </w:tc>
      </w:tr>
      <w:tr w:rsidR="00711B2E" w:rsidRPr="002D0D17" w14:paraId="496E697D" w14:textId="77777777" w:rsidTr="0096304F">
        <w:trPr>
          <w:trHeight w:val="389"/>
        </w:trPr>
        <w:tc>
          <w:tcPr>
            <w:tcW w:w="5000" w:type="pct"/>
            <w:gridSpan w:val="5"/>
            <w:vAlign w:val="center"/>
          </w:tcPr>
          <w:p w14:paraId="33291098" w14:textId="77777777" w:rsidR="00711B2E" w:rsidRPr="002D0D17" w:rsidRDefault="00711B2E" w:rsidP="0096304F">
            <w:pPr>
              <w:spacing w:before="0" w:after="0"/>
              <w:ind w:firstLine="0"/>
              <w:rPr>
                <w:iCs/>
                <w:sz w:val="22"/>
                <w:szCs w:val="22"/>
              </w:rPr>
            </w:pPr>
            <w:r w:rsidRPr="002D0D17">
              <w:rPr>
                <w:iCs/>
                <w:sz w:val="22"/>
                <w:szCs w:val="22"/>
              </w:rPr>
              <w:t>1.2.3.2.1. veikla „Nematerialaus kultūros paveldo vertybių sąvado papildymas nauja nematerialaus kultūros paveldo byla“</w:t>
            </w:r>
          </w:p>
        </w:tc>
      </w:tr>
      <w:tr w:rsidR="00711B2E" w:rsidRPr="002D0D17" w14:paraId="2A6C9DB2" w14:textId="77777777" w:rsidTr="0096304F">
        <w:trPr>
          <w:trHeight w:val="70"/>
        </w:trPr>
        <w:tc>
          <w:tcPr>
            <w:tcW w:w="5000" w:type="pct"/>
            <w:gridSpan w:val="5"/>
            <w:vAlign w:val="center"/>
          </w:tcPr>
          <w:p w14:paraId="2BD1CB2F" w14:textId="77777777" w:rsidR="00711B2E" w:rsidRPr="002D0D17" w:rsidRDefault="00711B2E" w:rsidP="0096304F">
            <w:pPr>
              <w:spacing w:before="0" w:after="0"/>
              <w:ind w:firstLine="0"/>
              <w:rPr>
                <w:iCs/>
                <w:sz w:val="22"/>
                <w:szCs w:val="22"/>
              </w:rPr>
            </w:pPr>
            <w:r w:rsidRPr="002D0D17">
              <w:rPr>
                <w:iCs/>
                <w:sz w:val="22"/>
                <w:szCs w:val="22"/>
              </w:rPr>
              <w:t>1.2.3.2.2. veikla „Vėtrungių tvarkyba“</w:t>
            </w:r>
          </w:p>
        </w:tc>
      </w:tr>
      <w:tr w:rsidR="00711B2E" w:rsidRPr="002D0D17" w14:paraId="76E6ACAC" w14:textId="77777777" w:rsidTr="0096304F">
        <w:trPr>
          <w:trHeight w:val="70"/>
        </w:trPr>
        <w:tc>
          <w:tcPr>
            <w:tcW w:w="5000" w:type="pct"/>
            <w:gridSpan w:val="5"/>
            <w:vAlign w:val="center"/>
          </w:tcPr>
          <w:p w14:paraId="23EA846A" w14:textId="77777777" w:rsidR="00711B2E" w:rsidRPr="002D0D17" w:rsidRDefault="00711B2E" w:rsidP="0096304F">
            <w:pPr>
              <w:spacing w:before="0" w:after="0"/>
              <w:ind w:firstLine="0"/>
              <w:rPr>
                <w:iCs/>
                <w:sz w:val="22"/>
                <w:szCs w:val="22"/>
              </w:rPr>
            </w:pPr>
            <w:r w:rsidRPr="002D0D17">
              <w:rPr>
                <w:iCs/>
                <w:sz w:val="22"/>
                <w:szCs w:val="22"/>
              </w:rPr>
              <w:t>1.2.3.2.3. veikla „Raganų kalno simpoziumo organizavimas“</w:t>
            </w:r>
          </w:p>
        </w:tc>
      </w:tr>
      <w:tr w:rsidR="00711B2E" w:rsidRPr="002D0D17" w14:paraId="4636BB46" w14:textId="77777777" w:rsidTr="0096304F">
        <w:trPr>
          <w:trHeight w:val="389"/>
        </w:trPr>
        <w:tc>
          <w:tcPr>
            <w:tcW w:w="5000" w:type="pct"/>
            <w:gridSpan w:val="5"/>
            <w:shd w:val="clear" w:color="auto" w:fill="FFF2CC" w:themeFill="accent4" w:themeFillTint="33"/>
            <w:vAlign w:val="center"/>
          </w:tcPr>
          <w:p w14:paraId="0A7B3E58" w14:textId="77777777" w:rsidR="00711B2E" w:rsidRPr="002D0D17" w:rsidRDefault="00711B2E" w:rsidP="0096304F">
            <w:pPr>
              <w:pStyle w:val="Default"/>
              <w:jc w:val="both"/>
              <w:rPr>
                <w:b/>
                <w:bCs/>
                <w:iCs/>
                <w:color w:val="auto"/>
                <w:sz w:val="22"/>
                <w:szCs w:val="22"/>
                <w:lang w:eastAsia="en-US"/>
              </w:rPr>
            </w:pPr>
            <w:r w:rsidRPr="002D0D17">
              <w:rPr>
                <w:b/>
                <w:bCs/>
                <w:iCs/>
                <w:color w:val="auto"/>
                <w:sz w:val="22"/>
                <w:szCs w:val="22"/>
                <w:lang w:eastAsia="en-US"/>
              </w:rPr>
              <w:t>2.2. tikslas „Užtikrinti kultūrai, sportui ir gyvenimui patrauklios aplinkos kūrimą“</w:t>
            </w:r>
          </w:p>
          <w:p w14:paraId="35137330" w14:textId="77777777" w:rsidR="00711B2E" w:rsidRPr="002D0D17" w:rsidRDefault="00711B2E" w:rsidP="0096304F">
            <w:pPr>
              <w:pStyle w:val="Default"/>
              <w:jc w:val="both"/>
              <w:rPr>
                <w:b/>
                <w:bCs/>
                <w:sz w:val="22"/>
                <w:szCs w:val="22"/>
                <w:lang w:eastAsia="en-US"/>
              </w:rPr>
            </w:pPr>
            <w:r w:rsidRPr="002D0D17">
              <w:rPr>
                <w:iCs/>
                <w:color w:val="auto"/>
                <w:sz w:val="20"/>
                <w:szCs w:val="20"/>
                <w:lang w:eastAsia="en-US"/>
              </w:rPr>
              <w:t>Šiuo programos tikslu siekiama skatinti gyventojų naudojimąsi kultūros sektoriaus paslaugomis, didinant kultūros produktų ir paslaugų prieinamumą savivaldybės gyventojams ir kurorto svečiams, modernizuojant kultūros infrastruktūros objektus, pritaikant nekultūrinės paskirties objektus ir teritorijas, viešas erdves kultūrinėms veikloms, sukuriant kultūrai palankią ir patrauklią aplinką.</w:t>
            </w:r>
          </w:p>
        </w:tc>
      </w:tr>
      <w:tr w:rsidR="00711B2E" w:rsidRPr="002D0D17" w14:paraId="77A6152F" w14:textId="77777777" w:rsidTr="0096304F">
        <w:trPr>
          <w:trHeight w:val="335"/>
        </w:trPr>
        <w:tc>
          <w:tcPr>
            <w:tcW w:w="5000" w:type="pct"/>
            <w:gridSpan w:val="5"/>
            <w:shd w:val="clear" w:color="auto" w:fill="DEEAF6" w:themeFill="accent5" w:themeFillTint="33"/>
            <w:vAlign w:val="center"/>
          </w:tcPr>
          <w:p w14:paraId="3CBB472B" w14:textId="77777777" w:rsidR="00711B2E" w:rsidRPr="002D0D17" w:rsidRDefault="00711B2E" w:rsidP="0096304F">
            <w:pPr>
              <w:pStyle w:val="Default"/>
              <w:jc w:val="both"/>
              <w:rPr>
                <w:b/>
                <w:bCs/>
                <w:sz w:val="22"/>
                <w:szCs w:val="22"/>
                <w:lang w:eastAsia="en-US"/>
              </w:rPr>
            </w:pPr>
            <w:r w:rsidRPr="002D0D17">
              <w:rPr>
                <w:b/>
                <w:bCs/>
                <w:iCs/>
                <w:sz w:val="22"/>
                <w:szCs w:val="22"/>
              </w:rPr>
              <w:t>2.2.1. uždavinys „Padidinti kultūros produktų įvairovę, kokybę ir prieinamumą“</w:t>
            </w:r>
          </w:p>
        </w:tc>
      </w:tr>
      <w:tr w:rsidR="00711B2E" w:rsidRPr="002D0D17" w14:paraId="4661F23A" w14:textId="77777777" w:rsidTr="0096304F">
        <w:trPr>
          <w:trHeight w:val="389"/>
        </w:trPr>
        <w:tc>
          <w:tcPr>
            <w:tcW w:w="5000" w:type="pct"/>
            <w:gridSpan w:val="5"/>
            <w:vAlign w:val="center"/>
          </w:tcPr>
          <w:p w14:paraId="3987A0BD" w14:textId="77777777" w:rsidR="00711B2E" w:rsidRPr="002D0D17" w:rsidRDefault="00711B2E" w:rsidP="0096304F">
            <w:pPr>
              <w:spacing w:before="0" w:after="0"/>
              <w:ind w:firstLine="0"/>
              <w:rPr>
                <w:b/>
                <w:bCs/>
                <w:iCs/>
                <w:szCs w:val="24"/>
              </w:rPr>
            </w:pPr>
            <w:r w:rsidRPr="002D0D17">
              <w:rPr>
                <w:b/>
                <w:bCs/>
                <w:iCs/>
                <w:szCs w:val="24"/>
              </w:rPr>
              <w:t>2</w:t>
            </w:r>
            <w:r w:rsidRPr="002D0D17">
              <w:rPr>
                <w:b/>
                <w:bCs/>
                <w:iCs/>
                <w:sz w:val="22"/>
                <w:szCs w:val="22"/>
              </w:rPr>
              <w:t>.2.1.1. priemonė „Kultūros įstaigų veiklos modernizavimas ir fizinės bei informacinės infrastruktūros atnaujinimas, nekultūrinės paskirties infrastruktūros objektų bei teritorijų (miesto viešųjų erdvių) pritaikymas kultūros produktams“</w:t>
            </w:r>
          </w:p>
          <w:p w14:paraId="232E4575" w14:textId="77777777" w:rsidR="00711B2E" w:rsidRPr="002D0D17" w:rsidRDefault="00711B2E" w:rsidP="0096304F">
            <w:pPr>
              <w:spacing w:before="0" w:after="0" w:line="256" w:lineRule="auto"/>
              <w:ind w:firstLine="0"/>
              <w:rPr>
                <w:kern w:val="2"/>
                <w:sz w:val="20"/>
                <w14:ligatures w14:val="standardContextual"/>
              </w:rPr>
            </w:pPr>
            <w:r w:rsidRPr="002D0D17">
              <w:rPr>
                <w:kern w:val="2"/>
                <w:sz w:val="20"/>
                <w14:ligatures w14:val="standardContextual"/>
              </w:rPr>
              <w:t>Šia priemone siekiama atnaujinti kultūros įstaigų fizinę infrastuktūrą. Viena iš tokių veiklų – tęsti Liudviko Rėzos kultūros centro vasaros estrados su sale rekonstrukcija Juodkrantėje, siekiant kuo patraukliau, funkcionaliau įrengti kultūrinę erdvę vasaros lauko renginių organizavimui. Norima įrengti uždaras šonines sienas, kurios užsidarytų esant blogam, vėjuotam orui – taip nesutrukdant atlikėjams įvykdyti koncertines programas ir daugiau klausytojų pritraukiant į mokamus renginius vasaros sezono metu. 2015 m. buvo atliktas techninis projektas.</w:t>
            </w:r>
          </w:p>
          <w:p w14:paraId="412B6854" w14:textId="77777777" w:rsidR="00711B2E" w:rsidRPr="002D0D17" w:rsidRDefault="00711B2E" w:rsidP="0096304F">
            <w:pPr>
              <w:spacing w:before="0" w:after="0" w:line="256" w:lineRule="auto"/>
              <w:ind w:firstLine="0"/>
              <w:rPr>
                <w:kern w:val="2"/>
                <w:sz w:val="20"/>
                <w14:ligatures w14:val="standardContextual"/>
              </w:rPr>
            </w:pPr>
            <w:r w:rsidRPr="002D0D17">
              <w:rPr>
                <w:kern w:val="2"/>
                <w:sz w:val="20"/>
                <w14:ligatures w14:val="standardContextual"/>
              </w:rPr>
              <w:t>Taip pat numatyti Nidos bendruomenės namų atnaujinimo darbai.</w:t>
            </w:r>
          </w:p>
          <w:p w14:paraId="394E3BA7" w14:textId="77777777" w:rsidR="00711B2E" w:rsidRPr="002D0D17" w:rsidRDefault="00711B2E" w:rsidP="0096304F">
            <w:pPr>
              <w:spacing w:before="0" w:after="0" w:line="256" w:lineRule="auto"/>
              <w:ind w:firstLine="0"/>
              <w:rPr>
                <w:strike/>
                <w:kern w:val="2"/>
                <w:sz w:val="20"/>
                <w14:ligatures w14:val="standardContextual"/>
              </w:rPr>
            </w:pPr>
            <w:r w:rsidRPr="002D0D17">
              <w:rPr>
                <w:iCs/>
                <w:kern w:val="2"/>
                <w:sz w:val="20"/>
                <w14:ligatures w14:val="standardContextual"/>
              </w:rPr>
              <w:t>2024 m. Neringos muziejai įgyvendina ir tęs projektą „Istorinės ekspozicijos apie Nidos žvejų gyvenimą atnaujinimas“.</w:t>
            </w:r>
          </w:p>
          <w:p w14:paraId="0953470B" w14:textId="77777777" w:rsidR="00711B2E" w:rsidRPr="002D0D17" w:rsidRDefault="00711B2E" w:rsidP="0096304F">
            <w:pPr>
              <w:spacing w:before="0" w:after="0" w:line="256" w:lineRule="auto"/>
              <w:ind w:firstLine="0"/>
              <w:rPr>
                <w:strike/>
                <w:kern w:val="2"/>
                <w:sz w:val="20"/>
                <w14:ligatures w14:val="standardContextual"/>
              </w:rPr>
            </w:pPr>
            <w:r w:rsidRPr="002D0D17">
              <w:rPr>
                <w:iCs/>
                <w:kern w:val="2"/>
                <w:sz w:val="20"/>
                <w14:ligatures w14:val="standardContextual"/>
              </w:rPr>
              <w:t>Neringos muziejai</w:t>
            </w:r>
            <w:r w:rsidRPr="002D0D17">
              <w:rPr>
                <w:kern w:val="2"/>
                <w:sz w:val="20"/>
                <w14:ligatures w14:val="standardContextual"/>
              </w:rPr>
              <w:t xml:space="preserve"> nuolat vykdo </w:t>
            </w:r>
            <w:r w:rsidRPr="002D0D17">
              <w:rPr>
                <w:iCs/>
                <w:kern w:val="2"/>
                <w:sz w:val="20"/>
                <w14:ligatures w14:val="standardContextual"/>
              </w:rPr>
              <w:t>muziejinių vertybių ir eksponatų įsigijimo ir saugojimo veiklą,</w:t>
            </w:r>
            <w:r w:rsidRPr="002D0D17">
              <w:rPr>
                <w:kern w:val="2"/>
                <w:sz w:val="20"/>
                <w14:ligatures w14:val="standardContextual"/>
              </w:rPr>
              <w:t xml:space="preserve"> nuolatos siekia papildyti muziejaus rinkinius naujais, Kuršių nerijos istorijai ir kultūrai reikšmingais eksponatais. 2024 metais planuojama įsigyti 3 muziejines vertybes.</w:t>
            </w:r>
          </w:p>
          <w:p w14:paraId="5AD92E83" w14:textId="77777777" w:rsidR="00711B2E" w:rsidRPr="002D0D17" w:rsidRDefault="00711B2E" w:rsidP="0096304F">
            <w:pPr>
              <w:spacing w:before="0" w:after="0" w:line="256" w:lineRule="auto"/>
              <w:ind w:firstLine="0"/>
              <w:rPr>
                <w:iCs/>
                <w:kern w:val="2"/>
                <w:sz w:val="20"/>
                <w14:ligatures w14:val="standardContextual"/>
              </w:rPr>
            </w:pPr>
            <w:r w:rsidRPr="002D0D17">
              <w:rPr>
                <w:iCs/>
                <w:kern w:val="2"/>
                <w:sz w:val="20"/>
                <w14:ligatures w14:val="standardContextual"/>
              </w:rPr>
              <w:t xml:space="preserve">Siekiant skatinti kultūrines inovacijas ir užtikrinti naujų informacinių ir ryšių technologijų pagrindu teikiamų paslaugų kultūros kūrimą ir plėtrą, kultūros įstaigos planuoja vykdyti inovatyvias priemones ir paslaugas, kultūros inovacijų projektus ir jų viešinimo kampanijas. </w:t>
            </w:r>
          </w:p>
          <w:p w14:paraId="58DA364C" w14:textId="77777777" w:rsidR="00711B2E" w:rsidRPr="002D0D17" w:rsidRDefault="00711B2E" w:rsidP="0096304F">
            <w:pPr>
              <w:pStyle w:val="Default"/>
              <w:jc w:val="both"/>
              <w:rPr>
                <w:b/>
                <w:bCs/>
                <w:sz w:val="22"/>
                <w:szCs w:val="22"/>
                <w:lang w:eastAsia="en-US"/>
              </w:rPr>
            </w:pPr>
            <w:r w:rsidRPr="002D0D17">
              <w:rPr>
                <w:iCs/>
                <w:color w:val="auto"/>
                <w:kern w:val="2"/>
                <w:sz w:val="20"/>
                <w:szCs w:val="20"/>
                <w:lang w:eastAsia="en-US"/>
                <w14:ligatures w14:val="standardContextual"/>
              </w:rPr>
              <w:t xml:space="preserve">Kultūros įstaigų planuojamos inovacijos: renginių </w:t>
            </w:r>
            <w:r w:rsidRPr="002D0D17">
              <w:rPr>
                <w:color w:val="auto"/>
                <w:kern w:val="2"/>
                <w:sz w:val="20"/>
                <w:szCs w:val="20"/>
                <w:lang w:eastAsia="en-US"/>
                <w14:ligatures w14:val="standardContextual"/>
              </w:rPr>
              <w:t>lankytojų, kultūros vartotojų vertinimo sistemos įgyvendinimas ir lankytojų registravimas (KTIC ,,Agila“)</w:t>
            </w:r>
            <w:r w:rsidRPr="002D0D17">
              <w:rPr>
                <w:iCs/>
                <w:color w:val="auto"/>
                <w:kern w:val="2"/>
                <w:sz w:val="20"/>
                <w:szCs w:val="20"/>
                <w:lang w:eastAsia="en-US"/>
                <w14:ligatures w14:val="standardContextual"/>
              </w:rPr>
              <w:t xml:space="preserve">, kultūrinė, edukacinė veikla Preilos bibliotekoje, eksponatų, paveikslų apšvietimo sistemos įsigijimas (V. Miliūno viešoji biblioteka), </w:t>
            </w:r>
            <w:r w:rsidRPr="002D0D17">
              <w:rPr>
                <w:color w:val="auto"/>
                <w:kern w:val="2"/>
                <w:sz w:val="20"/>
                <w:szCs w:val="20"/>
                <w:lang w:eastAsia="en-US"/>
                <w14:ligatures w14:val="standardContextual"/>
              </w:rPr>
              <w:t xml:space="preserve">audiogido sistemos Nidos žvejo etnografinėje sodyboje </w:t>
            </w:r>
            <w:r w:rsidRPr="002D0D17">
              <w:rPr>
                <w:color w:val="auto"/>
                <w:kern w:val="2"/>
                <w:sz w:val="20"/>
                <w:szCs w:val="20"/>
                <w:lang w:eastAsia="en-US"/>
                <w14:ligatures w14:val="standardContextual"/>
              </w:rPr>
              <w:lastRenderedPageBreak/>
              <w:t>įdiegimas (Neringos muziejai),</w:t>
            </w:r>
            <w:r w:rsidRPr="002D0D17">
              <w:rPr>
                <w:iCs/>
                <w:color w:val="auto"/>
                <w:kern w:val="2"/>
                <w:sz w:val="20"/>
                <w:szCs w:val="20"/>
                <w:lang w:eastAsia="en-US"/>
                <w14:ligatures w14:val="standardContextual"/>
              </w:rPr>
              <w:t xml:space="preserve"> naujos ekspozicijos parengiamieji darbai Nidos švyturyje, projekto ,,Neriada“ tęstinumas (Neringos muziejai), nutolusios saulės elektrinės projektas (L.Rėzos KC).</w:t>
            </w:r>
          </w:p>
        </w:tc>
      </w:tr>
      <w:tr w:rsidR="00711B2E" w:rsidRPr="002D0D17" w14:paraId="45187FEE" w14:textId="77777777" w:rsidTr="0096304F">
        <w:trPr>
          <w:trHeight w:val="389"/>
        </w:trPr>
        <w:tc>
          <w:tcPr>
            <w:tcW w:w="5000" w:type="pct"/>
            <w:gridSpan w:val="5"/>
            <w:vAlign w:val="center"/>
          </w:tcPr>
          <w:p w14:paraId="36967523" w14:textId="77777777" w:rsidR="00711B2E" w:rsidRPr="002D0D17" w:rsidRDefault="00711B2E" w:rsidP="0096304F">
            <w:pPr>
              <w:spacing w:before="0" w:after="0"/>
              <w:ind w:firstLine="0"/>
              <w:rPr>
                <w:iCs/>
                <w:sz w:val="22"/>
                <w:szCs w:val="22"/>
              </w:rPr>
            </w:pPr>
            <w:r w:rsidRPr="002D0D17">
              <w:rPr>
                <w:iCs/>
                <w:sz w:val="22"/>
                <w:szCs w:val="22"/>
              </w:rPr>
              <w:lastRenderedPageBreak/>
              <w:t>2.2.1.1.2. veikla „Tarptautinio projekto „Immanuelis Kantas ir Thomas Mannas: Genius loci - regiono dvasia“ įgyvendinimas“</w:t>
            </w:r>
          </w:p>
        </w:tc>
      </w:tr>
      <w:tr w:rsidR="00711B2E" w:rsidRPr="002D0D17" w14:paraId="44637CC2" w14:textId="77777777" w:rsidTr="0096304F">
        <w:trPr>
          <w:trHeight w:val="70"/>
        </w:trPr>
        <w:tc>
          <w:tcPr>
            <w:tcW w:w="5000" w:type="pct"/>
            <w:gridSpan w:val="5"/>
            <w:vAlign w:val="center"/>
          </w:tcPr>
          <w:p w14:paraId="57F09A7C" w14:textId="77777777" w:rsidR="00711B2E" w:rsidRPr="002D0D17" w:rsidRDefault="00711B2E" w:rsidP="0096304F">
            <w:pPr>
              <w:spacing w:before="0" w:after="0"/>
              <w:ind w:firstLine="0"/>
              <w:rPr>
                <w:iCs/>
                <w:sz w:val="22"/>
                <w:szCs w:val="22"/>
              </w:rPr>
            </w:pPr>
            <w:r w:rsidRPr="002D0D17">
              <w:rPr>
                <w:iCs/>
                <w:sz w:val="22"/>
                <w:szCs w:val="22"/>
              </w:rPr>
              <w:t>2.2.1.1.3. veikla „Muziejinių vertybių ir eksponatų įsigijimas ir saugojimas“</w:t>
            </w:r>
          </w:p>
        </w:tc>
      </w:tr>
      <w:tr w:rsidR="00711B2E" w:rsidRPr="002D0D17" w14:paraId="5D12156E" w14:textId="77777777" w:rsidTr="0096304F">
        <w:trPr>
          <w:trHeight w:val="389"/>
        </w:trPr>
        <w:tc>
          <w:tcPr>
            <w:tcW w:w="5000" w:type="pct"/>
            <w:gridSpan w:val="5"/>
            <w:vAlign w:val="center"/>
          </w:tcPr>
          <w:p w14:paraId="37B60607" w14:textId="77777777" w:rsidR="00711B2E" w:rsidRPr="002D0D17" w:rsidRDefault="00711B2E" w:rsidP="0096304F">
            <w:pPr>
              <w:spacing w:before="0" w:after="0"/>
              <w:ind w:firstLine="0"/>
              <w:rPr>
                <w:iCs/>
                <w:sz w:val="22"/>
                <w:szCs w:val="22"/>
              </w:rPr>
            </w:pPr>
            <w:r w:rsidRPr="002D0D17">
              <w:rPr>
                <w:iCs/>
                <w:sz w:val="22"/>
                <w:szCs w:val="22"/>
              </w:rPr>
              <w:t>2.2.1.1.4. veikla „Kuršių nerijos istorijos muziejaus ekspozicijos koncepcijos parengimas, ekspozicijos atnaujinimo darbai“</w:t>
            </w:r>
          </w:p>
        </w:tc>
      </w:tr>
      <w:tr w:rsidR="00711B2E" w:rsidRPr="002D0D17" w14:paraId="690AB249" w14:textId="77777777" w:rsidTr="0096304F">
        <w:trPr>
          <w:trHeight w:val="70"/>
        </w:trPr>
        <w:tc>
          <w:tcPr>
            <w:tcW w:w="5000" w:type="pct"/>
            <w:gridSpan w:val="5"/>
            <w:vAlign w:val="center"/>
          </w:tcPr>
          <w:p w14:paraId="19CD0377" w14:textId="77777777" w:rsidR="00711B2E" w:rsidRPr="002D0D17" w:rsidRDefault="00711B2E" w:rsidP="0096304F">
            <w:pPr>
              <w:spacing w:before="0" w:after="0"/>
              <w:ind w:firstLine="0"/>
              <w:rPr>
                <w:iCs/>
                <w:sz w:val="22"/>
                <w:szCs w:val="22"/>
              </w:rPr>
            </w:pPr>
            <w:r w:rsidRPr="002D0D17">
              <w:rPr>
                <w:iCs/>
                <w:sz w:val="22"/>
                <w:szCs w:val="22"/>
              </w:rPr>
              <w:t>2.2.1.1.5. veikla „KTIC „Agila“ kultūros inovacijų projektų įgyvendinimas ir viešinimas“</w:t>
            </w:r>
          </w:p>
        </w:tc>
      </w:tr>
      <w:tr w:rsidR="00711B2E" w:rsidRPr="002D0D17" w14:paraId="2C5627E0" w14:textId="77777777" w:rsidTr="0096304F">
        <w:trPr>
          <w:trHeight w:val="70"/>
        </w:trPr>
        <w:tc>
          <w:tcPr>
            <w:tcW w:w="5000" w:type="pct"/>
            <w:gridSpan w:val="5"/>
            <w:vAlign w:val="center"/>
          </w:tcPr>
          <w:p w14:paraId="5A66945A" w14:textId="77777777" w:rsidR="00711B2E" w:rsidRPr="002D0D17" w:rsidRDefault="00711B2E" w:rsidP="0096304F">
            <w:pPr>
              <w:spacing w:before="0" w:after="0"/>
              <w:ind w:firstLine="0"/>
              <w:rPr>
                <w:iCs/>
                <w:sz w:val="22"/>
                <w:szCs w:val="22"/>
              </w:rPr>
            </w:pPr>
            <w:r w:rsidRPr="002D0D17">
              <w:rPr>
                <w:iCs/>
                <w:sz w:val="22"/>
                <w:szCs w:val="22"/>
              </w:rPr>
              <w:t>2.2.1.1.6. veikla „LRKC kultūros inovacijų projektų įgyvendinimas ir viešinimas“</w:t>
            </w:r>
          </w:p>
        </w:tc>
      </w:tr>
      <w:tr w:rsidR="00711B2E" w:rsidRPr="002D0D17" w14:paraId="5D3327FA" w14:textId="77777777" w:rsidTr="0096304F">
        <w:trPr>
          <w:trHeight w:val="170"/>
        </w:trPr>
        <w:tc>
          <w:tcPr>
            <w:tcW w:w="5000" w:type="pct"/>
            <w:gridSpan w:val="5"/>
            <w:vAlign w:val="center"/>
          </w:tcPr>
          <w:p w14:paraId="0044746D" w14:textId="77777777" w:rsidR="00711B2E" w:rsidRPr="002D0D17" w:rsidRDefault="00711B2E" w:rsidP="0096304F">
            <w:pPr>
              <w:spacing w:before="0" w:after="0"/>
              <w:ind w:firstLine="0"/>
              <w:rPr>
                <w:iCs/>
                <w:sz w:val="22"/>
                <w:szCs w:val="22"/>
              </w:rPr>
            </w:pPr>
            <w:r w:rsidRPr="002D0D17">
              <w:rPr>
                <w:iCs/>
                <w:sz w:val="22"/>
                <w:szCs w:val="22"/>
              </w:rPr>
              <w:t>2.2.1.1.7. veikla „VMVB kultūros inovacijų projektų įgyvendinimas ir viešinimas“</w:t>
            </w:r>
          </w:p>
        </w:tc>
      </w:tr>
      <w:tr w:rsidR="00711B2E" w:rsidRPr="002D0D17" w14:paraId="00C2E59E" w14:textId="77777777" w:rsidTr="0096304F">
        <w:trPr>
          <w:trHeight w:val="70"/>
        </w:trPr>
        <w:tc>
          <w:tcPr>
            <w:tcW w:w="5000" w:type="pct"/>
            <w:gridSpan w:val="5"/>
            <w:vAlign w:val="center"/>
          </w:tcPr>
          <w:p w14:paraId="0E918C60" w14:textId="77777777" w:rsidR="00711B2E" w:rsidRPr="002D0D17" w:rsidRDefault="00711B2E" w:rsidP="0096304F">
            <w:pPr>
              <w:spacing w:before="0" w:after="0"/>
              <w:ind w:firstLine="0"/>
              <w:rPr>
                <w:iCs/>
                <w:sz w:val="22"/>
                <w:szCs w:val="22"/>
              </w:rPr>
            </w:pPr>
            <w:r w:rsidRPr="002D0D17">
              <w:rPr>
                <w:iCs/>
                <w:sz w:val="22"/>
                <w:szCs w:val="22"/>
              </w:rPr>
              <w:t>2.2.1.1.8. veikla „Neringos muziejai kultūros inovacijų projektų įgyvendinimas ir viešinimas“</w:t>
            </w:r>
          </w:p>
        </w:tc>
      </w:tr>
      <w:tr w:rsidR="00711B2E" w:rsidRPr="002D0D17" w14:paraId="3434F621" w14:textId="77777777" w:rsidTr="0096304F">
        <w:trPr>
          <w:trHeight w:val="70"/>
        </w:trPr>
        <w:tc>
          <w:tcPr>
            <w:tcW w:w="5000" w:type="pct"/>
            <w:gridSpan w:val="5"/>
            <w:vAlign w:val="center"/>
          </w:tcPr>
          <w:p w14:paraId="4FEF8E5A" w14:textId="77777777" w:rsidR="00711B2E" w:rsidRPr="002D0D17" w:rsidRDefault="00711B2E" w:rsidP="0096304F">
            <w:pPr>
              <w:spacing w:before="0" w:after="0"/>
              <w:ind w:firstLine="0"/>
              <w:rPr>
                <w:iCs/>
                <w:sz w:val="22"/>
                <w:szCs w:val="22"/>
              </w:rPr>
            </w:pPr>
            <w:r w:rsidRPr="002D0D17">
              <w:rPr>
                <w:iCs/>
                <w:sz w:val="22"/>
                <w:szCs w:val="22"/>
              </w:rPr>
              <w:t>2.2.1.1.9. veikla „LRKC istorinės ekspozicijos atnaujinimo darbai“</w:t>
            </w:r>
          </w:p>
        </w:tc>
      </w:tr>
      <w:tr w:rsidR="00711B2E" w:rsidRPr="002D0D17" w14:paraId="232945A7" w14:textId="77777777" w:rsidTr="0096304F">
        <w:trPr>
          <w:trHeight w:val="389"/>
        </w:trPr>
        <w:tc>
          <w:tcPr>
            <w:tcW w:w="5000" w:type="pct"/>
            <w:gridSpan w:val="5"/>
            <w:vAlign w:val="center"/>
          </w:tcPr>
          <w:p w14:paraId="6ED31059" w14:textId="77777777" w:rsidR="00711B2E" w:rsidRPr="002D0D17" w:rsidRDefault="00711B2E" w:rsidP="0096304F">
            <w:pPr>
              <w:spacing w:before="0" w:after="0"/>
              <w:ind w:firstLine="0"/>
              <w:rPr>
                <w:b/>
                <w:bCs/>
                <w:iCs/>
                <w:sz w:val="22"/>
                <w:szCs w:val="22"/>
              </w:rPr>
            </w:pPr>
            <w:r w:rsidRPr="002D0D17">
              <w:rPr>
                <w:b/>
                <w:bCs/>
                <w:iCs/>
                <w:sz w:val="22"/>
                <w:szCs w:val="22"/>
              </w:rPr>
              <w:t>2.2.1.2. priemonė „Nidos KTIC „Agila“ rekonstrukcija ir įrengimas“</w:t>
            </w:r>
          </w:p>
          <w:p w14:paraId="322727A9" w14:textId="77777777" w:rsidR="00711B2E" w:rsidRPr="002D0D17" w:rsidRDefault="00711B2E" w:rsidP="0096304F">
            <w:pPr>
              <w:pStyle w:val="Default"/>
              <w:jc w:val="both"/>
              <w:rPr>
                <w:b/>
                <w:bCs/>
                <w:sz w:val="20"/>
                <w:szCs w:val="20"/>
                <w:lang w:eastAsia="en-US"/>
              </w:rPr>
            </w:pPr>
            <w:r w:rsidRPr="002D0D17">
              <w:rPr>
                <w:sz w:val="20"/>
                <w:szCs w:val="20"/>
              </w:rPr>
              <w:t>Vienu aktualiausių išlieka Kultūros ir turizmo informacinio centro „Agila“ rekonstrukcijos projektas. 2024 m. numatoma tęsti rekonstrukcijos ir įrengimo darbus.</w:t>
            </w:r>
          </w:p>
        </w:tc>
      </w:tr>
      <w:tr w:rsidR="00711B2E" w:rsidRPr="002D0D17" w14:paraId="23FC8B1A" w14:textId="77777777" w:rsidTr="0096304F">
        <w:trPr>
          <w:trHeight w:val="70"/>
        </w:trPr>
        <w:tc>
          <w:tcPr>
            <w:tcW w:w="5000" w:type="pct"/>
            <w:gridSpan w:val="5"/>
            <w:vAlign w:val="center"/>
          </w:tcPr>
          <w:p w14:paraId="0161E78C" w14:textId="77777777" w:rsidR="00711B2E" w:rsidRPr="002D0D17" w:rsidRDefault="00711B2E" w:rsidP="0096304F">
            <w:pPr>
              <w:spacing w:before="0" w:after="0"/>
              <w:ind w:firstLine="0"/>
              <w:rPr>
                <w:iCs/>
                <w:sz w:val="22"/>
                <w:szCs w:val="22"/>
              </w:rPr>
            </w:pPr>
            <w:r w:rsidRPr="002D0D17">
              <w:rPr>
                <w:iCs/>
                <w:sz w:val="22"/>
                <w:szCs w:val="22"/>
              </w:rPr>
              <w:t>2.2.1.2.1. veikla „KTIC ,,AGILA" rekonstrukcija“</w:t>
            </w:r>
          </w:p>
        </w:tc>
      </w:tr>
      <w:tr w:rsidR="00711B2E" w:rsidRPr="002D0D17" w14:paraId="5ADF1FE7" w14:textId="77777777" w:rsidTr="0096304F">
        <w:trPr>
          <w:trHeight w:val="389"/>
        </w:trPr>
        <w:tc>
          <w:tcPr>
            <w:tcW w:w="5000" w:type="pct"/>
            <w:gridSpan w:val="5"/>
            <w:vAlign w:val="center"/>
          </w:tcPr>
          <w:p w14:paraId="2A71227D" w14:textId="77777777" w:rsidR="00711B2E" w:rsidRPr="002D0D17" w:rsidRDefault="00711B2E" w:rsidP="0096304F">
            <w:pPr>
              <w:spacing w:before="0" w:after="0"/>
              <w:ind w:firstLine="0"/>
              <w:rPr>
                <w:b/>
                <w:bCs/>
                <w:iCs/>
                <w:sz w:val="22"/>
                <w:szCs w:val="22"/>
              </w:rPr>
            </w:pPr>
            <w:r w:rsidRPr="002D0D17">
              <w:rPr>
                <w:b/>
                <w:bCs/>
                <w:iCs/>
                <w:sz w:val="22"/>
                <w:szCs w:val="22"/>
              </w:rPr>
              <w:t>2.2.1.3. priemonė „Efektyvus kultūros įstaigų veiklos organizavimas ir užtikrinimas“</w:t>
            </w:r>
          </w:p>
          <w:p w14:paraId="5144E3AC" w14:textId="77777777" w:rsidR="00711B2E" w:rsidRPr="002D0D17" w:rsidRDefault="00711B2E" w:rsidP="0096304F">
            <w:pPr>
              <w:pStyle w:val="Default"/>
              <w:jc w:val="both"/>
              <w:rPr>
                <w:b/>
                <w:bCs/>
                <w:sz w:val="20"/>
                <w:szCs w:val="20"/>
                <w:lang w:eastAsia="en-US"/>
              </w:rPr>
            </w:pPr>
            <w:r w:rsidRPr="002D0D17">
              <w:rPr>
                <w:sz w:val="20"/>
                <w:szCs w:val="20"/>
              </w:rPr>
              <w:t>Įgyvendinant šią priemonę bus siekiama efektyviai organizuoti ir užtikrinti biudžetinių įstaigų veiklą. Kultūros paslaugas teikia 4 biudžetinės kultūros įstaigos: Nidos kultūros ir turizmo informacijos centras „Agila“, Liudviko Rėzos kultūros centras, Neringos muziejai, Neringos savivaldybės Viktoro Miliūno viešoji biblioteka.</w:t>
            </w:r>
          </w:p>
        </w:tc>
      </w:tr>
      <w:tr w:rsidR="00711B2E" w:rsidRPr="002D0D17" w14:paraId="3BA01097" w14:textId="77777777" w:rsidTr="0096304F">
        <w:trPr>
          <w:trHeight w:val="70"/>
        </w:trPr>
        <w:tc>
          <w:tcPr>
            <w:tcW w:w="5000" w:type="pct"/>
            <w:gridSpan w:val="5"/>
            <w:vAlign w:val="center"/>
          </w:tcPr>
          <w:p w14:paraId="3CD7BDFB" w14:textId="77777777" w:rsidR="00711B2E" w:rsidRPr="002D0D17" w:rsidRDefault="00711B2E" w:rsidP="0096304F">
            <w:pPr>
              <w:pStyle w:val="Default"/>
              <w:jc w:val="both"/>
              <w:rPr>
                <w:sz w:val="22"/>
                <w:szCs w:val="22"/>
                <w:lang w:eastAsia="en-US"/>
              </w:rPr>
            </w:pPr>
            <w:r w:rsidRPr="002D0D17">
              <w:rPr>
                <w:sz w:val="22"/>
                <w:szCs w:val="22"/>
                <w:lang w:eastAsia="en-US"/>
              </w:rPr>
              <w:t>2.2.1.3.1. veikla „KTIC „Agila“ veiklos organizavimas ir užtikrinimas“</w:t>
            </w:r>
          </w:p>
        </w:tc>
      </w:tr>
      <w:tr w:rsidR="00711B2E" w:rsidRPr="002D0D17" w14:paraId="2402EA1C" w14:textId="77777777" w:rsidTr="0096304F">
        <w:trPr>
          <w:trHeight w:val="70"/>
        </w:trPr>
        <w:tc>
          <w:tcPr>
            <w:tcW w:w="5000" w:type="pct"/>
            <w:gridSpan w:val="5"/>
            <w:vAlign w:val="center"/>
          </w:tcPr>
          <w:p w14:paraId="06A9327F" w14:textId="77777777" w:rsidR="00711B2E" w:rsidRPr="002D0D17" w:rsidRDefault="00711B2E" w:rsidP="0096304F">
            <w:pPr>
              <w:pStyle w:val="Default"/>
              <w:jc w:val="both"/>
              <w:rPr>
                <w:sz w:val="22"/>
                <w:szCs w:val="22"/>
                <w:lang w:eastAsia="en-US"/>
              </w:rPr>
            </w:pPr>
            <w:r w:rsidRPr="002D0D17">
              <w:rPr>
                <w:sz w:val="22"/>
                <w:szCs w:val="22"/>
                <w:lang w:eastAsia="en-US"/>
              </w:rPr>
              <w:t>2.2.1.3.2. veikla „Liudviko Rėzos kultūros centro veiklos organizavimas ir užtikrinimas“</w:t>
            </w:r>
          </w:p>
        </w:tc>
      </w:tr>
      <w:tr w:rsidR="00711B2E" w:rsidRPr="002D0D17" w14:paraId="79438F94" w14:textId="77777777" w:rsidTr="0096304F">
        <w:trPr>
          <w:trHeight w:val="70"/>
        </w:trPr>
        <w:tc>
          <w:tcPr>
            <w:tcW w:w="5000" w:type="pct"/>
            <w:gridSpan w:val="5"/>
            <w:vAlign w:val="center"/>
          </w:tcPr>
          <w:p w14:paraId="1EDC01F3" w14:textId="77777777" w:rsidR="00711B2E" w:rsidRPr="002D0D17" w:rsidRDefault="00711B2E" w:rsidP="0096304F">
            <w:pPr>
              <w:pStyle w:val="Default"/>
              <w:jc w:val="both"/>
              <w:rPr>
                <w:sz w:val="22"/>
                <w:szCs w:val="22"/>
                <w:lang w:eastAsia="en-US"/>
              </w:rPr>
            </w:pPr>
            <w:r w:rsidRPr="002D0D17">
              <w:rPr>
                <w:sz w:val="22"/>
                <w:szCs w:val="22"/>
                <w:lang w:eastAsia="en-US"/>
              </w:rPr>
              <w:t>2.2.1.3.3. veikla „Neringos muziejų veiklos organizavimas ir užtikrinimas“</w:t>
            </w:r>
          </w:p>
        </w:tc>
      </w:tr>
      <w:tr w:rsidR="00711B2E" w:rsidRPr="002D0D17" w14:paraId="78E66903" w14:textId="77777777" w:rsidTr="0096304F">
        <w:trPr>
          <w:trHeight w:val="70"/>
        </w:trPr>
        <w:tc>
          <w:tcPr>
            <w:tcW w:w="5000" w:type="pct"/>
            <w:gridSpan w:val="5"/>
            <w:vAlign w:val="center"/>
          </w:tcPr>
          <w:p w14:paraId="2FE82BD5" w14:textId="77777777" w:rsidR="00711B2E" w:rsidRPr="002D0D17" w:rsidRDefault="00711B2E" w:rsidP="0096304F">
            <w:pPr>
              <w:pStyle w:val="Default"/>
              <w:jc w:val="both"/>
              <w:rPr>
                <w:sz w:val="22"/>
                <w:szCs w:val="22"/>
                <w:lang w:eastAsia="en-US"/>
              </w:rPr>
            </w:pPr>
            <w:r w:rsidRPr="002D0D17">
              <w:rPr>
                <w:sz w:val="22"/>
                <w:szCs w:val="22"/>
                <w:lang w:eastAsia="en-US"/>
              </w:rPr>
              <w:t>2.2.1.3.4. veikla „Viktoro Miliūno viešosios bibliotekos veiklos organizavimas ir užtikrinimas“</w:t>
            </w:r>
          </w:p>
        </w:tc>
      </w:tr>
      <w:tr w:rsidR="00711B2E" w:rsidRPr="002D0D17" w14:paraId="6E8153D0" w14:textId="77777777" w:rsidTr="0096304F">
        <w:trPr>
          <w:trHeight w:val="70"/>
        </w:trPr>
        <w:tc>
          <w:tcPr>
            <w:tcW w:w="5000" w:type="pct"/>
            <w:gridSpan w:val="5"/>
            <w:vAlign w:val="center"/>
          </w:tcPr>
          <w:p w14:paraId="3A5781BD" w14:textId="77777777" w:rsidR="00711B2E" w:rsidRPr="002D0D17" w:rsidRDefault="00711B2E" w:rsidP="0096304F">
            <w:pPr>
              <w:pStyle w:val="Default"/>
              <w:jc w:val="both"/>
              <w:rPr>
                <w:b/>
                <w:bCs/>
                <w:iCs/>
                <w:color w:val="auto"/>
                <w:sz w:val="22"/>
                <w:szCs w:val="22"/>
                <w:lang w:eastAsia="en-US"/>
              </w:rPr>
            </w:pPr>
            <w:r w:rsidRPr="002D0D17">
              <w:rPr>
                <w:b/>
                <w:bCs/>
                <w:iCs/>
                <w:color w:val="auto"/>
                <w:sz w:val="22"/>
                <w:szCs w:val="22"/>
                <w:lang w:eastAsia="en-US"/>
              </w:rPr>
              <w:t>2.1.1.9. priemonė „LRKC istorinės ekspozicijos atnaujinimas“</w:t>
            </w:r>
          </w:p>
          <w:p w14:paraId="4A190DFF" w14:textId="77777777" w:rsidR="00711B2E" w:rsidRPr="002D0D17" w:rsidRDefault="00711B2E" w:rsidP="0096304F">
            <w:pPr>
              <w:spacing w:before="0" w:after="0"/>
              <w:ind w:firstLine="0"/>
              <w:rPr>
                <w:color w:val="000000"/>
                <w:sz w:val="20"/>
                <w:lang w:eastAsia="lt-LT"/>
              </w:rPr>
            </w:pPr>
            <w:r w:rsidRPr="002D0D17">
              <w:rPr>
                <w:color w:val="000000"/>
                <w:sz w:val="20"/>
                <w:lang w:eastAsia="lt-LT"/>
              </w:rPr>
              <w:t>Planuojama atnaujinti istorinę ekspoziciją LRK centre.</w:t>
            </w:r>
          </w:p>
          <w:p w14:paraId="3E3ABD6A" w14:textId="77777777" w:rsidR="00711B2E" w:rsidRPr="002D0D17" w:rsidRDefault="00711B2E" w:rsidP="0096304F">
            <w:pPr>
              <w:pStyle w:val="Default"/>
              <w:jc w:val="both"/>
              <w:rPr>
                <w:b/>
                <w:bCs/>
                <w:iCs/>
                <w:color w:val="auto"/>
                <w:sz w:val="22"/>
                <w:szCs w:val="22"/>
                <w:lang w:eastAsia="en-US"/>
              </w:rPr>
            </w:pPr>
            <w:r w:rsidRPr="002D0D17">
              <w:rPr>
                <w:sz w:val="20"/>
                <w:szCs w:val="20"/>
              </w:rPr>
              <w:t>Siekiant įgyvendinti šią priemonę svarbu užtikrinti kultūros įstaigų veiklą, prieinamumą, viešųjų kultūros paslaugų kokybę ir pasiūlą, kad būtų tenkinami gyventojų meniniai-kultūriniai poreikiai, ugdoma saviraiška, kūrybiškumas. Todėl Neringos savivaldybėje veikiančioms kultūros įstaigoms būtina sudaryti tinkamas veiklos organizavimo sąlygas.</w:t>
            </w:r>
          </w:p>
        </w:tc>
      </w:tr>
      <w:tr w:rsidR="00711B2E" w:rsidRPr="002D0D17" w14:paraId="2F4A0A57" w14:textId="77777777" w:rsidTr="0096304F">
        <w:trPr>
          <w:trHeight w:val="64"/>
        </w:trPr>
        <w:tc>
          <w:tcPr>
            <w:tcW w:w="5000" w:type="pct"/>
            <w:gridSpan w:val="5"/>
            <w:shd w:val="clear" w:color="auto" w:fill="FFF2CC" w:themeFill="accent4" w:themeFillTint="33"/>
            <w:vAlign w:val="center"/>
          </w:tcPr>
          <w:p w14:paraId="72793743" w14:textId="77777777" w:rsidR="00711B2E" w:rsidRPr="002D0D17" w:rsidRDefault="00711B2E" w:rsidP="0096304F">
            <w:pPr>
              <w:pStyle w:val="Default"/>
              <w:jc w:val="both"/>
              <w:rPr>
                <w:b/>
                <w:bCs/>
                <w:sz w:val="22"/>
                <w:szCs w:val="22"/>
                <w:lang w:eastAsia="en-US"/>
              </w:rPr>
            </w:pPr>
            <w:r w:rsidRPr="002D0D17">
              <w:rPr>
                <w:b/>
                <w:bCs/>
                <w:sz w:val="22"/>
                <w:szCs w:val="22"/>
                <w:lang w:eastAsia="en-US"/>
              </w:rPr>
              <w:t>2.3. tikslas „Laimingos bendruomenės kūrimas“</w:t>
            </w:r>
          </w:p>
        </w:tc>
      </w:tr>
      <w:tr w:rsidR="00711B2E" w:rsidRPr="002D0D17" w14:paraId="085CDEE3" w14:textId="77777777" w:rsidTr="0096304F">
        <w:trPr>
          <w:trHeight w:val="389"/>
        </w:trPr>
        <w:tc>
          <w:tcPr>
            <w:tcW w:w="5000" w:type="pct"/>
            <w:gridSpan w:val="5"/>
            <w:shd w:val="clear" w:color="auto" w:fill="DEEAF6" w:themeFill="accent5" w:themeFillTint="33"/>
            <w:vAlign w:val="center"/>
          </w:tcPr>
          <w:p w14:paraId="467B6EF7" w14:textId="77777777" w:rsidR="00711B2E" w:rsidRPr="002D0D17" w:rsidRDefault="00711B2E" w:rsidP="0096304F">
            <w:pPr>
              <w:pStyle w:val="Default"/>
              <w:jc w:val="both"/>
              <w:rPr>
                <w:b/>
                <w:bCs/>
                <w:sz w:val="22"/>
                <w:szCs w:val="22"/>
                <w:lang w:eastAsia="en-US"/>
              </w:rPr>
            </w:pPr>
            <w:r w:rsidRPr="002D0D17">
              <w:rPr>
                <w:b/>
                <w:bCs/>
                <w:sz w:val="22"/>
                <w:szCs w:val="22"/>
                <w:lang w:eastAsia="en-US"/>
              </w:rPr>
              <w:t>2.3.1. uždavinys „</w:t>
            </w:r>
            <w:r w:rsidRPr="002D0D17">
              <w:rPr>
                <w:b/>
                <w:bCs/>
                <w:sz w:val="22"/>
                <w:szCs w:val="22"/>
              </w:rPr>
              <w:t>Sudaryti palankias sąlygas vietos gyventojų savirealizacijai, užimtumui ir bendradarbiavimui“</w:t>
            </w:r>
          </w:p>
        </w:tc>
      </w:tr>
      <w:tr w:rsidR="00711B2E" w:rsidRPr="002D0D17" w14:paraId="30A0BC12" w14:textId="77777777" w:rsidTr="0096304F">
        <w:trPr>
          <w:trHeight w:val="389"/>
        </w:trPr>
        <w:tc>
          <w:tcPr>
            <w:tcW w:w="5000" w:type="pct"/>
            <w:gridSpan w:val="5"/>
            <w:vAlign w:val="center"/>
          </w:tcPr>
          <w:p w14:paraId="6DDF662E" w14:textId="77777777" w:rsidR="00711B2E" w:rsidRPr="002D0D17" w:rsidRDefault="00711B2E" w:rsidP="0096304F">
            <w:pPr>
              <w:pStyle w:val="Default"/>
              <w:jc w:val="both"/>
              <w:rPr>
                <w:b/>
                <w:bCs/>
                <w:sz w:val="22"/>
                <w:szCs w:val="22"/>
                <w:lang w:eastAsia="en-US"/>
              </w:rPr>
            </w:pPr>
            <w:r w:rsidRPr="002D0D17">
              <w:rPr>
                <w:b/>
                <w:bCs/>
                <w:sz w:val="22"/>
                <w:szCs w:val="22"/>
                <w:lang w:eastAsia="en-US"/>
              </w:rPr>
              <w:t>2.3.1.1. priemonė „Vietos gyventojų savirealizacijai, užimtumui ir bendradarbiavimui palankių sąlygų sudarymas“</w:t>
            </w:r>
          </w:p>
          <w:p w14:paraId="2E5FEA00" w14:textId="77777777" w:rsidR="00711B2E" w:rsidRPr="002D0D17" w:rsidRDefault="00711B2E" w:rsidP="0096304F">
            <w:pPr>
              <w:pStyle w:val="Default"/>
              <w:jc w:val="both"/>
              <w:rPr>
                <w:sz w:val="20"/>
                <w:szCs w:val="20"/>
              </w:rPr>
            </w:pPr>
            <w:r w:rsidRPr="002D0D17">
              <w:rPr>
                <w:sz w:val="20"/>
                <w:szCs w:val="20"/>
              </w:rPr>
              <w:t>Siekiant kokybiškai įgyvendinti jaunimo politiką Neringos savivaldybėje, bus vykdoma ši veikla:</w:t>
            </w:r>
          </w:p>
        </w:tc>
      </w:tr>
      <w:tr w:rsidR="00711B2E" w:rsidRPr="002D0D17" w14:paraId="5A38820A" w14:textId="77777777" w:rsidTr="0096304F">
        <w:trPr>
          <w:trHeight w:val="70"/>
        </w:trPr>
        <w:tc>
          <w:tcPr>
            <w:tcW w:w="5000" w:type="pct"/>
            <w:gridSpan w:val="5"/>
            <w:vAlign w:val="center"/>
          </w:tcPr>
          <w:p w14:paraId="215BCF9D" w14:textId="77777777" w:rsidR="00711B2E" w:rsidRPr="002D0D17" w:rsidRDefault="00711B2E" w:rsidP="0096304F">
            <w:pPr>
              <w:pStyle w:val="Default"/>
              <w:jc w:val="both"/>
              <w:rPr>
                <w:sz w:val="22"/>
                <w:szCs w:val="22"/>
              </w:rPr>
            </w:pPr>
            <w:r w:rsidRPr="002D0D17">
              <w:rPr>
                <w:sz w:val="22"/>
                <w:szCs w:val="22"/>
                <w:lang w:eastAsia="en-US"/>
              </w:rPr>
              <w:t>2.3.1.1.1. veikla „</w:t>
            </w:r>
            <w:r w:rsidRPr="002D0D17">
              <w:rPr>
                <w:sz w:val="22"/>
                <w:szCs w:val="22"/>
              </w:rPr>
              <w:t>Kokybiškos jaunimo politikos įgyvendinimas“</w:t>
            </w:r>
          </w:p>
        </w:tc>
      </w:tr>
      <w:tr w:rsidR="00711B2E" w:rsidRPr="002D0D17" w14:paraId="201695C6" w14:textId="77777777" w:rsidTr="0096304F">
        <w:trPr>
          <w:trHeight w:val="70"/>
        </w:trPr>
        <w:tc>
          <w:tcPr>
            <w:tcW w:w="5000" w:type="pct"/>
            <w:gridSpan w:val="5"/>
            <w:vAlign w:val="center"/>
          </w:tcPr>
          <w:p w14:paraId="44E1A8D4" w14:textId="77777777" w:rsidR="00711B2E" w:rsidRPr="002D0D17" w:rsidRDefault="00711B2E" w:rsidP="0096304F">
            <w:pPr>
              <w:pStyle w:val="Default"/>
              <w:jc w:val="both"/>
              <w:rPr>
                <w:sz w:val="22"/>
                <w:szCs w:val="22"/>
                <w:lang w:eastAsia="en-US"/>
              </w:rPr>
            </w:pPr>
            <w:r w:rsidRPr="002D0D17">
              <w:rPr>
                <w:sz w:val="22"/>
                <w:szCs w:val="22"/>
                <w:lang w:eastAsia="en-US"/>
              </w:rPr>
              <w:t>2.3.1.1.2. veikla „Neringos atviros jaunimo erdvės „Jaunimo loftas“ atviro darbo įgyvendinimas“</w:t>
            </w:r>
          </w:p>
        </w:tc>
      </w:tr>
      <w:tr w:rsidR="00711B2E" w:rsidRPr="002D0D17" w14:paraId="038327A7" w14:textId="77777777" w:rsidTr="0096304F">
        <w:trPr>
          <w:trHeight w:val="485"/>
        </w:trPr>
        <w:tc>
          <w:tcPr>
            <w:tcW w:w="5000" w:type="pct"/>
            <w:gridSpan w:val="5"/>
            <w:tcBorders>
              <w:top w:val="single" w:sz="4" w:space="0" w:color="000000"/>
              <w:left w:val="single" w:sz="8" w:space="0" w:color="auto"/>
              <w:bottom w:val="single" w:sz="8" w:space="0" w:color="auto"/>
              <w:right w:val="single" w:sz="8" w:space="0" w:color="000000"/>
            </w:tcBorders>
            <w:shd w:val="clear" w:color="auto" w:fill="auto"/>
          </w:tcPr>
          <w:p w14:paraId="1D7C8EB8" w14:textId="77777777" w:rsidR="00711B2E" w:rsidRPr="002D0D17" w:rsidRDefault="00711B2E" w:rsidP="0096304F">
            <w:pPr>
              <w:suppressAutoHyphens/>
              <w:spacing w:before="0" w:after="0"/>
              <w:ind w:firstLine="0"/>
              <w:rPr>
                <w:b/>
                <w:bCs/>
                <w:color w:val="000000"/>
                <w:sz w:val="22"/>
                <w:szCs w:val="22"/>
              </w:rPr>
            </w:pPr>
            <w:r w:rsidRPr="002D0D17">
              <w:rPr>
                <w:b/>
                <w:bCs/>
                <w:color w:val="000000"/>
                <w:sz w:val="22"/>
                <w:szCs w:val="22"/>
              </w:rPr>
              <w:t>Nefinansinės priemonės</w:t>
            </w:r>
          </w:p>
          <w:p w14:paraId="4E7BEEC0" w14:textId="77777777" w:rsidR="00711B2E" w:rsidRPr="002D0D17" w:rsidRDefault="00711B2E" w:rsidP="0096304F">
            <w:pPr>
              <w:suppressAutoHyphens/>
              <w:spacing w:before="0" w:after="0"/>
              <w:ind w:firstLine="0"/>
              <w:rPr>
                <w:color w:val="000000"/>
                <w:sz w:val="22"/>
                <w:szCs w:val="22"/>
                <w:highlight w:val="yellow"/>
              </w:rPr>
            </w:pPr>
            <w:r w:rsidRPr="002D0D17">
              <w:rPr>
                <w:color w:val="000000"/>
                <w:sz w:val="22"/>
                <w:szCs w:val="22"/>
              </w:rPr>
              <w:t>Nėra</w:t>
            </w:r>
          </w:p>
        </w:tc>
      </w:tr>
      <w:tr w:rsidR="00711B2E" w:rsidRPr="002D0D17" w14:paraId="4AE7206A" w14:textId="77777777" w:rsidTr="0096304F">
        <w:trPr>
          <w:trHeight w:val="204"/>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vAlign w:val="center"/>
          </w:tcPr>
          <w:p w14:paraId="5994D45C" w14:textId="77777777" w:rsidR="00711B2E" w:rsidRPr="002D0D17" w:rsidRDefault="00711B2E" w:rsidP="0096304F">
            <w:pPr>
              <w:suppressAutoHyphens/>
              <w:spacing w:before="0" w:after="0"/>
              <w:ind w:firstLine="0"/>
              <w:jc w:val="center"/>
              <w:rPr>
                <w:b/>
                <w:bCs/>
                <w:color w:val="000000"/>
                <w:sz w:val="22"/>
                <w:szCs w:val="22"/>
              </w:rPr>
            </w:pPr>
            <w:r w:rsidRPr="002D0D17">
              <w:rPr>
                <w:b/>
                <w:bCs/>
                <w:color w:val="000000"/>
                <w:sz w:val="22"/>
                <w:szCs w:val="22"/>
              </w:rPr>
              <w:t>Programos koordinatorius</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3DA3AB15" w14:textId="77777777" w:rsidR="00711B2E" w:rsidRPr="002D0D17" w:rsidRDefault="00711B2E" w:rsidP="0096304F">
            <w:pPr>
              <w:suppressAutoHyphens/>
              <w:spacing w:before="0" w:after="0"/>
              <w:ind w:firstLine="0"/>
              <w:jc w:val="center"/>
              <w:rPr>
                <w:b/>
                <w:bCs/>
                <w:color w:val="000000"/>
                <w:sz w:val="22"/>
                <w:szCs w:val="22"/>
              </w:rPr>
            </w:pPr>
          </w:p>
        </w:tc>
      </w:tr>
      <w:tr w:rsidR="00711B2E" w:rsidRPr="002D0D17" w14:paraId="0D78D241" w14:textId="77777777" w:rsidTr="0096304F">
        <w:trPr>
          <w:trHeight w:val="196"/>
        </w:trPr>
        <w:tc>
          <w:tcPr>
            <w:tcW w:w="5000" w:type="pct"/>
            <w:gridSpan w:val="5"/>
            <w:tcBorders>
              <w:top w:val="single" w:sz="4" w:space="0" w:color="000000"/>
              <w:left w:val="single" w:sz="8" w:space="0" w:color="auto"/>
              <w:bottom w:val="single" w:sz="8" w:space="0" w:color="auto"/>
              <w:right w:val="single" w:sz="8" w:space="0" w:color="000000"/>
            </w:tcBorders>
            <w:shd w:val="clear" w:color="auto" w:fill="auto"/>
          </w:tcPr>
          <w:p w14:paraId="1FD36FE8" w14:textId="77777777" w:rsidR="00711B2E" w:rsidRPr="002D0D17" w:rsidRDefault="00711B2E" w:rsidP="0096304F">
            <w:pPr>
              <w:suppressAutoHyphens/>
              <w:spacing w:before="0" w:after="0"/>
              <w:ind w:firstLine="0"/>
              <w:rPr>
                <w:color w:val="000000"/>
                <w:sz w:val="22"/>
                <w:szCs w:val="22"/>
              </w:rPr>
            </w:pPr>
          </w:p>
        </w:tc>
      </w:tr>
      <w:tr w:rsidR="00711B2E" w:rsidRPr="002D0D17" w14:paraId="77A615BD" w14:textId="77777777" w:rsidTr="0096304F">
        <w:trPr>
          <w:trHeight w:val="20"/>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vAlign w:val="center"/>
          </w:tcPr>
          <w:p w14:paraId="6F26B937" w14:textId="77777777" w:rsidR="00711B2E" w:rsidRPr="002D0D17" w:rsidRDefault="00711B2E" w:rsidP="0096304F">
            <w:pPr>
              <w:suppressAutoHyphens/>
              <w:spacing w:before="0" w:after="0"/>
              <w:ind w:firstLine="0"/>
              <w:jc w:val="center"/>
              <w:rPr>
                <w:b/>
                <w:bCs/>
                <w:color w:val="000000"/>
                <w:sz w:val="22"/>
                <w:szCs w:val="22"/>
              </w:rPr>
            </w:pPr>
            <w:r w:rsidRPr="002D0D17">
              <w:rPr>
                <w:b/>
                <w:bCs/>
                <w:color w:val="000000"/>
                <w:sz w:val="22"/>
                <w:szCs w:val="22"/>
              </w:rPr>
              <w:t>Asignavimų valdytojai</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3B9C5643" w14:textId="77777777" w:rsidR="00711B2E" w:rsidRPr="002D0D17" w:rsidRDefault="00711B2E" w:rsidP="0096304F">
            <w:pPr>
              <w:suppressAutoHyphens/>
              <w:spacing w:before="0" w:after="0"/>
              <w:ind w:firstLine="0"/>
              <w:jc w:val="center"/>
              <w:rPr>
                <w:b/>
                <w:bCs/>
                <w:color w:val="000000"/>
                <w:sz w:val="22"/>
                <w:szCs w:val="22"/>
              </w:rPr>
            </w:pPr>
            <w:r w:rsidRPr="002D0D17">
              <w:rPr>
                <w:b/>
                <w:bCs/>
                <w:color w:val="000000"/>
                <w:sz w:val="22"/>
                <w:szCs w:val="22"/>
              </w:rPr>
              <w:t>Kodas</w:t>
            </w:r>
          </w:p>
        </w:tc>
      </w:tr>
      <w:tr w:rsidR="00711B2E" w:rsidRPr="002D0D17" w14:paraId="278DD4D7" w14:textId="77777777" w:rsidTr="0096304F">
        <w:trPr>
          <w:trHeight w:val="20"/>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vAlign w:val="center"/>
          </w:tcPr>
          <w:p w14:paraId="399CE5DA" w14:textId="77777777" w:rsidR="00711B2E" w:rsidRPr="002D0D17" w:rsidRDefault="00711B2E" w:rsidP="0096304F">
            <w:pPr>
              <w:suppressAutoHyphens/>
              <w:spacing w:before="0" w:after="0"/>
              <w:ind w:firstLine="0"/>
              <w:rPr>
                <w:b/>
                <w:bCs/>
                <w:color w:val="000000"/>
                <w:sz w:val="22"/>
                <w:szCs w:val="22"/>
              </w:rPr>
            </w:pPr>
            <w:r w:rsidRPr="002D0D17">
              <w:rPr>
                <w:szCs w:val="24"/>
              </w:rPr>
              <w:t>Neringos savivaldybės administracija</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532AAF24" w14:textId="77777777" w:rsidR="00711B2E" w:rsidRPr="002D0D17" w:rsidRDefault="00711B2E" w:rsidP="0096304F">
            <w:pPr>
              <w:autoSpaceDE w:val="0"/>
              <w:autoSpaceDN w:val="0"/>
              <w:adjustRightInd w:val="0"/>
              <w:spacing w:before="0" w:after="0"/>
              <w:ind w:firstLine="0"/>
              <w:jc w:val="center"/>
              <w:rPr>
                <w:b/>
                <w:bCs/>
                <w:color w:val="000000"/>
                <w:sz w:val="22"/>
                <w:szCs w:val="22"/>
              </w:rPr>
            </w:pPr>
            <w:r w:rsidRPr="002D0D17">
              <w:rPr>
                <w:szCs w:val="24"/>
              </w:rPr>
              <w:t>188754378</w:t>
            </w:r>
          </w:p>
        </w:tc>
      </w:tr>
      <w:tr w:rsidR="00711B2E" w:rsidRPr="002D0D17" w14:paraId="71432518" w14:textId="77777777" w:rsidTr="0096304F">
        <w:trPr>
          <w:trHeight w:val="20"/>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vAlign w:val="center"/>
          </w:tcPr>
          <w:p w14:paraId="072B1101" w14:textId="77777777" w:rsidR="00711B2E" w:rsidRPr="002D0D17" w:rsidRDefault="00711B2E" w:rsidP="0096304F">
            <w:pPr>
              <w:suppressAutoHyphens/>
              <w:spacing w:before="0" w:after="0"/>
              <w:ind w:firstLine="0"/>
              <w:rPr>
                <w:rFonts w:eastAsiaTheme="minorHAnsi"/>
                <w:color w:val="000000"/>
                <w:sz w:val="22"/>
                <w:szCs w:val="22"/>
                <w14:ligatures w14:val="standardContextual"/>
              </w:rPr>
            </w:pPr>
            <w:r w:rsidRPr="002D0D17">
              <w:rPr>
                <w:szCs w:val="24"/>
              </w:rPr>
              <w:t>Nidos kultūros ir turizmo informacijos centras „Agila“</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1A37FF20" w14:textId="77777777" w:rsidR="00711B2E" w:rsidRPr="002D0D17" w:rsidRDefault="00711B2E" w:rsidP="0096304F">
            <w:pPr>
              <w:suppressAutoHyphens/>
              <w:spacing w:before="0" w:after="0"/>
              <w:ind w:firstLine="0"/>
              <w:jc w:val="center"/>
              <w:rPr>
                <w:b/>
                <w:bCs/>
                <w:color w:val="000000"/>
                <w:sz w:val="22"/>
                <w:szCs w:val="22"/>
              </w:rPr>
            </w:pPr>
            <w:r w:rsidRPr="002D0D17">
              <w:rPr>
                <w:szCs w:val="24"/>
              </w:rPr>
              <w:t>190895966</w:t>
            </w:r>
          </w:p>
        </w:tc>
      </w:tr>
      <w:tr w:rsidR="00711B2E" w:rsidRPr="002D0D17" w14:paraId="56817DF5" w14:textId="77777777" w:rsidTr="0096304F">
        <w:trPr>
          <w:trHeight w:val="20"/>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vAlign w:val="center"/>
          </w:tcPr>
          <w:p w14:paraId="37F30BF2" w14:textId="77777777" w:rsidR="00711B2E" w:rsidRPr="002D0D17" w:rsidRDefault="00711B2E" w:rsidP="0096304F">
            <w:pPr>
              <w:suppressAutoHyphens/>
              <w:spacing w:before="0" w:after="0"/>
              <w:ind w:firstLine="0"/>
              <w:rPr>
                <w:rFonts w:eastAsiaTheme="minorHAnsi"/>
                <w:color w:val="000000"/>
                <w:sz w:val="22"/>
                <w:szCs w:val="22"/>
                <w14:ligatures w14:val="standardContextual"/>
              </w:rPr>
            </w:pPr>
            <w:r w:rsidRPr="002D0D17">
              <w:rPr>
                <w:szCs w:val="24"/>
              </w:rPr>
              <w:t>Liudviko Rėzos kultūros centras</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021E1112" w14:textId="77777777" w:rsidR="00711B2E" w:rsidRPr="002D0D17" w:rsidRDefault="00711B2E" w:rsidP="0096304F">
            <w:pPr>
              <w:suppressAutoHyphens/>
              <w:spacing w:before="0" w:after="0"/>
              <w:ind w:firstLine="0"/>
              <w:jc w:val="center"/>
              <w:rPr>
                <w:b/>
                <w:bCs/>
                <w:color w:val="000000"/>
                <w:sz w:val="22"/>
                <w:szCs w:val="22"/>
              </w:rPr>
            </w:pPr>
            <w:r w:rsidRPr="002D0D17">
              <w:rPr>
                <w:szCs w:val="24"/>
              </w:rPr>
              <w:t>188211813</w:t>
            </w:r>
          </w:p>
        </w:tc>
      </w:tr>
      <w:tr w:rsidR="00711B2E" w:rsidRPr="002D0D17" w14:paraId="028AAA00" w14:textId="77777777" w:rsidTr="0096304F">
        <w:trPr>
          <w:trHeight w:val="20"/>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vAlign w:val="center"/>
          </w:tcPr>
          <w:p w14:paraId="40CA1678" w14:textId="77777777" w:rsidR="00711B2E" w:rsidRPr="002D0D17" w:rsidRDefault="00711B2E" w:rsidP="0096304F">
            <w:pPr>
              <w:suppressAutoHyphens/>
              <w:spacing w:before="0" w:after="0"/>
              <w:ind w:firstLine="0"/>
              <w:rPr>
                <w:rFonts w:eastAsiaTheme="minorHAnsi"/>
                <w:color w:val="000000"/>
                <w:sz w:val="22"/>
                <w:szCs w:val="22"/>
                <w14:ligatures w14:val="standardContextual"/>
              </w:rPr>
            </w:pPr>
            <w:r w:rsidRPr="002D0D17">
              <w:rPr>
                <w:szCs w:val="24"/>
              </w:rPr>
              <w:t>Neringos muziejai</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23CCCABE" w14:textId="77777777" w:rsidR="00711B2E" w:rsidRPr="002D0D17" w:rsidRDefault="00711B2E" w:rsidP="0096304F">
            <w:pPr>
              <w:suppressAutoHyphens/>
              <w:spacing w:before="0" w:after="0"/>
              <w:ind w:firstLine="0"/>
              <w:jc w:val="center"/>
              <w:rPr>
                <w:b/>
                <w:bCs/>
                <w:color w:val="000000"/>
                <w:sz w:val="22"/>
                <w:szCs w:val="22"/>
              </w:rPr>
            </w:pPr>
            <w:r w:rsidRPr="002D0D17">
              <w:rPr>
                <w:szCs w:val="24"/>
              </w:rPr>
              <w:t>300564491</w:t>
            </w:r>
          </w:p>
        </w:tc>
      </w:tr>
      <w:tr w:rsidR="00711B2E" w:rsidRPr="002D0D17" w14:paraId="501D1585" w14:textId="77777777" w:rsidTr="0096304F">
        <w:trPr>
          <w:trHeight w:val="20"/>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vAlign w:val="center"/>
          </w:tcPr>
          <w:p w14:paraId="1CA886B6" w14:textId="77777777" w:rsidR="00711B2E" w:rsidRPr="002D0D17" w:rsidRDefault="00711B2E" w:rsidP="0096304F">
            <w:pPr>
              <w:suppressAutoHyphens/>
              <w:spacing w:before="0" w:after="0"/>
              <w:ind w:firstLine="0"/>
              <w:rPr>
                <w:rFonts w:eastAsiaTheme="minorHAnsi"/>
                <w:color w:val="000000"/>
                <w:sz w:val="22"/>
                <w:szCs w:val="22"/>
                <w14:ligatures w14:val="standardContextual"/>
              </w:rPr>
            </w:pPr>
            <w:r w:rsidRPr="002D0D17">
              <w:rPr>
                <w:szCs w:val="24"/>
              </w:rPr>
              <w:t>Neringos savivaldybės Viktoro Miliūno viešoji biblioteka</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0844BD41" w14:textId="77777777" w:rsidR="00711B2E" w:rsidRPr="002D0D17" w:rsidRDefault="00711B2E" w:rsidP="0096304F">
            <w:pPr>
              <w:suppressAutoHyphens/>
              <w:spacing w:before="0" w:after="0"/>
              <w:ind w:firstLine="0"/>
              <w:jc w:val="center"/>
              <w:rPr>
                <w:b/>
                <w:bCs/>
                <w:color w:val="000000"/>
                <w:sz w:val="22"/>
                <w:szCs w:val="22"/>
              </w:rPr>
            </w:pPr>
            <w:r w:rsidRPr="002D0D17">
              <w:rPr>
                <w:szCs w:val="24"/>
              </w:rPr>
              <w:t>190894526</w:t>
            </w:r>
          </w:p>
        </w:tc>
      </w:tr>
      <w:tr w:rsidR="00711B2E" w:rsidRPr="002D0D17" w14:paraId="6EE699AE" w14:textId="77777777" w:rsidTr="0096304F">
        <w:trPr>
          <w:trHeight w:val="20"/>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vAlign w:val="center"/>
          </w:tcPr>
          <w:p w14:paraId="06CF5DEC" w14:textId="77777777" w:rsidR="00711B2E" w:rsidRPr="002D0D17" w:rsidRDefault="00711B2E" w:rsidP="0096304F">
            <w:pPr>
              <w:suppressAutoHyphens/>
              <w:spacing w:before="0" w:after="0"/>
              <w:ind w:firstLine="0"/>
              <w:jc w:val="center"/>
              <w:rPr>
                <w:b/>
                <w:bCs/>
                <w:color w:val="000000"/>
                <w:sz w:val="22"/>
                <w:szCs w:val="22"/>
              </w:rPr>
            </w:pPr>
            <w:r w:rsidRPr="002D0D17">
              <w:rPr>
                <w:b/>
                <w:bCs/>
                <w:color w:val="000000"/>
                <w:sz w:val="22"/>
                <w:szCs w:val="22"/>
              </w:rPr>
              <w:t>Vykdytojai</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5C52C89A" w14:textId="77777777" w:rsidR="00711B2E" w:rsidRPr="002D0D17" w:rsidRDefault="00711B2E" w:rsidP="0096304F">
            <w:pPr>
              <w:suppressAutoHyphens/>
              <w:spacing w:before="0" w:after="0"/>
              <w:ind w:firstLine="0"/>
              <w:jc w:val="center"/>
              <w:rPr>
                <w:b/>
                <w:bCs/>
                <w:color w:val="000000"/>
                <w:sz w:val="22"/>
                <w:szCs w:val="22"/>
              </w:rPr>
            </w:pPr>
            <w:r w:rsidRPr="002D0D17">
              <w:rPr>
                <w:b/>
                <w:bCs/>
                <w:color w:val="000000"/>
                <w:sz w:val="22"/>
                <w:szCs w:val="22"/>
              </w:rPr>
              <w:t>Kodas</w:t>
            </w:r>
          </w:p>
        </w:tc>
      </w:tr>
      <w:tr w:rsidR="00711B2E" w:rsidRPr="002D0D17" w14:paraId="31E43AD0" w14:textId="77777777" w:rsidTr="0096304F">
        <w:trPr>
          <w:trHeight w:val="20"/>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tcPr>
          <w:p w14:paraId="1FA28AF8" w14:textId="77777777" w:rsidR="00711B2E" w:rsidRPr="002D0D17" w:rsidRDefault="00711B2E" w:rsidP="0096304F">
            <w:pPr>
              <w:suppressAutoHyphens/>
              <w:spacing w:before="0" w:after="0"/>
              <w:ind w:firstLine="0"/>
              <w:jc w:val="left"/>
              <w:rPr>
                <w:color w:val="000000"/>
                <w:sz w:val="22"/>
                <w:szCs w:val="22"/>
                <w:highlight w:val="yellow"/>
              </w:rPr>
            </w:pPr>
            <w:r w:rsidRPr="002D0D17">
              <w:rPr>
                <w:szCs w:val="24"/>
              </w:rPr>
              <w:t>Kultūros skyrius</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39BA0F28" w14:textId="77777777" w:rsidR="00711B2E" w:rsidRPr="002D0D17" w:rsidRDefault="00711B2E" w:rsidP="0096304F">
            <w:pPr>
              <w:suppressAutoHyphens/>
              <w:spacing w:before="0" w:after="0"/>
              <w:ind w:firstLine="0"/>
              <w:jc w:val="center"/>
              <w:rPr>
                <w:color w:val="000000"/>
                <w:sz w:val="22"/>
                <w:szCs w:val="22"/>
                <w:highlight w:val="yellow"/>
              </w:rPr>
            </w:pPr>
          </w:p>
        </w:tc>
      </w:tr>
      <w:tr w:rsidR="00711B2E" w:rsidRPr="002D0D17" w14:paraId="64F0AFA4" w14:textId="77777777" w:rsidTr="0096304F">
        <w:trPr>
          <w:trHeight w:val="20"/>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tcPr>
          <w:p w14:paraId="1BB109C4" w14:textId="77777777" w:rsidR="00711B2E" w:rsidRPr="002D0D17" w:rsidRDefault="00711B2E" w:rsidP="0096304F">
            <w:pPr>
              <w:spacing w:before="0" w:after="0"/>
              <w:ind w:firstLine="0"/>
              <w:rPr>
                <w:color w:val="000000"/>
                <w:szCs w:val="24"/>
                <w:lang w:eastAsia="lt-LT"/>
              </w:rPr>
            </w:pPr>
            <w:r w:rsidRPr="002D0D17">
              <w:rPr>
                <w:szCs w:val="24"/>
              </w:rPr>
              <w:t>Miesto tvarkymo ir statybos skyrius</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71D073A0" w14:textId="77777777" w:rsidR="00711B2E" w:rsidRPr="002D0D17" w:rsidRDefault="00711B2E" w:rsidP="0096304F">
            <w:pPr>
              <w:suppressAutoHyphens/>
              <w:spacing w:before="0" w:after="0"/>
              <w:ind w:firstLine="0"/>
              <w:jc w:val="center"/>
              <w:rPr>
                <w:color w:val="000000"/>
                <w:sz w:val="22"/>
                <w:szCs w:val="22"/>
                <w:highlight w:val="yellow"/>
              </w:rPr>
            </w:pPr>
          </w:p>
        </w:tc>
      </w:tr>
      <w:tr w:rsidR="00711B2E" w:rsidRPr="002D0D17" w14:paraId="12131C48" w14:textId="77777777" w:rsidTr="0096304F">
        <w:trPr>
          <w:trHeight w:val="20"/>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tcPr>
          <w:p w14:paraId="008F23CA" w14:textId="77777777" w:rsidR="00711B2E" w:rsidRPr="002D0D17" w:rsidRDefault="00711B2E" w:rsidP="0096304F">
            <w:pPr>
              <w:autoSpaceDE w:val="0"/>
              <w:autoSpaceDN w:val="0"/>
              <w:adjustRightInd w:val="0"/>
              <w:spacing w:before="0" w:after="0"/>
              <w:ind w:firstLine="0"/>
              <w:jc w:val="left"/>
              <w:rPr>
                <w:rFonts w:eastAsiaTheme="minorHAnsi"/>
                <w:color w:val="000000"/>
                <w:sz w:val="22"/>
                <w:szCs w:val="22"/>
                <w14:ligatures w14:val="standardContextual"/>
              </w:rPr>
            </w:pPr>
            <w:r w:rsidRPr="002D0D17">
              <w:rPr>
                <w:szCs w:val="24"/>
              </w:rPr>
              <w:t>Jaunimo reikalų koordinatorius</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0E5C9D81" w14:textId="77777777" w:rsidR="00711B2E" w:rsidRPr="002D0D17" w:rsidRDefault="00711B2E" w:rsidP="0096304F">
            <w:pPr>
              <w:suppressAutoHyphens/>
              <w:spacing w:before="0" w:after="0"/>
              <w:ind w:firstLine="0"/>
              <w:jc w:val="center"/>
              <w:rPr>
                <w:color w:val="000000"/>
                <w:sz w:val="22"/>
                <w:szCs w:val="22"/>
                <w:highlight w:val="yellow"/>
              </w:rPr>
            </w:pPr>
          </w:p>
        </w:tc>
      </w:tr>
      <w:tr w:rsidR="00711B2E" w:rsidRPr="002D0D17" w14:paraId="758BC61F" w14:textId="77777777" w:rsidTr="0096304F">
        <w:trPr>
          <w:trHeight w:val="20"/>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tcPr>
          <w:p w14:paraId="0230C0E7" w14:textId="77777777" w:rsidR="00711B2E" w:rsidRPr="002D0D17" w:rsidRDefault="00711B2E" w:rsidP="0096304F">
            <w:pPr>
              <w:autoSpaceDE w:val="0"/>
              <w:autoSpaceDN w:val="0"/>
              <w:adjustRightInd w:val="0"/>
              <w:spacing w:before="0" w:after="0"/>
              <w:ind w:firstLine="0"/>
              <w:jc w:val="left"/>
              <w:rPr>
                <w:rFonts w:eastAsiaTheme="minorHAnsi"/>
                <w:color w:val="000000"/>
                <w:sz w:val="22"/>
                <w:szCs w:val="22"/>
                <w14:ligatures w14:val="standardContextual"/>
              </w:rPr>
            </w:pPr>
            <w:r w:rsidRPr="002D0D17">
              <w:rPr>
                <w:szCs w:val="24"/>
              </w:rPr>
              <w:t>Tarybos sekretorius</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2365055F" w14:textId="77777777" w:rsidR="00711B2E" w:rsidRPr="002D0D17" w:rsidRDefault="00711B2E" w:rsidP="0096304F">
            <w:pPr>
              <w:suppressAutoHyphens/>
              <w:spacing w:before="0" w:after="0"/>
              <w:ind w:firstLine="0"/>
              <w:jc w:val="center"/>
              <w:rPr>
                <w:color w:val="000000"/>
                <w:sz w:val="22"/>
                <w:szCs w:val="22"/>
                <w:highlight w:val="yellow"/>
              </w:rPr>
            </w:pPr>
          </w:p>
        </w:tc>
      </w:tr>
      <w:tr w:rsidR="00711B2E" w:rsidRPr="002D0D17" w14:paraId="1D928ACD" w14:textId="77777777" w:rsidTr="0096304F">
        <w:trPr>
          <w:trHeight w:val="20"/>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tcPr>
          <w:p w14:paraId="0E3C79BB" w14:textId="77777777" w:rsidR="00711B2E" w:rsidRPr="002D0D17" w:rsidRDefault="00711B2E" w:rsidP="0096304F">
            <w:pPr>
              <w:autoSpaceDE w:val="0"/>
              <w:autoSpaceDN w:val="0"/>
              <w:adjustRightInd w:val="0"/>
              <w:spacing w:before="0" w:after="0"/>
              <w:ind w:firstLine="0"/>
              <w:jc w:val="left"/>
              <w:rPr>
                <w:rFonts w:eastAsiaTheme="minorHAnsi"/>
                <w:color w:val="000000"/>
                <w:sz w:val="22"/>
                <w:szCs w:val="22"/>
                <w14:ligatures w14:val="standardContextual"/>
              </w:rPr>
            </w:pPr>
            <w:r w:rsidRPr="002D0D17">
              <w:rPr>
                <w:szCs w:val="24"/>
              </w:rPr>
              <w:t>Architektūros ir teritorijų planavimo skyrius</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4116AA5D" w14:textId="77777777" w:rsidR="00711B2E" w:rsidRPr="002D0D17" w:rsidRDefault="00711B2E" w:rsidP="0096304F">
            <w:pPr>
              <w:suppressAutoHyphens/>
              <w:spacing w:before="0" w:after="0"/>
              <w:ind w:firstLine="0"/>
              <w:jc w:val="center"/>
              <w:rPr>
                <w:color w:val="000000"/>
                <w:sz w:val="22"/>
                <w:szCs w:val="22"/>
                <w:highlight w:val="yellow"/>
              </w:rPr>
            </w:pPr>
          </w:p>
        </w:tc>
      </w:tr>
      <w:tr w:rsidR="00711B2E" w:rsidRPr="002D0D17" w14:paraId="57B7837E" w14:textId="77777777" w:rsidTr="0096304F">
        <w:trPr>
          <w:trHeight w:val="20"/>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tcPr>
          <w:p w14:paraId="19E3AC39" w14:textId="77777777" w:rsidR="00711B2E" w:rsidRPr="002D0D17" w:rsidRDefault="00711B2E" w:rsidP="0096304F">
            <w:pPr>
              <w:autoSpaceDE w:val="0"/>
              <w:autoSpaceDN w:val="0"/>
              <w:adjustRightInd w:val="0"/>
              <w:spacing w:before="0" w:after="0"/>
              <w:ind w:firstLine="0"/>
              <w:jc w:val="left"/>
              <w:rPr>
                <w:rFonts w:eastAsiaTheme="minorHAnsi"/>
                <w:color w:val="000000"/>
                <w:sz w:val="22"/>
                <w:szCs w:val="22"/>
                <w14:ligatures w14:val="standardContextual"/>
              </w:rPr>
            </w:pPr>
            <w:r w:rsidRPr="002D0D17">
              <w:rPr>
                <w:szCs w:val="24"/>
              </w:rPr>
              <w:lastRenderedPageBreak/>
              <w:t>Nidos kultūros ir turizmo informacijos centras „Agila“</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4E52C0B3" w14:textId="77777777" w:rsidR="00711B2E" w:rsidRPr="002D0D17" w:rsidRDefault="00711B2E" w:rsidP="0096304F">
            <w:pPr>
              <w:suppressAutoHyphens/>
              <w:spacing w:before="0" w:after="0"/>
              <w:ind w:firstLine="0"/>
              <w:jc w:val="center"/>
              <w:rPr>
                <w:color w:val="000000"/>
                <w:sz w:val="22"/>
                <w:szCs w:val="22"/>
                <w:highlight w:val="yellow"/>
              </w:rPr>
            </w:pPr>
            <w:r w:rsidRPr="002D0D17">
              <w:rPr>
                <w:szCs w:val="24"/>
              </w:rPr>
              <w:t>190895966</w:t>
            </w:r>
          </w:p>
        </w:tc>
      </w:tr>
      <w:tr w:rsidR="00711B2E" w:rsidRPr="002D0D17" w14:paraId="60D0692B" w14:textId="77777777" w:rsidTr="0096304F">
        <w:trPr>
          <w:trHeight w:val="20"/>
        </w:trPr>
        <w:tc>
          <w:tcPr>
            <w:tcW w:w="4033" w:type="pct"/>
            <w:gridSpan w:val="2"/>
            <w:tcBorders>
              <w:top w:val="single" w:sz="4" w:space="0" w:color="000000"/>
              <w:left w:val="single" w:sz="8" w:space="0" w:color="auto"/>
              <w:bottom w:val="single" w:sz="4" w:space="0" w:color="000000"/>
              <w:right w:val="single" w:sz="8" w:space="0" w:color="000000"/>
            </w:tcBorders>
            <w:shd w:val="clear" w:color="auto" w:fill="auto"/>
          </w:tcPr>
          <w:p w14:paraId="363C6B44" w14:textId="77777777" w:rsidR="00711B2E" w:rsidRPr="002D0D17" w:rsidRDefault="00711B2E" w:rsidP="0096304F">
            <w:pPr>
              <w:autoSpaceDE w:val="0"/>
              <w:autoSpaceDN w:val="0"/>
              <w:adjustRightInd w:val="0"/>
              <w:spacing w:before="0" w:after="0"/>
              <w:ind w:firstLine="0"/>
              <w:jc w:val="left"/>
              <w:rPr>
                <w:rFonts w:eastAsiaTheme="minorHAnsi"/>
                <w:color w:val="000000"/>
                <w:sz w:val="22"/>
                <w:szCs w:val="22"/>
                <w14:ligatures w14:val="standardContextual"/>
              </w:rPr>
            </w:pPr>
            <w:r w:rsidRPr="002D0D17">
              <w:rPr>
                <w:szCs w:val="24"/>
              </w:rPr>
              <w:t>Liudviko Rėzos kultūros centras</w:t>
            </w:r>
          </w:p>
        </w:tc>
        <w:tc>
          <w:tcPr>
            <w:tcW w:w="967" w:type="pct"/>
            <w:gridSpan w:val="3"/>
            <w:tcBorders>
              <w:top w:val="single" w:sz="4" w:space="0" w:color="000000"/>
              <w:left w:val="single" w:sz="8" w:space="0" w:color="auto"/>
              <w:bottom w:val="single" w:sz="4" w:space="0" w:color="000000"/>
              <w:right w:val="single" w:sz="8" w:space="0" w:color="000000"/>
            </w:tcBorders>
            <w:shd w:val="clear" w:color="auto" w:fill="auto"/>
            <w:vAlign w:val="center"/>
          </w:tcPr>
          <w:p w14:paraId="46EBD829" w14:textId="77777777" w:rsidR="00711B2E" w:rsidRPr="002D0D17" w:rsidRDefault="00711B2E" w:rsidP="0096304F">
            <w:pPr>
              <w:suppressAutoHyphens/>
              <w:spacing w:before="0" w:after="0"/>
              <w:ind w:firstLine="0"/>
              <w:jc w:val="center"/>
              <w:rPr>
                <w:color w:val="000000"/>
                <w:sz w:val="22"/>
                <w:szCs w:val="22"/>
                <w:highlight w:val="yellow"/>
              </w:rPr>
            </w:pPr>
            <w:r w:rsidRPr="002D0D17">
              <w:rPr>
                <w:szCs w:val="24"/>
              </w:rPr>
              <w:t>188211813</w:t>
            </w:r>
          </w:p>
        </w:tc>
      </w:tr>
      <w:tr w:rsidR="00711B2E" w:rsidRPr="002D0D17" w14:paraId="6F01B892" w14:textId="77777777" w:rsidTr="0096304F">
        <w:trPr>
          <w:trHeight w:val="20"/>
        </w:trPr>
        <w:tc>
          <w:tcPr>
            <w:tcW w:w="4033" w:type="pct"/>
            <w:gridSpan w:val="2"/>
            <w:tcBorders>
              <w:top w:val="single" w:sz="4" w:space="0" w:color="000000"/>
              <w:left w:val="single" w:sz="8" w:space="0" w:color="auto"/>
              <w:bottom w:val="single" w:sz="4" w:space="0" w:color="000000"/>
              <w:right w:val="single" w:sz="8" w:space="0" w:color="000000"/>
            </w:tcBorders>
            <w:shd w:val="clear" w:color="auto" w:fill="auto"/>
          </w:tcPr>
          <w:p w14:paraId="365F9361" w14:textId="77777777" w:rsidR="00711B2E" w:rsidRPr="002D0D17" w:rsidRDefault="00711B2E" w:rsidP="0096304F">
            <w:pPr>
              <w:autoSpaceDE w:val="0"/>
              <w:autoSpaceDN w:val="0"/>
              <w:adjustRightInd w:val="0"/>
              <w:spacing w:before="0" w:after="0"/>
              <w:ind w:firstLine="0"/>
              <w:jc w:val="left"/>
              <w:rPr>
                <w:rFonts w:eastAsiaTheme="minorHAnsi"/>
                <w:color w:val="000000"/>
                <w:sz w:val="22"/>
                <w:szCs w:val="22"/>
                <w14:ligatures w14:val="standardContextual"/>
              </w:rPr>
            </w:pPr>
            <w:r w:rsidRPr="002D0D17">
              <w:rPr>
                <w:szCs w:val="24"/>
              </w:rPr>
              <w:t>Neringos muziejai</w:t>
            </w:r>
          </w:p>
        </w:tc>
        <w:tc>
          <w:tcPr>
            <w:tcW w:w="967" w:type="pct"/>
            <w:gridSpan w:val="3"/>
            <w:tcBorders>
              <w:top w:val="single" w:sz="4" w:space="0" w:color="000000"/>
              <w:left w:val="single" w:sz="8" w:space="0" w:color="auto"/>
              <w:bottom w:val="single" w:sz="4" w:space="0" w:color="000000"/>
              <w:right w:val="single" w:sz="8" w:space="0" w:color="000000"/>
            </w:tcBorders>
            <w:shd w:val="clear" w:color="auto" w:fill="auto"/>
            <w:vAlign w:val="center"/>
          </w:tcPr>
          <w:p w14:paraId="0BA5B447" w14:textId="77777777" w:rsidR="00711B2E" w:rsidRPr="002D0D17" w:rsidRDefault="00711B2E" w:rsidP="0096304F">
            <w:pPr>
              <w:suppressAutoHyphens/>
              <w:spacing w:before="0" w:after="0"/>
              <w:ind w:firstLine="0"/>
              <w:jc w:val="center"/>
              <w:rPr>
                <w:color w:val="000000"/>
                <w:sz w:val="22"/>
                <w:szCs w:val="22"/>
                <w:highlight w:val="yellow"/>
              </w:rPr>
            </w:pPr>
            <w:r w:rsidRPr="002D0D17">
              <w:rPr>
                <w:szCs w:val="24"/>
              </w:rPr>
              <w:t>300564491</w:t>
            </w:r>
          </w:p>
        </w:tc>
      </w:tr>
      <w:tr w:rsidR="00711B2E" w:rsidRPr="002D0D17" w14:paraId="7AAD4463" w14:textId="77777777" w:rsidTr="0096304F">
        <w:trPr>
          <w:trHeight w:val="20"/>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tcPr>
          <w:p w14:paraId="30129C65" w14:textId="77777777" w:rsidR="00711B2E" w:rsidRPr="002D0D17" w:rsidRDefault="00711B2E" w:rsidP="0096304F">
            <w:pPr>
              <w:autoSpaceDE w:val="0"/>
              <w:autoSpaceDN w:val="0"/>
              <w:adjustRightInd w:val="0"/>
              <w:spacing w:before="0" w:after="0"/>
              <w:ind w:firstLine="0"/>
              <w:jc w:val="left"/>
              <w:rPr>
                <w:rFonts w:eastAsiaTheme="minorHAnsi"/>
                <w:color w:val="000000"/>
                <w:sz w:val="22"/>
                <w:szCs w:val="22"/>
                <w14:ligatures w14:val="standardContextual"/>
              </w:rPr>
            </w:pPr>
            <w:r w:rsidRPr="002D0D17">
              <w:rPr>
                <w:szCs w:val="24"/>
              </w:rPr>
              <w:t>Neringos savivaldybės Viktoro Miliūno viešoji biblioteka</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5506A322" w14:textId="77777777" w:rsidR="00711B2E" w:rsidRPr="002D0D17" w:rsidRDefault="00711B2E" w:rsidP="0096304F">
            <w:pPr>
              <w:suppressAutoHyphens/>
              <w:spacing w:before="0" w:after="0"/>
              <w:ind w:firstLine="0"/>
              <w:jc w:val="center"/>
              <w:rPr>
                <w:color w:val="000000"/>
                <w:sz w:val="22"/>
                <w:szCs w:val="22"/>
                <w:highlight w:val="yellow"/>
              </w:rPr>
            </w:pPr>
            <w:r w:rsidRPr="002D0D17">
              <w:rPr>
                <w:szCs w:val="24"/>
              </w:rPr>
              <w:t>190894526</w:t>
            </w:r>
          </w:p>
        </w:tc>
      </w:tr>
    </w:tbl>
    <w:p w14:paraId="6B228422" w14:textId="77777777" w:rsidR="00711B2E" w:rsidRDefault="00711B2E" w:rsidP="00711B2E">
      <w:pPr>
        <w:ind w:firstLine="0"/>
        <w:rPr>
          <w:i/>
          <w:color w:val="808080"/>
          <w:szCs w:val="24"/>
          <w:highlight w:val="yellow"/>
        </w:rPr>
      </w:pPr>
    </w:p>
    <w:sectPr w:rsidR="00711B2E">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A62B8"/>
    <w:multiLevelType w:val="hybridMultilevel"/>
    <w:tmpl w:val="DBDAF1B2"/>
    <w:lvl w:ilvl="0" w:tplc="F8D0E2BC">
      <w:start w:val="1"/>
      <w:numFmt w:val="bullet"/>
      <w:lvlText w:val="•"/>
      <w:lvlJc w:val="left"/>
      <w:pPr>
        <w:tabs>
          <w:tab w:val="num" w:pos="720"/>
        </w:tabs>
        <w:ind w:left="720" w:hanging="360"/>
      </w:pPr>
      <w:rPr>
        <w:rFonts w:ascii="Times New Roman" w:hAnsi="Times New Roman" w:hint="default"/>
      </w:rPr>
    </w:lvl>
    <w:lvl w:ilvl="1" w:tplc="0986DE98" w:tentative="1">
      <w:start w:val="1"/>
      <w:numFmt w:val="bullet"/>
      <w:lvlText w:val="•"/>
      <w:lvlJc w:val="left"/>
      <w:pPr>
        <w:tabs>
          <w:tab w:val="num" w:pos="1440"/>
        </w:tabs>
        <w:ind w:left="1440" w:hanging="360"/>
      </w:pPr>
      <w:rPr>
        <w:rFonts w:ascii="Times New Roman" w:hAnsi="Times New Roman" w:hint="default"/>
      </w:rPr>
    </w:lvl>
    <w:lvl w:ilvl="2" w:tplc="13620654" w:tentative="1">
      <w:start w:val="1"/>
      <w:numFmt w:val="bullet"/>
      <w:lvlText w:val="•"/>
      <w:lvlJc w:val="left"/>
      <w:pPr>
        <w:tabs>
          <w:tab w:val="num" w:pos="2160"/>
        </w:tabs>
        <w:ind w:left="2160" w:hanging="360"/>
      </w:pPr>
      <w:rPr>
        <w:rFonts w:ascii="Times New Roman" w:hAnsi="Times New Roman" w:hint="default"/>
      </w:rPr>
    </w:lvl>
    <w:lvl w:ilvl="3" w:tplc="35542884" w:tentative="1">
      <w:start w:val="1"/>
      <w:numFmt w:val="bullet"/>
      <w:lvlText w:val="•"/>
      <w:lvlJc w:val="left"/>
      <w:pPr>
        <w:tabs>
          <w:tab w:val="num" w:pos="2880"/>
        </w:tabs>
        <w:ind w:left="2880" w:hanging="360"/>
      </w:pPr>
      <w:rPr>
        <w:rFonts w:ascii="Times New Roman" w:hAnsi="Times New Roman" w:hint="default"/>
      </w:rPr>
    </w:lvl>
    <w:lvl w:ilvl="4" w:tplc="C1BAA664" w:tentative="1">
      <w:start w:val="1"/>
      <w:numFmt w:val="bullet"/>
      <w:lvlText w:val="•"/>
      <w:lvlJc w:val="left"/>
      <w:pPr>
        <w:tabs>
          <w:tab w:val="num" w:pos="3600"/>
        </w:tabs>
        <w:ind w:left="3600" w:hanging="360"/>
      </w:pPr>
      <w:rPr>
        <w:rFonts w:ascii="Times New Roman" w:hAnsi="Times New Roman" w:hint="default"/>
      </w:rPr>
    </w:lvl>
    <w:lvl w:ilvl="5" w:tplc="C234DFEA" w:tentative="1">
      <w:start w:val="1"/>
      <w:numFmt w:val="bullet"/>
      <w:lvlText w:val="•"/>
      <w:lvlJc w:val="left"/>
      <w:pPr>
        <w:tabs>
          <w:tab w:val="num" w:pos="4320"/>
        </w:tabs>
        <w:ind w:left="4320" w:hanging="360"/>
      </w:pPr>
      <w:rPr>
        <w:rFonts w:ascii="Times New Roman" w:hAnsi="Times New Roman" w:hint="default"/>
      </w:rPr>
    </w:lvl>
    <w:lvl w:ilvl="6" w:tplc="9210EFB0" w:tentative="1">
      <w:start w:val="1"/>
      <w:numFmt w:val="bullet"/>
      <w:lvlText w:val="•"/>
      <w:lvlJc w:val="left"/>
      <w:pPr>
        <w:tabs>
          <w:tab w:val="num" w:pos="5040"/>
        </w:tabs>
        <w:ind w:left="5040" w:hanging="360"/>
      </w:pPr>
      <w:rPr>
        <w:rFonts w:ascii="Times New Roman" w:hAnsi="Times New Roman" w:hint="default"/>
      </w:rPr>
    </w:lvl>
    <w:lvl w:ilvl="7" w:tplc="B8900252" w:tentative="1">
      <w:start w:val="1"/>
      <w:numFmt w:val="bullet"/>
      <w:lvlText w:val="•"/>
      <w:lvlJc w:val="left"/>
      <w:pPr>
        <w:tabs>
          <w:tab w:val="num" w:pos="5760"/>
        </w:tabs>
        <w:ind w:left="5760" w:hanging="360"/>
      </w:pPr>
      <w:rPr>
        <w:rFonts w:ascii="Times New Roman" w:hAnsi="Times New Roman" w:hint="default"/>
      </w:rPr>
    </w:lvl>
    <w:lvl w:ilvl="8" w:tplc="474A3DCC"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DAE7A4F"/>
    <w:multiLevelType w:val="hybridMultilevel"/>
    <w:tmpl w:val="1968110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0EAF0DF3"/>
    <w:multiLevelType w:val="hybridMultilevel"/>
    <w:tmpl w:val="9F227D9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1E37089"/>
    <w:multiLevelType w:val="hybridMultilevel"/>
    <w:tmpl w:val="FED493DE"/>
    <w:lvl w:ilvl="0" w:tplc="FFFFFFF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5713D37"/>
    <w:multiLevelType w:val="hybridMultilevel"/>
    <w:tmpl w:val="A35EFE80"/>
    <w:lvl w:ilvl="0" w:tplc="1AC67090">
      <w:numFmt w:val="bullet"/>
      <w:lvlText w:val="-"/>
      <w:lvlJc w:val="left"/>
      <w:pPr>
        <w:ind w:left="389" w:hanging="360"/>
      </w:pPr>
      <w:rPr>
        <w:rFonts w:ascii="Times New Roman" w:eastAsia="Times New Roman" w:hAnsi="Times New Roman" w:cs="Times New Roman" w:hint="default"/>
      </w:rPr>
    </w:lvl>
    <w:lvl w:ilvl="1" w:tplc="04270003" w:tentative="1">
      <w:start w:val="1"/>
      <w:numFmt w:val="bullet"/>
      <w:lvlText w:val="o"/>
      <w:lvlJc w:val="left"/>
      <w:pPr>
        <w:ind w:left="1109" w:hanging="360"/>
      </w:pPr>
      <w:rPr>
        <w:rFonts w:ascii="Courier New" w:hAnsi="Courier New" w:cs="Courier New" w:hint="default"/>
      </w:rPr>
    </w:lvl>
    <w:lvl w:ilvl="2" w:tplc="04270005" w:tentative="1">
      <w:start w:val="1"/>
      <w:numFmt w:val="bullet"/>
      <w:lvlText w:val=""/>
      <w:lvlJc w:val="left"/>
      <w:pPr>
        <w:ind w:left="1829" w:hanging="360"/>
      </w:pPr>
      <w:rPr>
        <w:rFonts w:ascii="Wingdings" w:hAnsi="Wingdings" w:hint="default"/>
      </w:rPr>
    </w:lvl>
    <w:lvl w:ilvl="3" w:tplc="04270001" w:tentative="1">
      <w:start w:val="1"/>
      <w:numFmt w:val="bullet"/>
      <w:lvlText w:val=""/>
      <w:lvlJc w:val="left"/>
      <w:pPr>
        <w:ind w:left="2549" w:hanging="360"/>
      </w:pPr>
      <w:rPr>
        <w:rFonts w:ascii="Symbol" w:hAnsi="Symbol" w:hint="default"/>
      </w:rPr>
    </w:lvl>
    <w:lvl w:ilvl="4" w:tplc="04270003" w:tentative="1">
      <w:start w:val="1"/>
      <w:numFmt w:val="bullet"/>
      <w:lvlText w:val="o"/>
      <w:lvlJc w:val="left"/>
      <w:pPr>
        <w:ind w:left="3269" w:hanging="360"/>
      </w:pPr>
      <w:rPr>
        <w:rFonts w:ascii="Courier New" w:hAnsi="Courier New" w:cs="Courier New" w:hint="default"/>
      </w:rPr>
    </w:lvl>
    <w:lvl w:ilvl="5" w:tplc="04270005" w:tentative="1">
      <w:start w:val="1"/>
      <w:numFmt w:val="bullet"/>
      <w:lvlText w:val=""/>
      <w:lvlJc w:val="left"/>
      <w:pPr>
        <w:ind w:left="3989" w:hanging="360"/>
      </w:pPr>
      <w:rPr>
        <w:rFonts w:ascii="Wingdings" w:hAnsi="Wingdings" w:hint="default"/>
      </w:rPr>
    </w:lvl>
    <w:lvl w:ilvl="6" w:tplc="04270001" w:tentative="1">
      <w:start w:val="1"/>
      <w:numFmt w:val="bullet"/>
      <w:lvlText w:val=""/>
      <w:lvlJc w:val="left"/>
      <w:pPr>
        <w:ind w:left="4709" w:hanging="360"/>
      </w:pPr>
      <w:rPr>
        <w:rFonts w:ascii="Symbol" w:hAnsi="Symbol" w:hint="default"/>
      </w:rPr>
    </w:lvl>
    <w:lvl w:ilvl="7" w:tplc="04270003" w:tentative="1">
      <w:start w:val="1"/>
      <w:numFmt w:val="bullet"/>
      <w:lvlText w:val="o"/>
      <w:lvlJc w:val="left"/>
      <w:pPr>
        <w:ind w:left="5429" w:hanging="360"/>
      </w:pPr>
      <w:rPr>
        <w:rFonts w:ascii="Courier New" w:hAnsi="Courier New" w:cs="Courier New" w:hint="default"/>
      </w:rPr>
    </w:lvl>
    <w:lvl w:ilvl="8" w:tplc="04270005" w:tentative="1">
      <w:start w:val="1"/>
      <w:numFmt w:val="bullet"/>
      <w:lvlText w:val=""/>
      <w:lvlJc w:val="left"/>
      <w:pPr>
        <w:ind w:left="6149" w:hanging="360"/>
      </w:pPr>
      <w:rPr>
        <w:rFonts w:ascii="Wingdings" w:hAnsi="Wingdings" w:hint="default"/>
      </w:rPr>
    </w:lvl>
  </w:abstractNum>
  <w:abstractNum w:abstractNumId="5" w15:restartNumberingAfterBreak="0">
    <w:nsid w:val="15772030"/>
    <w:multiLevelType w:val="hybridMultilevel"/>
    <w:tmpl w:val="37C266AE"/>
    <w:lvl w:ilvl="0" w:tplc="815AD476">
      <w:start w:val="1"/>
      <w:numFmt w:val="bullet"/>
      <w:lvlText w:val="•"/>
      <w:lvlJc w:val="left"/>
      <w:pPr>
        <w:tabs>
          <w:tab w:val="num" w:pos="720"/>
        </w:tabs>
        <w:ind w:left="720" w:hanging="360"/>
      </w:pPr>
      <w:rPr>
        <w:rFonts w:ascii="Times New Roman" w:hAnsi="Times New Roman" w:hint="default"/>
      </w:rPr>
    </w:lvl>
    <w:lvl w:ilvl="1" w:tplc="6E40FA54" w:tentative="1">
      <w:start w:val="1"/>
      <w:numFmt w:val="bullet"/>
      <w:lvlText w:val="•"/>
      <w:lvlJc w:val="left"/>
      <w:pPr>
        <w:tabs>
          <w:tab w:val="num" w:pos="1440"/>
        </w:tabs>
        <w:ind w:left="1440" w:hanging="360"/>
      </w:pPr>
      <w:rPr>
        <w:rFonts w:ascii="Times New Roman" w:hAnsi="Times New Roman" w:hint="default"/>
      </w:rPr>
    </w:lvl>
    <w:lvl w:ilvl="2" w:tplc="30106322" w:tentative="1">
      <w:start w:val="1"/>
      <w:numFmt w:val="bullet"/>
      <w:lvlText w:val="•"/>
      <w:lvlJc w:val="left"/>
      <w:pPr>
        <w:tabs>
          <w:tab w:val="num" w:pos="2160"/>
        </w:tabs>
        <w:ind w:left="2160" w:hanging="360"/>
      </w:pPr>
      <w:rPr>
        <w:rFonts w:ascii="Times New Roman" w:hAnsi="Times New Roman" w:hint="default"/>
      </w:rPr>
    </w:lvl>
    <w:lvl w:ilvl="3" w:tplc="6F5C9836" w:tentative="1">
      <w:start w:val="1"/>
      <w:numFmt w:val="bullet"/>
      <w:lvlText w:val="•"/>
      <w:lvlJc w:val="left"/>
      <w:pPr>
        <w:tabs>
          <w:tab w:val="num" w:pos="2880"/>
        </w:tabs>
        <w:ind w:left="2880" w:hanging="360"/>
      </w:pPr>
      <w:rPr>
        <w:rFonts w:ascii="Times New Roman" w:hAnsi="Times New Roman" w:hint="default"/>
      </w:rPr>
    </w:lvl>
    <w:lvl w:ilvl="4" w:tplc="B9FA5986" w:tentative="1">
      <w:start w:val="1"/>
      <w:numFmt w:val="bullet"/>
      <w:lvlText w:val="•"/>
      <w:lvlJc w:val="left"/>
      <w:pPr>
        <w:tabs>
          <w:tab w:val="num" w:pos="3600"/>
        </w:tabs>
        <w:ind w:left="3600" w:hanging="360"/>
      </w:pPr>
      <w:rPr>
        <w:rFonts w:ascii="Times New Roman" w:hAnsi="Times New Roman" w:hint="default"/>
      </w:rPr>
    </w:lvl>
    <w:lvl w:ilvl="5" w:tplc="BBC05BBA" w:tentative="1">
      <w:start w:val="1"/>
      <w:numFmt w:val="bullet"/>
      <w:lvlText w:val="•"/>
      <w:lvlJc w:val="left"/>
      <w:pPr>
        <w:tabs>
          <w:tab w:val="num" w:pos="4320"/>
        </w:tabs>
        <w:ind w:left="4320" w:hanging="360"/>
      </w:pPr>
      <w:rPr>
        <w:rFonts w:ascii="Times New Roman" w:hAnsi="Times New Roman" w:hint="default"/>
      </w:rPr>
    </w:lvl>
    <w:lvl w:ilvl="6" w:tplc="423E8F20" w:tentative="1">
      <w:start w:val="1"/>
      <w:numFmt w:val="bullet"/>
      <w:lvlText w:val="•"/>
      <w:lvlJc w:val="left"/>
      <w:pPr>
        <w:tabs>
          <w:tab w:val="num" w:pos="5040"/>
        </w:tabs>
        <w:ind w:left="5040" w:hanging="360"/>
      </w:pPr>
      <w:rPr>
        <w:rFonts w:ascii="Times New Roman" w:hAnsi="Times New Roman" w:hint="default"/>
      </w:rPr>
    </w:lvl>
    <w:lvl w:ilvl="7" w:tplc="5EEE2A02" w:tentative="1">
      <w:start w:val="1"/>
      <w:numFmt w:val="bullet"/>
      <w:lvlText w:val="•"/>
      <w:lvlJc w:val="left"/>
      <w:pPr>
        <w:tabs>
          <w:tab w:val="num" w:pos="5760"/>
        </w:tabs>
        <w:ind w:left="5760" w:hanging="360"/>
      </w:pPr>
      <w:rPr>
        <w:rFonts w:ascii="Times New Roman" w:hAnsi="Times New Roman" w:hint="default"/>
      </w:rPr>
    </w:lvl>
    <w:lvl w:ilvl="8" w:tplc="EBF4B6E0"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18AF3929"/>
    <w:multiLevelType w:val="hybridMultilevel"/>
    <w:tmpl w:val="351284D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1AFA1D42"/>
    <w:multiLevelType w:val="hybridMultilevel"/>
    <w:tmpl w:val="84240304"/>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8" w15:restartNumberingAfterBreak="0">
    <w:nsid w:val="1F8206AE"/>
    <w:multiLevelType w:val="hybridMultilevel"/>
    <w:tmpl w:val="30C2CCC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25387E43"/>
    <w:multiLevelType w:val="hybridMultilevel"/>
    <w:tmpl w:val="4820658A"/>
    <w:lvl w:ilvl="0" w:tplc="EDAA5AE0">
      <w:start w:val="1"/>
      <w:numFmt w:val="bullet"/>
      <w:lvlText w:val="•"/>
      <w:lvlJc w:val="left"/>
      <w:pPr>
        <w:tabs>
          <w:tab w:val="num" w:pos="720"/>
        </w:tabs>
        <w:ind w:left="720" w:hanging="360"/>
      </w:pPr>
      <w:rPr>
        <w:rFonts w:ascii="Times New Roman" w:hAnsi="Times New Roman" w:hint="default"/>
      </w:rPr>
    </w:lvl>
    <w:lvl w:ilvl="1" w:tplc="BF721CBA" w:tentative="1">
      <w:start w:val="1"/>
      <w:numFmt w:val="bullet"/>
      <w:lvlText w:val="•"/>
      <w:lvlJc w:val="left"/>
      <w:pPr>
        <w:tabs>
          <w:tab w:val="num" w:pos="1440"/>
        </w:tabs>
        <w:ind w:left="1440" w:hanging="360"/>
      </w:pPr>
      <w:rPr>
        <w:rFonts w:ascii="Times New Roman" w:hAnsi="Times New Roman" w:hint="default"/>
      </w:rPr>
    </w:lvl>
    <w:lvl w:ilvl="2" w:tplc="8460CFD2" w:tentative="1">
      <w:start w:val="1"/>
      <w:numFmt w:val="bullet"/>
      <w:lvlText w:val="•"/>
      <w:lvlJc w:val="left"/>
      <w:pPr>
        <w:tabs>
          <w:tab w:val="num" w:pos="2160"/>
        </w:tabs>
        <w:ind w:left="2160" w:hanging="360"/>
      </w:pPr>
      <w:rPr>
        <w:rFonts w:ascii="Times New Roman" w:hAnsi="Times New Roman" w:hint="default"/>
      </w:rPr>
    </w:lvl>
    <w:lvl w:ilvl="3" w:tplc="32CC0882" w:tentative="1">
      <w:start w:val="1"/>
      <w:numFmt w:val="bullet"/>
      <w:lvlText w:val="•"/>
      <w:lvlJc w:val="left"/>
      <w:pPr>
        <w:tabs>
          <w:tab w:val="num" w:pos="2880"/>
        </w:tabs>
        <w:ind w:left="2880" w:hanging="360"/>
      </w:pPr>
      <w:rPr>
        <w:rFonts w:ascii="Times New Roman" w:hAnsi="Times New Roman" w:hint="default"/>
      </w:rPr>
    </w:lvl>
    <w:lvl w:ilvl="4" w:tplc="BEEACBD0" w:tentative="1">
      <w:start w:val="1"/>
      <w:numFmt w:val="bullet"/>
      <w:lvlText w:val="•"/>
      <w:lvlJc w:val="left"/>
      <w:pPr>
        <w:tabs>
          <w:tab w:val="num" w:pos="3600"/>
        </w:tabs>
        <w:ind w:left="3600" w:hanging="360"/>
      </w:pPr>
      <w:rPr>
        <w:rFonts w:ascii="Times New Roman" w:hAnsi="Times New Roman" w:hint="default"/>
      </w:rPr>
    </w:lvl>
    <w:lvl w:ilvl="5" w:tplc="6D4EE4D4" w:tentative="1">
      <w:start w:val="1"/>
      <w:numFmt w:val="bullet"/>
      <w:lvlText w:val="•"/>
      <w:lvlJc w:val="left"/>
      <w:pPr>
        <w:tabs>
          <w:tab w:val="num" w:pos="4320"/>
        </w:tabs>
        <w:ind w:left="4320" w:hanging="360"/>
      </w:pPr>
      <w:rPr>
        <w:rFonts w:ascii="Times New Roman" w:hAnsi="Times New Roman" w:hint="default"/>
      </w:rPr>
    </w:lvl>
    <w:lvl w:ilvl="6" w:tplc="210C0D16" w:tentative="1">
      <w:start w:val="1"/>
      <w:numFmt w:val="bullet"/>
      <w:lvlText w:val="•"/>
      <w:lvlJc w:val="left"/>
      <w:pPr>
        <w:tabs>
          <w:tab w:val="num" w:pos="5040"/>
        </w:tabs>
        <w:ind w:left="5040" w:hanging="360"/>
      </w:pPr>
      <w:rPr>
        <w:rFonts w:ascii="Times New Roman" w:hAnsi="Times New Roman" w:hint="default"/>
      </w:rPr>
    </w:lvl>
    <w:lvl w:ilvl="7" w:tplc="51A0E7A4" w:tentative="1">
      <w:start w:val="1"/>
      <w:numFmt w:val="bullet"/>
      <w:lvlText w:val="•"/>
      <w:lvlJc w:val="left"/>
      <w:pPr>
        <w:tabs>
          <w:tab w:val="num" w:pos="5760"/>
        </w:tabs>
        <w:ind w:left="5760" w:hanging="360"/>
      </w:pPr>
      <w:rPr>
        <w:rFonts w:ascii="Times New Roman" w:hAnsi="Times New Roman" w:hint="default"/>
      </w:rPr>
    </w:lvl>
    <w:lvl w:ilvl="8" w:tplc="3E40AC8C"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2D5546DD"/>
    <w:multiLevelType w:val="hybridMultilevel"/>
    <w:tmpl w:val="8BCEFF4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2D752D3C"/>
    <w:multiLevelType w:val="hybridMultilevel"/>
    <w:tmpl w:val="157C76D2"/>
    <w:lvl w:ilvl="0" w:tplc="EAB6F3B2">
      <w:start w:val="1"/>
      <w:numFmt w:val="bullet"/>
      <w:lvlText w:val="•"/>
      <w:lvlJc w:val="left"/>
      <w:pPr>
        <w:tabs>
          <w:tab w:val="num" w:pos="720"/>
        </w:tabs>
        <w:ind w:left="720" w:hanging="360"/>
      </w:pPr>
      <w:rPr>
        <w:rFonts w:ascii="Times New Roman" w:hAnsi="Times New Roman" w:hint="default"/>
      </w:rPr>
    </w:lvl>
    <w:lvl w:ilvl="1" w:tplc="9572B17E" w:tentative="1">
      <w:start w:val="1"/>
      <w:numFmt w:val="bullet"/>
      <w:lvlText w:val="•"/>
      <w:lvlJc w:val="left"/>
      <w:pPr>
        <w:tabs>
          <w:tab w:val="num" w:pos="1440"/>
        </w:tabs>
        <w:ind w:left="1440" w:hanging="360"/>
      </w:pPr>
      <w:rPr>
        <w:rFonts w:ascii="Times New Roman" w:hAnsi="Times New Roman" w:hint="default"/>
      </w:rPr>
    </w:lvl>
    <w:lvl w:ilvl="2" w:tplc="E4D43C30" w:tentative="1">
      <w:start w:val="1"/>
      <w:numFmt w:val="bullet"/>
      <w:lvlText w:val="•"/>
      <w:lvlJc w:val="left"/>
      <w:pPr>
        <w:tabs>
          <w:tab w:val="num" w:pos="2160"/>
        </w:tabs>
        <w:ind w:left="2160" w:hanging="360"/>
      </w:pPr>
      <w:rPr>
        <w:rFonts w:ascii="Times New Roman" w:hAnsi="Times New Roman" w:hint="default"/>
      </w:rPr>
    </w:lvl>
    <w:lvl w:ilvl="3" w:tplc="7B1C47CC" w:tentative="1">
      <w:start w:val="1"/>
      <w:numFmt w:val="bullet"/>
      <w:lvlText w:val="•"/>
      <w:lvlJc w:val="left"/>
      <w:pPr>
        <w:tabs>
          <w:tab w:val="num" w:pos="2880"/>
        </w:tabs>
        <w:ind w:left="2880" w:hanging="360"/>
      </w:pPr>
      <w:rPr>
        <w:rFonts w:ascii="Times New Roman" w:hAnsi="Times New Roman" w:hint="default"/>
      </w:rPr>
    </w:lvl>
    <w:lvl w:ilvl="4" w:tplc="B40E06F8" w:tentative="1">
      <w:start w:val="1"/>
      <w:numFmt w:val="bullet"/>
      <w:lvlText w:val="•"/>
      <w:lvlJc w:val="left"/>
      <w:pPr>
        <w:tabs>
          <w:tab w:val="num" w:pos="3600"/>
        </w:tabs>
        <w:ind w:left="3600" w:hanging="360"/>
      </w:pPr>
      <w:rPr>
        <w:rFonts w:ascii="Times New Roman" w:hAnsi="Times New Roman" w:hint="default"/>
      </w:rPr>
    </w:lvl>
    <w:lvl w:ilvl="5" w:tplc="993AC26E" w:tentative="1">
      <w:start w:val="1"/>
      <w:numFmt w:val="bullet"/>
      <w:lvlText w:val="•"/>
      <w:lvlJc w:val="left"/>
      <w:pPr>
        <w:tabs>
          <w:tab w:val="num" w:pos="4320"/>
        </w:tabs>
        <w:ind w:left="4320" w:hanging="360"/>
      </w:pPr>
      <w:rPr>
        <w:rFonts w:ascii="Times New Roman" w:hAnsi="Times New Roman" w:hint="default"/>
      </w:rPr>
    </w:lvl>
    <w:lvl w:ilvl="6" w:tplc="865A8D5A" w:tentative="1">
      <w:start w:val="1"/>
      <w:numFmt w:val="bullet"/>
      <w:lvlText w:val="•"/>
      <w:lvlJc w:val="left"/>
      <w:pPr>
        <w:tabs>
          <w:tab w:val="num" w:pos="5040"/>
        </w:tabs>
        <w:ind w:left="5040" w:hanging="360"/>
      </w:pPr>
      <w:rPr>
        <w:rFonts w:ascii="Times New Roman" w:hAnsi="Times New Roman" w:hint="default"/>
      </w:rPr>
    </w:lvl>
    <w:lvl w:ilvl="7" w:tplc="4E323DE6" w:tentative="1">
      <w:start w:val="1"/>
      <w:numFmt w:val="bullet"/>
      <w:lvlText w:val="•"/>
      <w:lvlJc w:val="left"/>
      <w:pPr>
        <w:tabs>
          <w:tab w:val="num" w:pos="5760"/>
        </w:tabs>
        <w:ind w:left="5760" w:hanging="360"/>
      </w:pPr>
      <w:rPr>
        <w:rFonts w:ascii="Times New Roman" w:hAnsi="Times New Roman" w:hint="default"/>
      </w:rPr>
    </w:lvl>
    <w:lvl w:ilvl="8" w:tplc="ECECB9FE"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2EC567C6"/>
    <w:multiLevelType w:val="hybridMultilevel"/>
    <w:tmpl w:val="A888127E"/>
    <w:lvl w:ilvl="0" w:tplc="CF28BF7A">
      <w:start w:val="1"/>
      <w:numFmt w:val="bullet"/>
      <w:lvlText w:val="•"/>
      <w:lvlJc w:val="left"/>
      <w:pPr>
        <w:tabs>
          <w:tab w:val="num" w:pos="720"/>
        </w:tabs>
        <w:ind w:left="720" w:hanging="360"/>
      </w:pPr>
      <w:rPr>
        <w:rFonts w:ascii="Times New Roman" w:hAnsi="Times New Roman" w:hint="default"/>
      </w:rPr>
    </w:lvl>
    <w:lvl w:ilvl="1" w:tplc="3918D44E" w:tentative="1">
      <w:start w:val="1"/>
      <w:numFmt w:val="bullet"/>
      <w:lvlText w:val="•"/>
      <w:lvlJc w:val="left"/>
      <w:pPr>
        <w:tabs>
          <w:tab w:val="num" w:pos="1440"/>
        </w:tabs>
        <w:ind w:left="1440" w:hanging="360"/>
      </w:pPr>
      <w:rPr>
        <w:rFonts w:ascii="Times New Roman" w:hAnsi="Times New Roman" w:hint="default"/>
      </w:rPr>
    </w:lvl>
    <w:lvl w:ilvl="2" w:tplc="7520AC18" w:tentative="1">
      <w:start w:val="1"/>
      <w:numFmt w:val="bullet"/>
      <w:lvlText w:val="•"/>
      <w:lvlJc w:val="left"/>
      <w:pPr>
        <w:tabs>
          <w:tab w:val="num" w:pos="2160"/>
        </w:tabs>
        <w:ind w:left="2160" w:hanging="360"/>
      </w:pPr>
      <w:rPr>
        <w:rFonts w:ascii="Times New Roman" w:hAnsi="Times New Roman" w:hint="default"/>
      </w:rPr>
    </w:lvl>
    <w:lvl w:ilvl="3" w:tplc="7FA0B566" w:tentative="1">
      <w:start w:val="1"/>
      <w:numFmt w:val="bullet"/>
      <w:lvlText w:val="•"/>
      <w:lvlJc w:val="left"/>
      <w:pPr>
        <w:tabs>
          <w:tab w:val="num" w:pos="2880"/>
        </w:tabs>
        <w:ind w:left="2880" w:hanging="360"/>
      </w:pPr>
      <w:rPr>
        <w:rFonts w:ascii="Times New Roman" w:hAnsi="Times New Roman" w:hint="default"/>
      </w:rPr>
    </w:lvl>
    <w:lvl w:ilvl="4" w:tplc="8EF24844" w:tentative="1">
      <w:start w:val="1"/>
      <w:numFmt w:val="bullet"/>
      <w:lvlText w:val="•"/>
      <w:lvlJc w:val="left"/>
      <w:pPr>
        <w:tabs>
          <w:tab w:val="num" w:pos="3600"/>
        </w:tabs>
        <w:ind w:left="3600" w:hanging="360"/>
      </w:pPr>
      <w:rPr>
        <w:rFonts w:ascii="Times New Roman" w:hAnsi="Times New Roman" w:hint="default"/>
      </w:rPr>
    </w:lvl>
    <w:lvl w:ilvl="5" w:tplc="E0188494" w:tentative="1">
      <w:start w:val="1"/>
      <w:numFmt w:val="bullet"/>
      <w:lvlText w:val="•"/>
      <w:lvlJc w:val="left"/>
      <w:pPr>
        <w:tabs>
          <w:tab w:val="num" w:pos="4320"/>
        </w:tabs>
        <w:ind w:left="4320" w:hanging="360"/>
      </w:pPr>
      <w:rPr>
        <w:rFonts w:ascii="Times New Roman" w:hAnsi="Times New Roman" w:hint="default"/>
      </w:rPr>
    </w:lvl>
    <w:lvl w:ilvl="6" w:tplc="97564F3C" w:tentative="1">
      <w:start w:val="1"/>
      <w:numFmt w:val="bullet"/>
      <w:lvlText w:val="•"/>
      <w:lvlJc w:val="left"/>
      <w:pPr>
        <w:tabs>
          <w:tab w:val="num" w:pos="5040"/>
        </w:tabs>
        <w:ind w:left="5040" w:hanging="360"/>
      </w:pPr>
      <w:rPr>
        <w:rFonts w:ascii="Times New Roman" w:hAnsi="Times New Roman" w:hint="default"/>
      </w:rPr>
    </w:lvl>
    <w:lvl w:ilvl="7" w:tplc="0064409C" w:tentative="1">
      <w:start w:val="1"/>
      <w:numFmt w:val="bullet"/>
      <w:lvlText w:val="•"/>
      <w:lvlJc w:val="left"/>
      <w:pPr>
        <w:tabs>
          <w:tab w:val="num" w:pos="5760"/>
        </w:tabs>
        <w:ind w:left="5760" w:hanging="360"/>
      </w:pPr>
      <w:rPr>
        <w:rFonts w:ascii="Times New Roman" w:hAnsi="Times New Roman" w:hint="default"/>
      </w:rPr>
    </w:lvl>
    <w:lvl w:ilvl="8" w:tplc="199A8978"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2F534A4D"/>
    <w:multiLevelType w:val="hybridMultilevel"/>
    <w:tmpl w:val="632AA11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34D16CD1"/>
    <w:multiLevelType w:val="hybridMultilevel"/>
    <w:tmpl w:val="974A9230"/>
    <w:lvl w:ilvl="0" w:tplc="1AC67090">
      <w:numFmt w:val="bullet"/>
      <w:lvlText w:val="-"/>
      <w:lvlJc w:val="left"/>
      <w:pPr>
        <w:ind w:left="389"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3B277FFB"/>
    <w:multiLevelType w:val="hybridMultilevel"/>
    <w:tmpl w:val="265039D2"/>
    <w:lvl w:ilvl="0" w:tplc="92902B62">
      <w:start w:val="1"/>
      <w:numFmt w:val="bullet"/>
      <w:lvlText w:val="•"/>
      <w:lvlJc w:val="left"/>
      <w:pPr>
        <w:tabs>
          <w:tab w:val="num" w:pos="720"/>
        </w:tabs>
        <w:ind w:left="720" w:hanging="360"/>
      </w:pPr>
      <w:rPr>
        <w:rFonts w:ascii="Times New Roman" w:hAnsi="Times New Roman" w:hint="default"/>
      </w:rPr>
    </w:lvl>
    <w:lvl w:ilvl="1" w:tplc="95B6D2F0" w:tentative="1">
      <w:start w:val="1"/>
      <w:numFmt w:val="bullet"/>
      <w:lvlText w:val="•"/>
      <w:lvlJc w:val="left"/>
      <w:pPr>
        <w:tabs>
          <w:tab w:val="num" w:pos="1440"/>
        </w:tabs>
        <w:ind w:left="1440" w:hanging="360"/>
      </w:pPr>
      <w:rPr>
        <w:rFonts w:ascii="Times New Roman" w:hAnsi="Times New Roman" w:hint="default"/>
      </w:rPr>
    </w:lvl>
    <w:lvl w:ilvl="2" w:tplc="006C9226" w:tentative="1">
      <w:start w:val="1"/>
      <w:numFmt w:val="bullet"/>
      <w:lvlText w:val="•"/>
      <w:lvlJc w:val="left"/>
      <w:pPr>
        <w:tabs>
          <w:tab w:val="num" w:pos="2160"/>
        </w:tabs>
        <w:ind w:left="2160" w:hanging="360"/>
      </w:pPr>
      <w:rPr>
        <w:rFonts w:ascii="Times New Roman" w:hAnsi="Times New Roman" w:hint="default"/>
      </w:rPr>
    </w:lvl>
    <w:lvl w:ilvl="3" w:tplc="31E21058" w:tentative="1">
      <w:start w:val="1"/>
      <w:numFmt w:val="bullet"/>
      <w:lvlText w:val="•"/>
      <w:lvlJc w:val="left"/>
      <w:pPr>
        <w:tabs>
          <w:tab w:val="num" w:pos="2880"/>
        </w:tabs>
        <w:ind w:left="2880" w:hanging="360"/>
      </w:pPr>
      <w:rPr>
        <w:rFonts w:ascii="Times New Roman" w:hAnsi="Times New Roman" w:hint="default"/>
      </w:rPr>
    </w:lvl>
    <w:lvl w:ilvl="4" w:tplc="740C7800" w:tentative="1">
      <w:start w:val="1"/>
      <w:numFmt w:val="bullet"/>
      <w:lvlText w:val="•"/>
      <w:lvlJc w:val="left"/>
      <w:pPr>
        <w:tabs>
          <w:tab w:val="num" w:pos="3600"/>
        </w:tabs>
        <w:ind w:left="3600" w:hanging="360"/>
      </w:pPr>
      <w:rPr>
        <w:rFonts w:ascii="Times New Roman" w:hAnsi="Times New Roman" w:hint="default"/>
      </w:rPr>
    </w:lvl>
    <w:lvl w:ilvl="5" w:tplc="FACC185A" w:tentative="1">
      <w:start w:val="1"/>
      <w:numFmt w:val="bullet"/>
      <w:lvlText w:val="•"/>
      <w:lvlJc w:val="left"/>
      <w:pPr>
        <w:tabs>
          <w:tab w:val="num" w:pos="4320"/>
        </w:tabs>
        <w:ind w:left="4320" w:hanging="360"/>
      </w:pPr>
      <w:rPr>
        <w:rFonts w:ascii="Times New Roman" w:hAnsi="Times New Roman" w:hint="default"/>
      </w:rPr>
    </w:lvl>
    <w:lvl w:ilvl="6" w:tplc="7C846D54" w:tentative="1">
      <w:start w:val="1"/>
      <w:numFmt w:val="bullet"/>
      <w:lvlText w:val="•"/>
      <w:lvlJc w:val="left"/>
      <w:pPr>
        <w:tabs>
          <w:tab w:val="num" w:pos="5040"/>
        </w:tabs>
        <w:ind w:left="5040" w:hanging="360"/>
      </w:pPr>
      <w:rPr>
        <w:rFonts w:ascii="Times New Roman" w:hAnsi="Times New Roman" w:hint="default"/>
      </w:rPr>
    </w:lvl>
    <w:lvl w:ilvl="7" w:tplc="CB0C201A" w:tentative="1">
      <w:start w:val="1"/>
      <w:numFmt w:val="bullet"/>
      <w:lvlText w:val="•"/>
      <w:lvlJc w:val="left"/>
      <w:pPr>
        <w:tabs>
          <w:tab w:val="num" w:pos="5760"/>
        </w:tabs>
        <w:ind w:left="5760" w:hanging="360"/>
      </w:pPr>
      <w:rPr>
        <w:rFonts w:ascii="Times New Roman" w:hAnsi="Times New Roman" w:hint="default"/>
      </w:rPr>
    </w:lvl>
    <w:lvl w:ilvl="8" w:tplc="C60680CA"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3E2C5470"/>
    <w:multiLevelType w:val="hybridMultilevel"/>
    <w:tmpl w:val="9CD8A608"/>
    <w:lvl w:ilvl="0" w:tplc="D7CEB0AE">
      <w:start w:val="1"/>
      <w:numFmt w:val="decimal"/>
      <w:lvlText w:val="%1."/>
      <w:lvlJc w:val="left"/>
      <w:pPr>
        <w:ind w:left="504" w:hanging="360"/>
      </w:pPr>
      <w:rPr>
        <w:rFonts w:hint="default"/>
      </w:rPr>
    </w:lvl>
    <w:lvl w:ilvl="1" w:tplc="04270019" w:tentative="1">
      <w:start w:val="1"/>
      <w:numFmt w:val="lowerLetter"/>
      <w:lvlText w:val="%2."/>
      <w:lvlJc w:val="left"/>
      <w:pPr>
        <w:ind w:left="1224" w:hanging="360"/>
      </w:pPr>
    </w:lvl>
    <w:lvl w:ilvl="2" w:tplc="0427001B" w:tentative="1">
      <w:start w:val="1"/>
      <w:numFmt w:val="lowerRoman"/>
      <w:lvlText w:val="%3."/>
      <w:lvlJc w:val="right"/>
      <w:pPr>
        <w:ind w:left="1944" w:hanging="180"/>
      </w:pPr>
    </w:lvl>
    <w:lvl w:ilvl="3" w:tplc="0427000F" w:tentative="1">
      <w:start w:val="1"/>
      <w:numFmt w:val="decimal"/>
      <w:lvlText w:val="%4."/>
      <w:lvlJc w:val="left"/>
      <w:pPr>
        <w:ind w:left="2664" w:hanging="360"/>
      </w:pPr>
    </w:lvl>
    <w:lvl w:ilvl="4" w:tplc="04270019" w:tentative="1">
      <w:start w:val="1"/>
      <w:numFmt w:val="lowerLetter"/>
      <w:lvlText w:val="%5."/>
      <w:lvlJc w:val="left"/>
      <w:pPr>
        <w:ind w:left="3384" w:hanging="360"/>
      </w:pPr>
    </w:lvl>
    <w:lvl w:ilvl="5" w:tplc="0427001B" w:tentative="1">
      <w:start w:val="1"/>
      <w:numFmt w:val="lowerRoman"/>
      <w:lvlText w:val="%6."/>
      <w:lvlJc w:val="right"/>
      <w:pPr>
        <w:ind w:left="4104" w:hanging="180"/>
      </w:pPr>
    </w:lvl>
    <w:lvl w:ilvl="6" w:tplc="0427000F" w:tentative="1">
      <w:start w:val="1"/>
      <w:numFmt w:val="decimal"/>
      <w:lvlText w:val="%7."/>
      <w:lvlJc w:val="left"/>
      <w:pPr>
        <w:ind w:left="4824" w:hanging="360"/>
      </w:pPr>
    </w:lvl>
    <w:lvl w:ilvl="7" w:tplc="04270019" w:tentative="1">
      <w:start w:val="1"/>
      <w:numFmt w:val="lowerLetter"/>
      <w:lvlText w:val="%8."/>
      <w:lvlJc w:val="left"/>
      <w:pPr>
        <w:ind w:left="5544" w:hanging="360"/>
      </w:pPr>
    </w:lvl>
    <w:lvl w:ilvl="8" w:tplc="0427001B" w:tentative="1">
      <w:start w:val="1"/>
      <w:numFmt w:val="lowerRoman"/>
      <w:lvlText w:val="%9."/>
      <w:lvlJc w:val="right"/>
      <w:pPr>
        <w:ind w:left="6264" w:hanging="180"/>
      </w:pPr>
    </w:lvl>
  </w:abstractNum>
  <w:abstractNum w:abstractNumId="17" w15:restartNumberingAfterBreak="0">
    <w:nsid w:val="3E2E3E94"/>
    <w:multiLevelType w:val="hybridMultilevel"/>
    <w:tmpl w:val="EA820C0E"/>
    <w:lvl w:ilvl="0" w:tplc="EA50B6C6">
      <w:start w:val="1"/>
      <w:numFmt w:val="bullet"/>
      <w:lvlText w:val="•"/>
      <w:lvlJc w:val="left"/>
      <w:pPr>
        <w:tabs>
          <w:tab w:val="num" w:pos="720"/>
        </w:tabs>
        <w:ind w:left="720" w:hanging="360"/>
      </w:pPr>
      <w:rPr>
        <w:rFonts w:ascii="Times New Roman" w:hAnsi="Times New Roman" w:hint="default"/>
      </w:rPr>
    </w:lvl>
    <w:lvl w:ilvl="1" w:tplc="58A4E6B6" w:tentative="1">
      <w:start w:val="1"/>
      <w:numFmt w:val="bullet"/>
      <w:lvlText w:val="•"/>
      <w:lvlJc w:val="left"/>
      <w:pPr>
        <w:tabs>
          <w:tab w:val="num" w:pos="1440"/>
        </w:tabs>
        <w:ind w:left="1440" w:hanging="360"/>
      </w:pPr>
      <w:rPr>
        <w:rFonts w:ascii="Times New Roman" w:hAnsi="Times New Roman" w:hint="default"/>
      </w:rPr>
    </w:lvl>
    <w:lvl w:ilvl="2" w:tplc="806C4DBE" w:tentative="1">
      <w:start w:val="1"/>
      <w:numFmt w:val="bullet"/>
      <w:lvlText w:val="•"/>
      <w:lvlJc w:val="left"/>
      <w:pPr>
        <w:tabs>
          <w:tab w:val="num" w:pos="2160"/>
        </w:tabs>
        <w:ind w:left="2160" w:hanging="360"/>
      </w:pPr>
      <w:rPr>
        <w:rFonts w:ascii="Times New Roman" w:hAnsi="Times New Roman" w:hint="default"/>
      </w:rPr>
    </w:lvl>
    <w:lvl w:ilvl="3" w:tplc="DE3AFBF8" w:tentative="1">
      <w:start w:val="1"/>
      <w:numFmt w:val="bullet"/>
      <w:lvlText w:val="•"/>
      <w:lvlJc w:val="left"/>
      <w:pPr>
        <w:tabs>
          <w:tab w:val="num" w:pos="2880"/>
        </w:tabs>
        <w:ind w:left="2880" w:hanging="360"/>
      </w:pPr>
      <w:rPr>
        <w:rFonts w:ascii="Times New Roman" w:hAnsi="Times New Roman" w:hint="default"/>
      </w:rPr>
    </w:lvl>
    <w:lvl w:ilvl="4" w:tplc="009016EC" w:tentative="1">
      <w:start w:val="1"/>
      <w:numFmt w:val="bullet"/>
      <w:lvlText w:val="•"/>
      <w:lvlJc w:val="left"/>
      <w:pPr>
        <w:tabs>
          <w:tab w:val="num" w:pos="3600"/>
        </w:tabs>
        <w:ind w:left="3600" w:hanging="360"/>
      </w:pPr>
      <w:rPr>
        <w:rFonts w:ascii="Times New Roman" w:hAnsi="Times New Roman" w:hint="default"/>
      </w:rPr>
    </w:lvl>
    <w:lvl w:ilvl="5" w:tplc="B6322866" w:tentative="1">
      <w:start w:val="1"/>
      <w:numFmt w:val="bullet"/>
      <w:lvlText w:val="•"/>
      <w:lvlJc w:val="left"/>
      <w:pPr>
        <w:tabs>
          <w:tab w:val="num" w:pos="4320"/>
        </w:tabs>
        <w:ind w:left="4320" w:hanging="360"/>
      </w:pPr>
      <w:rPr>
        <w:rFonts w:ascii="Times New Roman" w:hAnsi="Times New Roman" w:hint="default"/>
      </w:rPr>
    </w:lvl>
    <w:lvl w:ilvl="6" w:tplc="3334CE1C" w:tentative="1">
      <w:start w:val="1"/>
      <w:numFmt w:val="bullet"/>
      <w:lvlText w:val="•"/>
      <w:lvlJc w:val="left"/>
      <w:pPr>
        <w:tabs>
          <w:tab w:val="num" w:pos="5040"/>
        </w:tabs>
        <w:ind w:left="5040" w:hanging="360"/>
      </w:pPr>
      <w:rPr>
        <w:rFonts w:ascii="Times New Roman" w:hAnsi="Times New Roman" w:hint="default"/>
      </w:rPr>
    </w:lvl>
    <w:lvl w:ilvl="7" w:tplc="C4706F24" w:tentative="1">
      <w:start w:val="1"/>
      <w:numFmt w:val="bullet"/>
      <w:lvlText w:val="•"/>
      <w:lvlJc w:val="left"/>
      <w:pPr>
        <w:tabs>
          <w:tab w:val="num" w:pos="5760"/>
        </w:tabs>
        <w:ind w:left="5760" w:hanging="360"/>
      </w:pPr>
      <w:rPr>
        <w:rFonts w:ascii="Times New Roman" w:hAnsi="Times New Roman" w:hint="default"/>
      </w:rPr>
    </w:lvl>
    <w:lvl w:ilvl="8" w:tplc="56B6EFBA"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4AA31EB3"/>
    <w:multiLevelType w:val="hybridMultilevel"/>
    <w:tmpl w:val="E5C66E70"/>
    <w:lvl w:ilvl="0" w:tplc="552E4C54">
      <w:start w:val="1"/>
      <w:numFmt w:val="bullet"/>
      <w:lvlText w:val="•"/>
      <w:lvlJc w:val="left"/>
      <w:pPr>
        <w:tabs>
          <w:tab w:val="num" w:pos="720"/>
        </w:tabs>
        <w:ind w:left="720" w:hanging="360"/>
      </w:pPr>
      <w:rPr>
        <w:rFonts w:ascii="Times New Roman" w:hAnsi="Times New Roman" w:hint="default"/>
      </w:rPr>
    </w:lvl>
    <w:lvl w:ilvl="1" w:tplc="9FF4E0D4" w:tentative="1">
      <w:start w:val="1"/>
      <w:numFmt w:val="bullet"/>
      <w:lvlText w:val="•"/>
      <w:lvlJc w:val="left"/>
      <w:pPr>
        <w:tabs>
          <w:tab w:val="num" w:pos="1440"/>
        </w:tabs>
        <w:ind w:left="1440" w:hanging="360"/>
      </w:pPr>
      <w:rPr>
        <w:rFonts w:ascii="Times New Roman" w:hAnsi="Times New Roman" w:hint="default"/>
      </w:rPr>
    </w:lvl>
    <w:lvl w:ilvl="2" w:tplc="C8BC5EF2" w:tentative="1">
      <w:start w:val="1"/>
      <w:numFmt w:val="bullet"/>
      <w:lvlText w:val="•"/>
      <w:lvlJc w:val="left"/>
      <w:pPr>
        <w:tabs>
          <w:tab w:val="num" w:pos="2160"/>
        </w:tabs>
        <w:ind w:left="2160" w:hanging="360"/>
      </w:pPr>
      <w:rPr>
        <w:rFonts w:ascii="Times New Roman" w:hAnsi="Times New Roman" w:hint="default"/>
      </w:rPr>
    </w:lvl>
    <w:lvl w:ilvl="3" w:tplc="EE54AC78" w:tentative="1">
      <w:start w:val="1"/>
      <w:numFmt w:val="bullet"/>
      <w:lvlText w:val="•"/>
      <w:lvlJc w:val="left"/>
      <w:pPr>
        <w:tabs>
          <w:tab w:val="num" w:pos="2880"/>
        </w:tabs>
        <w:ind w:left="2880" w:hanging="360"/>
      </w:pPr>
      <w:rPr>
        <w:rFonts w:ascii="Times New Roman" w:hAnsi="Times New Roman" w:hint="default"/>
      </w:rPr>
    </w:lvl>
    <w:lvl w:ilvl="4" w:tplc="E5A82192" w:tentative="1">
      <w:start w:val="1"/>
      <w:numFmt w:val="bullet"/>
      <w:lvlText w:val="•"/>
      <w:lvlJc w:val="left"/>
      <w:pPr>
        <w:tabs>
          <w:tab w:val="num" w:pos="3600"/>
        </w:tabs>
        <w:ind w:left="3600" w:hanging="360"/>
      </w:pPr>
      <w:rPr>
        <w:rFonts w:ascii="Times New Roman" w:hAnsi="Times New Roman" w:hint="default"/>
      </w:rPr>
    </w:lvl>
    <w:lvl w:ilvl="5" w:tplc="443660AE" w:tentative="1">
      <w:start w:val="1"/>
      <w:numFmt w:val="bullet"/>
      <w:lvlText w:val="•"/>
      <w:lvlJc w:val="left"/>
      <w:pPr>
        <w:tabs>
          <w:tab w:val="num" w:pos="4320"/>
        </w:tabs>
        <w:ind w:left="4320" w:hanging="360"/>
      </w:pPr>
      <w:rPr>
        <w:rFonts w:ascii="Times New Roman" w:hAnsi="Times New Roman" w:hint="default"/>
      </w:rPr>
    </w:lvl>
    <w:lvl w:ilvl="6" w:tplc="4A1A4C58" w:tentative="1">
      <w:start w:val="1"/>
      <w:numFmt w:val="bullet"/>
      <w:lvlText w:val="•"/>
      <w:lvlJc w:val="left"/>
      <w:pPr>
        <w:tabs>
          <w:tab w:val="num" w:pos="5040"/>
        </w:tabs>
        <w:ind w:left="5040" w:hanging="360"/>
      </w:pPr>
      <w:rPr>
        <w:rFonts w:ascii="Times New Roman" w:hAnsi="Times New Roman" w:hint="default"/>
      </w:rPr>
    </w:lvl>
    <w:lvl w:ilvl="7" w:tplc="2F2C0DEC" w:tentative="1">
      <w:start w:val="1"/>
      <w:numFmt w:val="bullet"/>
      <w:lvlText w:val="•"/>
      <w:lvlJc w:val="left"/>
      <w:pPr>
        <w:tabs>
          <w:tab w:val="num" w:pos="5760"/>
        </w:tabs>
        <w:ind w:left="5760" w:hanging="360"/>
      </w:pPr>
      <w:rPr>
        <w:rFonts w:ascii="Times New Roman" w:hAnsi="Times New Roman" w:hint="default"/>
      </w:rPr>
    </w:lvl>
    <w:lvl w:ilvl="8" w:tplc="946EA72C"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586E31C4"/>
    <w:multiLevelType w:val="hybridMultilevel"/>
    <w:tmpl w:val="E684E850"/>
    <w:lvl w:ilvl="0" w:tplc="F4002FBA">
      <w:start w:val="1"/>
      <w:numFmt w:val="bullet"/>
      <w:lvlText w:val="•"/>
      <w:lvlJc w:val="left"/>
      <w:pPr>
        <w:tabs>
          <w:tab w:val="num" w:pos="720"/>
        </w:tabs>
        <w:ind w:left="720" w:hanging="360"/>
      </w:pPr>
      <w:rPr>
        <w:rFonts w:ascii="Times New Roman" w:hAnsi="Times New Roman" w:hint="default"/>
      </w:rPr>
    </w:lvl>
    <w:lvl w:ilvl="1" w:tplc="5FB4FCA2" w:tentative="1">
      <w:start w:val="1"/>
      <w:numFmt w:val="bullet"/>
      <w:lvlText w:val="•"/>
      <w:lvlJc w:val="left"/>
      <w:pPr>
        <w:tabs>
          <w:tab w:val="num" w:pos="1440"/>
        </w:tabs>
        <w:ind w:left="1440" w:hanging="360"/>
      </w:pPr>
      <w:rPr>
        <w:rFonts w:ascii="Times New Roman" w:hAnsi="Times New Roman" w:hint="default"/>
      </w:rPr>
    </w:lvl>
    <w:lvl w:ilvl="2" w:tplc="5846E5AC" w:tentative="1">
      <w:start w:val="1"/>
      <w:numFmt w:val="bullet"/>
      <w:lvlText w:val="•"/>
      <w:lvlJc w:val="left"/>
      <w:pPr>
        <w:tabs>
          <w:tab w:val="num" w:pos="2160"/>
        </w:tabs>
        <w:ind w:left="2160" w:hanging="360"/>
      </w:pPr>
      <w:rPr>
        <w:rFonts w:ascii="Times New Roman" w:hAnsi="Times New Roman" w:hint="default"/>
      </w:rPr>
    </w:lvl>
    <w:lvl w:ilvl="3" w:tplc="7C321F30" w:tentative="1">
      <w:start w:val="1"/>
      <w:numFmt w:val="bullet"/>
      <w:lvlText w:val="•"/>
      <w:lvlJc w:val="left"/>
      <w:pPr>
        <w:tabs>
          <w:tab w:val="num" w:pos="2880"/>
        </w:tabs>
        <w:ind w:left="2880" w:hanging="360"/>
      </w:pPr>
      <w:rPr>
        <w:rFonts w:ascii="Times New Roman" w:hAnsi="Times New Roman" w:hint="default"/>
      </w:rPr>
    </w:lvl>
    <w:lvl w:ilvl="4" w:tplc="C846AFFA" w:tentative="1">
      <w:start w:val="1"/>
      <w:numFmt w:val="bullet"/>
      <w:lvlText w:val="•"/>
      <w:lvlJc w:val="left"/>
      <w:pPr>
        <w:tabs>
          <w:tab w:val="num" w:pos="3600"/>
        </w:tabs>
        <w:ind w:left="3600" w:hanging="360"/>
      </w:pPr>
      <w:rPr>
        <w:rFonts w:ascii="Times New Roman" w:hAnsi="Times New Roman" w:hint="default"/>
      </w:rPr>
    </w:lvl>
    <w:lvl w:ilvl="5" w:tplc="9BFA494C" w:tentative="1">
      <w:start w:val="1"/>
      <w:numFmt w:val="bullet"/>
      <w:lvlText w:val="•"/>
      <w:lvlJc w:val="left"/>
      <w:pPr>
        <w:tabs>
          <w:tab w:val="num" w:pos="4320"/>
        </w:tabs>
        <w:ind w:left="4320" w:hanging="360"/>
      </w:pPr>
      <w:rPr>
        <w:rFonts w:ascii="Times New Roman" w:hAnsi="Times New Roman" w:hint="default"/>
      </w:rPr>
    </w:lvl>
    <w:lvl w:ilvl="6" w:tplc="5F7EB966" w:tentative="1">
      <w:start w:val="1"/>
      <w:numFmt w:val="bullet"/>
      <w:lvlText w:val="•"/>
      <w:lvlJc w:val="left"/>
      <w:pPr>
        <w:tabs>
          <w:tab w:val="num" w:pos="5040"/>
        </w:tabs>
        <w:ind w:left="5040" w:hanging="360"/>
      </w:pPr>
      <w:rPr>
        <w:rFonts w:ascii="Times New Roman" w:hAnsi="Times New Roman" w:hint="default"/>
      </w:rPr>
    </w:lvl>
    <w:lvl w:ilvl="7" w:tplc="0864411C" w:tentative="1">
      <w:start w:val="1"/>
      <w:numFmt w:val="bullet"/>
      <w:lvlText w:val="•"/>
      <w:lvlJc w:val="left"/>
      <w:pPr>
        <w:tabs>
          <w:tab w:val="num" w:pos="5760"/>
        </w:tabs>
        <w:ind w:left="5760" w:hanging="360"/>
      </w:pPr>
      <w:rPr>
        <w:rFonts w:ascii="Times New Roman" w:hAnsi="Times New Roman" w:hint="default"/>
      </w:rPr>
    </w:lvl>
    <w:lvl w:ilvl="8" w:tplc="4D18F56A"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59927170"/>
    <w:multiLevelType w:val="hybridMultilevel"/>
    <w:tmpl w:val="6B90E5F6"/>
    <w:lvl w:ilvl="0" w:tplc="9D58C746">
      <w:start w:val="1"/>
      <w:numFmt w:val="bullet"/>
      <w:lvlText w:val="•"/>
      <w:lvlJc w:val="left"/>
      <w:pPr>
        <w:tabs>
          <w:tab w:val="num" w:pos="720"/>
        </w:tabs>
        <w:ind w:left="720" w:hanging="360"/>
      </w:pPr>
      <w:rPr>
        <w:rFonts w:ascii="Times New Roman" w:hAnsi="Times New Roman" w:hint="default"/>
      </w:rPr>
    </w:lvl>
    <w:lvl w:ilvl="1" w:tplc="64ACB676" w:tentative="1">
      <w:start w:val="1"/>
      <w:numFmt w:val="bullet"/>
      <w:lvlText w:val="•"/>
      <w:lvlJc w:val="left"/>
      <w:pPr>
        <w:tabs>
          <w:tab w:val="num" w:pos="1440"/>
        </w:tabs>
        <w:ind w:left="1440" w:hanging="360"/>
      </w:pPr>
      <w:rPr>
        <w:rFonts w:ascii="Times New Roman" w:hAnsi="Times New Roman" w:hint="default"/>
      </w:rPr>
    </w:lvl>
    <w:lvl w:ilvl="2" w:tplc="3F10A7BA" w:tentative="1">
      <w:start w:val="1"/>
      <w:numFmt w:val="bullet"/>
      <w:lvlText w:val="•"/>
      <w:lvlJc w:val="left"/>
      <w:pPr>
        <w:tabs>
          <w:tab w:val="num" w:pos="2160"/>
        </w:tabs>
        <w:ind w:left="2160" w:hanging="360"/>
      </w:pPr>
      <w:rPr>
        <w:rFonts w:ascii="Times New Roman" w:hAnsi="Times New Roman" w:hint="default"/>
      </w:rPr>
    </w:lvl>
    <w:lvl w:ilvl="3" w:tplc="1DC8FE3C" w:tentative="1">
      <w:start w:val="1"/>
      <w:numFmt w:val="bullet"/>
      <w:lvlText w:val="•"/>
      <w:lvlJc w:val="left"/>
      <w:pPr>
        <w:tabs>
          <w:tab w:val="num" w:pos="2880"/>
        </w:tabs>
        <w:ind w:left="2880" w:hanging="360"/>
      </w:pPr>
      <w:rPr>
        <w:rFonts w:ascii="Times New Roman" w:hAnsi="Times New Roman" w:hint="default"/>
      </w:rPr>
    </w:lvl>
    <w:lvl w:ilvl="4" w:tplc="D90AD8E4" w:tentative="1">
      <w:start w:val="1"/>
      <w:numFmt w:val="bullet"/>
      <w:lvlText w:val="•"/>
      <w:lvlJc w:val="left"/>
      <w:pPr>
        <w:tabs>
          <w:tab w:val="num" w:pos="3600"/>
        </w:tabs>
        <w:ind w:left="3600" w:hanging="360"/>
      </w:pPr>
      <w:rPr>
        <w:rFonts w:ascii="Times New Roman" w:hAnsi="Times New Roman" w:hint="default"/>
      </w:rPr>
    </w:lvl>
    <w:lvl w:ilvl="5" w:tplc="2A264AD0" w:tentative="1">
      <w:start w:val="1"/>
      <w:numFmt w:val="bullet"/>
      <w:lvlText w:val="•"/>
      <w:lvlJc w:val="left"/>
      <w:pPr>
        <w:tabs>
          <w:tab w:val="num" w:pos="4320"/>
        </w:tabs>
        <w:ind w:left="4320" w:hanging="360"/>
      </w:pPr>
      <w:rPr>
        <w:rFonts w:ascii="Times New Roman" w:hAnsi="Times New Roman" w:hint="default"/>
      </w:rPr>
    </w:lvl>
    <w:lvl w:ilvl="6" w:tplc="6450AC74" w:tentative="1">
      <w:start w:val="1"/>
      <w:numFmt w:val="bullet"/>
      <w:lvlText w:val="•"/>
      <w:lvlJc w:val="left"/>
      <w:pPr>
        <w:tabs>
          <w:tab w:val="num" w:pos="5040"/>
        </w:tabs>
        <w:ind w:left="5040" w:hanging="360"/>
      </w:pPr>
      <w:rPr>
        <w:rFonts w:ascii="Times New Roman" w:hAnsi="Times New Roman" w:hint="default"/>
      </w:rPr>
    </w:lvl>
    <w:lvl w:ilvl="7" w:tplc="5E3CA85A" w:tentative="1">
      <w:start w:val="1"/>
      <w:numFmt w:val="bullet"/>
      <w:lvlText w:val="•"/>
      <w:lvlJc w:val="left"/>
      <w:pPr>
        <w:tabs>
          <w:tab w:val="num" w:pos="5760"/>
        </w:tabs>
        <w:ind w:left="5760" w:hanging="360"/>
      </w:pPr>
      <w:rPr>
        <w:rFonts w:ascii="Times New Roman" w:hAnsi="Times New Roman" w:hint="default"/>
      </w:rPr>
    </w:lvl>
    <w:lvl w:ilvl="8" w:tplc="F9CCC382"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61DA4593"/>
    <w:multiLevelType w:val="hybridMultilevel"/>
    <w:tmpl w:val="CBAE5A6E"/>
    <w:lvl w:ilvl="0" w:tplc="82E6296E">
      <w:start w:val="1"/>
      <w:numFmt w:val="bullet"/>
      <w:lvlText w:val="•"/>
      <w:lvlJc w:val="left"/>
      <w:pPr>
        <w:tabs>
          <w:tab w:val="num" w:pos="720"/>
        </w:tabs>
        <w:ind w:left="720" w:hanging="360"/>
      </w:pPr>
      <w:rPr>
        <w:rFonts w:ascii="Times New Roman" w:hAnsi="Times New Roman" w:hint="default"/>
      </w:rPr>
    </w:lvl>
    <w:lvl w:ilvl="1" w:tplc="C75EE3B2" w:tentative="1">
      <w:start w:val="1"/>
      <w:numFmt w:val="bullet"/>
      <w:lvlText w:val="•"/>
      <w:lvlJc w:val="left"/>
      <w:pPr>
        <w:tabs>
          <w:tab w:val="num" w:pos="1440"/>
        </w:tabs>
        <w:ind w:left="1440" w:hanging="360"/>
      </w:pPr>
      <w:rPr>
        <w:rFonts w:ascii="Times New Roman" w:hAnsi="Times New Roman" w:hint="default"/>
      </w:rPr>
    </w:lvl>
    <w:lvl w:ilvl="2" w:tplc="E4EE00C0" w:tentative="1">
      <w:start w:val="1"/>
      <w:numFmt w:val="bullet"/>
      <w:lvlText w:val="•"/>
      <w:lvlJc w:val="left"/>
      <w:pPr>
        <w:tabs>
          <w:tab w:val="num" w:pos="2160"/>
        </w:tabs>
        <w:ind w:left="2160" w:hanging="360"/>
      </w:pPr>
      <w:rPr>
        <w:rFonts w:ascii="Times New Roman" w:hAnsi="Times New Roman" w:hint="default"/>
      </w:rPr>
    </w:lvl>
    <w:lvl w:ilvl="3" w:tplc="0EA05C0C" w:tentative="1">
      <w:start w:val="1"/>
      <w:numFmt w:val="bullet"/>
      <w:lvlText w:val="•"/>
      <w:lvlJc w:val="left"/>
      <w:pPr>
        <w:tabs>
          <w:tab w:val="num" w:pos="2880"/>
        </w:tabs>
        <w:ind w:left="2880" w:hanging="360"/>
      </w:pPr>
      <w:rPr>
        <w:rFonts w:ascii="Times New Roman" w:hAnsi="Times New Roman" w:hint="default"/>
      </w:rPr>
    </w:lvl>
    <w:lvl w:ilvl="4" w:tplc="BF68902A" w:tentative="1">
      <w:start w:val="1"/>
      <w:numFmt w:val="bullet"/>
      <w:lvlText w:val="•"/>
      <w:lvlJc w:val="left"/>
      <w:pPr>
        <w:tabs>
          <w:tab w:val="num" w:pos="3600"/>
        </w:tabs>
        <w:ind w:left="3600" w:hanging="360"/>
      </w:pPr>
      <w:rPr>
        <w:rFonts w:ascii="Times New Roman" w:hAnsi="Times New Roman" w:hint="default"/>
      </w:rPr>
    </w:lvl>
    <w:lvl w:ilvl="5" w:tplc="335E29B6" w:tentative="1">
      <w:start w:val="1"/>
      <w:numFmt w:val="bullet"/>
      <w:lvlText w:val="•"/>
      <w:lvlJc w:val="left"/>
      <w:pPr>
        <w:tabs>
          <w:tab w:val="num" w:pos="4320"/>
        </w:tabs>
        <w:ind w:left="4320" w:hanging="360"/>
      </w:pPr>
      <w:rPr>
        <w:rFonts w:ascii="Times New Roman" w:hAnsi="Times New Roman" w:hint="default"/>
      </w:rPr>
    </w:lvl>
    <w:lvl w:ilvl="6" w:tplc="95820014" w:tentative="1">
      <w:start w:val="1"/>
      <w:numFmt w:val="bullet"/>
      <w:lvlText w:val="•"/>
      <w:lvlJc w:val="left"/>
      <w:pPr>
        <w:tabs>
          <w:tab w:val="num" w:pos="5040"/>
        </w:tabs>
        <w:ind w:left="5040" w:hanging="360"/>
      </w:pPr>
      <w:rPr>
        <w:rFonts w:ascii="Times New Roman" w:hAnsi="Times New Roman" w:hint="default"/>
      </w:rPr>
    </w:lvl>
    <w:lvl w:ilvl="7" w:tplc="78420C90" w:tentative="1">
      <w:start w:val="1"/>
      <w:numFmt w:val="bullet"/>
      <w:lvlText w:val="•"/>
      <w:lvlJc w:val="left"/>
      <w:pPr>
        <w:tabs>
          <w:tab w:val="num" w:pos="5760"/>
        </w:tabs>
        <w:ind w:left="5760" w:hanging="360"/>
      </w:pPr>
      <w:rPr>
        <w:rFonts w:ascii="Times New Roman" w:hAnsi="Times New Roman" w:hint="default"/>
      </w:rPr>
    </w:lvl>
    <w:lvl w:ilvl="8" w:tplc="5E72CBE0"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62841C6E"/>
    <w:multiLevelType w:val="hybridMultilevel"/>
    <w:tmpl w:val="DDD4D104"/>
    <w:lvl w:ilvl="0" w:tplc="F772761E">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672D7535"/>
    <w:multiLevelType w:val="hybridMultilevel"/>
    <w:tmpl w:val="AACE2812"/>
    <w:lvl w:ilvl="0" w:tplc="A7B2FA28">
      <w:start w:val="1"/>
      <w:numFmt w:val="bullet"/>
      <w:lvlText w:val="•"/>
      <w:lvlJc w:val="left"/>
      <w:pPr>
        <w:tabs>
          <w:tab w:val="num" w:pos="720"/>
        </w:tabs>
        <w:ind w:left="720" w:hanging="360"/>
      </w:pPr>
      <w:rPr>
        <w:rFonts w:ascii="Times New Roman" w:hAnsi="Times New Roman" w:hint="default"/>
      </w:rPr>
    </w:lvl>
    <w:lvl w:ilvl="1" w:tplc="637E73BE" w:tentative="1">
      <w:start w:val="1"/>
      <w:numFmt w:val="bullet"/>
      <w:lvlText w:val="•"/>
      <w:lvlJc w:val="left"/>
      <w:pPr>
        <w:tabs>
          <w:tab w:val="num" w:pos="1440"/>
        </w:tabs>
        <w:ind w:left="1440" w:hanging="360"/>
      </w:pPr>
      <w:rPr>
        <w:rFonts w:ascii="Times New Roman" w:hAnsi="Times New Roman" w:hint="default"/>
      </w:rPr>
    </w:lvl>
    <w:lvl w:ilvl="2" w:tplc="C5C8327A" w:tentative="1">
      <w:start w:val="1"/>
      <w:numFmt w:val="bullet"/>
      <w:lvlText w:val="•"/>
      <w:lvlJc w:val="left"/>
      <w:pPr>
        <w:tabs>
          <w:tab w:val="num" w:pos="2160"/>
        </w:tabs>
        <w:ind w:left="2160" w:hanging="360"/>
      </w:pPr>
      <w:rPr>
        <w:rFonts w:ascii="Times New Roman" w:hAnsi="Times New Roman" w:hint="default"/>
      </w:rPr>
    </w:lvl>
    <w:lvl w:ilvl="3" w:tplc="C7CA1E18" w:tentative="1">
      <w:start w:val="1"/>
      <w:numFmt w:val="bullet"/>
      <w:lvlText w:val="•"/>
      <w:lvlJc w:val="left"/>
      <w:pPr>
        <w:tabs>
          <w:tab w:val="num" w:pos="2880"/>
        </w:tabs>
        <w:ind w:left="2880" w:hanging="360"/>
      </w:pPr>
      <w:rPr>
        <w:rFonts w:ascii="Times New Roman" w:hAnsi="Times New Roman" w:hint="default"/>
      </w:rPr>
    </w:lvl>
    <w:lvl w:ilvl="4" w:tplc="C0006CFE" w:tentative="1">
      <w:start w:val="1"/>
      <w:numFmt w:val="bullet"/>
      <w:lvlText w:val="•"/>
      <w:lvlJc w:val="left"/>
      <w:pPr>
        <w:tabs>
          <w:tab w:val="num" w:pos="3600"/>
        </w:tabs>
        <w:ind w:left="3600" w:hanging="360"/>
      </w:pPr>
      <w:rPr>
        <w:rFonts w:ascii="Times New Roman" w:hAnsi="Times New Roman" w:hint="default"/>
      </w:rPr>
    </w:lvl>
    <w:lvl w:ilvl="5" w:tplc="DBAABE02" w:tentative="1">
      <w:start w:val="1"/>
      <w:numFmt w:val="bullet"/>
      <w:lvlText w:val="•"/>
      <w:lvlJc w:val="left"/>
      <w:pPr>
        <w:tabs>
          <w:tab w:val="num" w:pos="4320"/>
        </w:tabs>
        <w:ind w:left="4320" w:hanging="360"/>
      </w:pPr>
      <w:rPr>
        <w:rFonts w:ascii="Times New Roman" w:hAnsi="Times New Roman" w:hint="default"/>
      </w:rPr>
    </w:lvl>
    <w:lvl w:ilvl="6" w:tplc="E6F6E82E" w:tentative="1">
      <w:start w:val="1"/>
      <w:numFmt w:val="bullet"/>
      <w:lvlText w:val="•"/>
      <w:lvlJc w:val="left"/>
      <w:pPr>
        <w:tabs>
          <w:tab w:val="num" w:pos="5040"/>
        </w:tabs>
        <w:ind w:left="5040" w:hanging="360"/>
      </w:pPr>
      <w:rPr>
        <w:rFonts w:ascii="Times New Roman" w:hAnsi="Times New Roman" w:hint="default"/>
      </w:rPr>
    </w:lvl>
    <w:lvl w:ilvl="7" w:tplc="AFE0A8D0" w:tentative="1">
      <w:start w:val="1"/>
      <w:numFmt w:val="bullet"/>
      <w:lvlText w:val="•"/>
      <w:lvlJc w:val="left"/>
      <w:pPr>
        <w:tabs>
          <w:tab w:val="num" w:pos="5760"/>
        </w:tabs>
        <w:ind w:left="5760" w:hanging="360"/>
      </w:pPr>
      <w:rPr>
        <w:rFonts w:ascii="Times New Roman" w:hAnsi="Times New Roman" w:hint="default"/>
      </w:rPr>
    </w:lvl>
    <w:lvl w:ilvl="8" w:tplc="E6F040C0" w:tentative="1">
      <w:start w:val="1"/>
      <w:numFmt w:val="bullet"/>
      <w:lvlText w:val="•"/>
      <w:lvlJc w:val="left"/>
      <w:pPr>
        <w:tabs>
          <w:tab w:val="num" w:pos="6480"/>
        </w:tabs>
        <w:ind w:left="6480" w:hanging="360"/>
      </w:pPr>
      <w:rPr>
        <w:rFonts w:ascii="Times New Roman" w:hAnsi="Times New Roman" w:hint="default"/>
      </w:rPr>
    </w:lvl>
  </w:abstractNum>
  <w:abstractNum w:abstractNumId="24" w15:restartNumberingAfterBreak="0">
    <w:nsid w:val="68652702"/>
    <w:multiLevelType w:val="hybridMultilevel"/>
    <w:tmpl w:val="9F227D90"/>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691F0700"/>
    <w:multiLevelType w:val="hybridMultilevel"/>
    <w:tmpl w:val="CAF21E1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6" w15:restartNumberingAfterBreak="0">
    <w:nsid w:val="692F10A0"/>
    <w:multiLevelType w:val="hybridMultilevel"/>
    <w:tmpl w:val="EB908602"/>
    <w:lvl w:ilvl="0" w:tplc="8CCAA7DE">
      <w:start w:val="1"/>
      <w:numFmt w:val="bullet"/>
      <w:lvlText w:val="•"/>
      <w:lvlJc w:val="left"/>
      <w:pPr>
        <w:tabs>
          <w:tab w:val="num" w:pos="720"/>
        </w:tabs>
        <w:ind w:left="720" w:hanging="360"/>
      </w:pPr>
      <w:rPr>
        <w:rFonts w:ascii="Times New Roman" w:hAnsi="Times New Roman" w:hint="default"/>
      </w:rPr>
    </w:lvl>
    <w:lvl w:ilvl="1" w:tplc="A18ABC50" w:tentative="1">
      <w:start w:val="1"/>
      <w:numFmt w:val="bullet"/>
      <w:lvlText w:val="•"/>
      <w:lvlJc w:val="left"/>
      <w:pPr>
        <w:tabs>
          <w:tab w:val="num" w:pos="1440"/>
        </w:tabs>
        <w:ind w:left="1440" w:hanging="360"/>
      </w:pPr>
      <w:rPr>
        <w:rFonts w:ascii="Times New Roman" w:hAnsi="Times New Roman" w:hint="default"/>
      </w:rPr>
    </w:lvl>
    <w:lvl w:ilvl="2" w:tplc="EBF49028" w:tentative="1">
      <w:start w:val="1"/>
      <w:numFmt w:val="bullet"/>
      <w:lvlText w:val="•"/>
      <w:lvlJc w:val="left"/>
      <w:pPr>
        <w:tabs>
          <w:tab w:val="num" w:pos="2160"/>
        </w:tabs>
        <w:ind w:left="2160" w:hanging="360"/>
      </w:pPr>
      <w:rPr>
        <w:rFonts w:ascii="Times New Roman" w:hAnsi="Times New Roman" w:hint="default"/>
      </w:rPr>
    </w:lvl>
    <w:lvl w:ilvl="3" w:tplc="BCF46DF8" w:tentative="1">
      <w:start w:val="1"/>
      <w:numFmt w:val="bullet"/>
      <w:lvlText w:val="•"/>
      <w:lvlJc w:val="left"/>
      <w:pPr>
        <w:tabs>
          <w:tab w:val="num" w:pos="2880"/>
        </w:tabs>
        <w:ind w:left="2880" w:hanging="360"/>
      </w:pPr>
      <w:rPr>
        <w:rFonts w:ascii="Times New Roman" w:hAnsi="Times New Roman" w:hint="default"/>
      </w:rPr>
    </w:lvl>
    <w:lvl w:ilvl="4" w:tplc="618E0306" w:tentative="1">
      <w:start w:val="1"/>
      <w:numFmt w:val="bullet"/>
      <w:lvlText w:val="•"/>
      <w:lvlJc w:val="left"/>
      <w:pPr>
        <w:tabs>
          <w:tab w:val="num" w:pos="3600"/>
        </w:tabs>
        <w:ind w:left="3600" w:hanging="360"/>
      </w:pPr>
      <w:rPr>
        <w:rFonts w:ascii="Times New Roman" w:hAnsi="Times New Roman" w:hint="default"/>
      </w:rPr>
    </w:lvl>
    <w:lvl w:ilvl="5" w:tplc="5136F9EA" w:tentative="1">
      <w:start w:val="1"/>
      <w:numFmt w:val="bullet"/>
      <w:lvlText w:val="•"/>
      <w:lvlJc w:val="left"/>
      <w:pPr>
        <w:tabs>
          <w:tab w:val="num" w:pos="4320"/>
        </w:tabs>
        <w:ind w:left="4320" w:hanging="360"/>
      </w:pPr>
      <w:rPr>
        <w:rFonts w:ascii="Times New Roman" w:hAnsi="Times New Roman" w:hint="default"/>
      </w:rPr>
    </w:lvl>
    <w:lvl w:ilvl="6" w:tplc="4E1CDEAA" w:tentative="1">
      <w:start w:val="1"/>
      <w:numFmt w:val="bullet"/>
      <w:lvlText w:val="•"/>
      <w:lvlJc w:val="left"/>
      <w:pPr>
        <w:tabs>
          <w:tab w:val="num" w:pos="5040"/>
        </w:tabs>
        <w:ind w:left="5040" w:hanging="360"/>
      </w:pPr>
      <w:rPr>
        <w:rFonts w:ascii="Times New Roman" w:hAnsi="Times New Roman" w:hint="default"/>
      </w:rPr>
    </w:lvl>
    <w:lvl w:ilvl="7" w:tplc="CC80045A" w:tentative="1">
      <w:start w:val="1"/>
      <w:numFmt w:val="bullet"/>
      <w:lvlText w:val="•"/>
      <w:lvlJc w:val="left"/>
      <w:pPr>
        <w:tabs>
          <w:tab w:val="num" w:pos="5760"/>
        </w:tabs>
        <w:ind w:left="5760" w:hanging="360"/>
      </w:pPr>
      <w:rPr>
        <w:rFonts w:ascii="Times New Roman" w:hAnsi="Times New Roman" w:hint="default"/>
      </w:rPr>
    </w:lvl>
    <w:lvl w:ilvl="8" w:tplc="2B56F7AE" w:tentative="1">
      <w:start w:val="1"/>
      <w:numFmt w:val="bullet"/>
      <w:lvlText w:val="•"/>
      <w:lvlJc w:val="left"/>
      <w:pPr>
        <w:tabs>
          <w:tab w:val="num" w:pos="6480"/>
        </w:tabs>
        <w:ind w:left="6480" w:hanging="360"/>
      </w:pPr>
      <w:rPr>
        <w:rFonts w:ascii="Times New Roman" w:hAnsi="Times New Roman" w:hint="default"/>
      </w:rPr>
    </w:lvl>
  </w:abstractNum>
  <w:abstractNum w:abstractNumId="27" w15:restartNumberingAfterBreak="0">
    <w:nsid w:val="6CB53575"/>
    <w:multiLevelType w:val="hybridMultilevel"/>
    <w:tmpl w:val="F4CAB09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6D3A1E7C"/>
    <w:multiLevelType w:val="hybridMultilevel"/>
    <w:tmpl w:val="956488EC"/>
    <w:lvl w:ilvl="0" w:tplc="F5A45A0A">
      <w:start w:val="1"/>
      <w:numFmt w:val="decimal"/>
      <w:lvlText w:val="%1."/>
      <w:lvlJc w:val="left"/>
      <w:pPr>
        <w:ind w:left="1211" w:hanging="360"/>
      </w:pPr>
      <w:rPr>
        <w:b/>
      </w:r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abstractNum w:abstractNumId="29" w15:restartNumberingAfterBreak="0">
    <w:nsid w:val="75B03B0B"/>
    <w:multiLevelType w:val="hybridMultilevel"/>
    <w:tmpl w:val="F9802AD6"/>
    <w:lvl w:ilvl="0" w:tplc="2E3E6CD0">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30" w15:restartNumberingAfterBreak="0">
    <w:nsid w:val="77182F57"/>
    <w:multiLevelType w:val="hybridMultilevel"/>
    <w:tmpl w:val="9A38D4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15:restartNumberingAfterBreak="0">
    <w:nsid w:val="7F7E62A1"/>
    <w:multiLevelType w:val="hybridMultilevel"/>
    <w:tmpl w:val="13CE11D4"/>
    <w:lvl w:ilvl="0" w:tplc="5A3AB5AE">
      <w:start w:val="1"/>
      <w:numFmt w:val="bullet"/>
      <w:lvlText w:val="•"/>
      <w:lvlJc w:val="left"/>
      <w:pPr>
        <w:tabs>
          <w:tab w:val="num" w:pos="720"/>
        </w:tabs>
        <w:ind w:left="720" w:hanging="360"/>
      </w:pPr>
      <w:rPr>
        <w:rFonts w:ascii="Times New Roman" w:hAnsi="Times New Roman" w:hint="default"/>
      </w:rPr>
    </w:lvl>
    <w:lvl w:ilvl="1" w:tplc="8BC48124" w:tentative="1">
      <w:start w:val="1"/>
      <w:numFmt w:val="bullet"/>
      <w:lvlText w:val="•"/>
      <w:lvlJc w:val="left"/>
      <w:pPr>
        <w:tabs>
          <w:tab w:val="num" w:pos="1440"/>
        </w:tabs>
        <w:ind w:left="1440" w:hanging="360"/>
      </w:pPr>
      <w:rPr>
        <w:rFonts w:ascii="Times New Roman" w:hAnsi="Times New Roman" w:hint="default"/>
      </w:rPr>
    </w:lvl>
    <w:lvl w:ilvl="2" w:tplc="E5462CDE" w:tentative="1">
      <w:start w:val="1"/>
      <w:numFmt w:val="bullet"/>
      <w:lvlText w:val="•"/>
      <w:lvlJc w:val="left"/>
      <w:pPr>
        <w:tabs>
          <w:tab w:val="num" w:pos="2160"/>
        </w:tabs>
        <w:ind w:left="2160" w:hanging="360"/>
      </w:pPr>
      <w:rPr>
        <w:rFonts w:ascii="Times New Roman" w:hAnsi="Times New Roman" w:hint="default"/>
      </w:rPr>
    </w:lvl>
    <w:lvl w:ilvl="3" w:tplc="BEA0A01C" w:tentative="1">
      <w:start w:val="1"/>
      <w:numFmt w:val="bullet"/>
      <w:lvlText w:val="•"/>
      <w:lvlJc w:val="left"/>
      <w:pPr>
        <w:tabs>
          <w:tab w:val="num" w:pos="2880"/>
        </w:tabs>
        <w:ind w:left="2880" w:hanging="360"/>
      </w:pPr>
      <w:rPr>
        <w:rFonts w:ascii="Times New Roman" w:hAnsi="Times New Roman" w:hint="default"/>
      </w:rPr>
    </w:lvl>
    <w:lvl w:ilvl="4" w:tplc="0106A7D8" w:tentative="1">
      <w:start w:val="1"/>
      <w:numFmt w:val="bullet"/>
      <w:lvlText w:val="•"/>
      <w:lvlJc w:val="left"/>
      <w:pPr>
        <w:tabs>
          <w:tab w:val="num" w:pos="3600"/>
        </w:tabs>
        <w:ind w:left="3600" w:hanging="360"/>
      </w:pPr>
      <w:rPr>
        <w:rFonts w:ascii="Times New Roman" w:hAnsi="Times New Roman" w:hint="default"/>
      </w:rPr>
    </w:lvl>
    <w:lvl w:ilvl="5" w:tplc="7F6011EE" w:tentative="1">
      <w:start w:val="1"/>
      <w:numFmt w:val="bullet"/>
      <w:lvlText w:val="•"/>
      <w:lvlJc w:val="left"/>
      <w:pPr>
        <w:tabs>
          <w:tab w:val="num" w:pos="4320"/>
        </w:tabs>
        <w:ind w:left="4320" w:hanging="360"/>
      </w:pPr>
      <w:rPr>
        <w:rFonts w:ascii="Times New Roman" w:hAnsi="Times New Roman" w:hint="default"/>
      </w:rPr>
    </w:lvl>
    <w:lvl w:ilvl="6" w:tplc="357AFDE6" w:tentative="1">
      <w:start w:val="1"/>
      <w:numFmt w:val="bullet"/>
      <w:lvlText w:val="•"/>
      <w:lvlJc w:val="left"/>
      <w:pPr>
        <w:tabs>
          <w:tab w:val="num" w:pos="5040"/>
        </w:tabs>
        <w:ind w:left="5040" w:hanging="360"/>
      </w:pPr>
      <w:rPr>
        <w:rFonts w:ascii="Times New Roman" w:hAnsi="Times New Roman" w:hint="default"/>
      </w:rPr>
    </w:lvl>
    <w:lvl w:ilvl="7" w:tplc="F46C53AC" w:tentative="1">
      <w:start w:val="1"/>
      <w:numFmt w:val="bullet"/>
      <w:lvlText w:val="•"/>
      <w:lvlJc w:val="left"/>
      <w:pPr>
        <w:tabs>
          <w:tab w:val="num" w:pos="5760"/>
        </w:tabs>
        <w:ind w:left="5760" w:hanging="360"/>
      </w:pPr>
      <w:rPr>
        <w:rFonts w:ascii="Times New Roman" w:hAnsi="Times New Roman" w:hint="default"/>
      </w:rPr>
    </w:lvl>
    <w:lvl w:ilvl="8" w:tplc="43CA2284" w:tentative="1">
      <w:start w:val="1"/>
      <w:numFmt w:val="bullet"/>
      <w:lvlText w:val="•"/>
      <w:lvlJc w:val="left"/>
      <w:pPr>
        <w:tabs>
          <w:tab w:val="num" w:pos="6480"/>
        </w:tabs>
        <w:ind w:left="6480" w:hanging="360"/>
      </w:pPr>
      <w:rPr>
        <w:rFonts w:ascii="Times New Roman" w:hAnsi="Times New Roman" w:hint="default"/>
      </w:rPr>
    </w:lvl>
  </w:abstractNum>
  <w:num w:numId="1" w16cid:durableId="732236759">
    <w:abstractNumId w:val="25"/>
  </w:num>
  <w:num w:numId="2" w16cid:durableId="1092358814">
    <w:abstractNumId w:val="15"/>
  </w:num>
  <w:num w:numId="3" w16cid:durableId="2029598624">
    <w:abstractNumId w:val="10"/>
  </w:num>
  <w:num w:numId="4" w16cid:durableId="182285739">
    <w:abstractNumId w:val="18"/>
  </w:num>
  <w:num w:numId="5" w16cid:durableId="116222822">
    <w:abstractNumId w:val="27"/>
  </w:num>
  <w:num w:numId="6" w16cid:durableId="910236989">
    <w:abstractNumId w:val="16"/>
  </w:num>
  <w:num w:numId="7" w16cid:durableId="305400789">
    <w:abstractNumId w:val="7"/>
  </w:num>
  <w:num w:numId="8" w16cid:durableId="1151409407">
    <w:abstractNumId w:val="8"/>
  </w:num>
  <w:num w:numId="9" w16cid:durableId="1079905610">
    <w:abstractNumId w:val="30"/>
  </w:num>
  <w:num w:numId="10" w16cid:durableId="101141959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08639433">
    <w:abstractNumId w:val="6"/>
  </w:num>
  <w:num w:numId="12" w16cid:durableId="1359741512">
    <w:abstractNumId w:val="13"/>
  </w:num>
  <w:num w:numId="13" w16cid:durableId="1269848124">
    <w:abstractNumId w:val="24"/>
  </w:num>
  <w:num w:numId="14" w16cid:durableId="1715495546">
    <w:abstractNumId w:val="2"/>
  </w:num>
  <w:num w:numId="15" w16cid:durableId="2071422102">
    <w:abstractNumId w:val="3"/>
  </w:num>
  <w:num w:numId="16" w16cid:durableId="241640850">
    <w:abstractNumId w:val="1"/>
  </w:num>
  <w:num w:numId="17" w16cid:durableId="394162868">
    <w:abstractNumId w:val="0"/>
  </w:num>
  <w:num w:numId="18" w16cid:durableId="1652323789">
    <w:abstractNumId w:val="20"/>
  </w:num>
  <w:num w:numId="19" w16cid:durableId="1685788538">
    <w:abstractNumId w:val="21"/>
  </w:num>
  <w:num w:numId="20" w16cid:durableId="1227572407">
    <w:abstractNumId w:val="31"/>
  </w:num>
  <w:num w:numId="21" w16cid:durableId="437262171">
    <w:abstractNumId w:val="12"/>
  </w:num>
  <w:num w:numId="22" w16cid:durableId="2089107217">
    <w:abstractNumId w:val="11"/>
  </w:num>
  <w:num w:numId="23" w16cid:durableId="745609053">
    <w:abstractNumId w:val="22"/>
  </w:num>
  <w:num w:numId="24" w16cid:durableId="543830662">
    <w:abstractNumId w:val="4"/>
  </w:num>
  <w:num w:numId="25" w16cid:durableId="551385841">
    <w:abstractNumId w:val="14"/>
  </w:num>
  <w:num w:numId="26" w16cid:durableId="1007750707">
    <w:abstractNumId w:val="26"/>
  </w:num>
  <w:num w:numId="27" w16cid:durableId="946690945">
    <w:abstractNumId w:val="19"/>
  </w:num>
  <w:num w:numId="28" w16cid:durableId="426468150">
    <w:abstractNumId w:val="17"/>
  </w:num>
  <w:num w:numId="29" w16cid:durableId="542326342">
    <w:abstractNumId w:val="5"/>
  </w:num>
  <w:num w:numId="30" w16cid:durableId="759912297">
    <w:abstractNumId w:val="23"/>
  </w:num>
  <w:num w:numId="31" w16cid:durableId="2049185775">
    <w:abstractNumId w:val="9"/>
  </w:num>
  <w:num w:numId="32" w16cid:durableId="37350959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6B3"/>
    <w:rsid w:val="00417DC7"/>
    <w:rsid w:val="00711B2E"/>
    <w:rsid w:val="00BD0295"/>
    <w:rsid w:val="00D116B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731F1"/>
  <w15:chartTrackingRefBased/>
  <w15:docId w15:val="{3A0768BF-35E6-4657-86E1-545D9A351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11B2E"/>
    <w:pPr>
      <w:spacing w:before="120" w:after="120" w:line="240" w:lineRule="auto"/>
      <w:ind w:firstLine="709"/>
      <w:jc w:val="both"/>
    </w:pPr>
    <w:rPr>
      <w:rFonts w:ascii="Times New Roman" w:eastAsia="Times New Roman" w:hAnsi="Times New Roman" w:cs="Times New Roman"/>
      <w:kern w:val="0"/>
      <w:sz w:val="24"/>
      <w:szCs w:val="20"/>
      <w14:ligatures w14:val="none"/>
    </w:rPr>
  </w:style>
  <w:style w:type="paragraph" w:styleId="Antrat1">
    <w:name w:val="heading 1"/>
    <w:basedOn w:val="prastasis"/>
    <w:next w:val="prastasis"/>
    <w:link w:val="Antrat1Diagrama"/>
    <w:uiPriority w:val="9"/>
    <w:qFormat/>
    <w:rsid w:val="00711B2E"/>
    <w:pPr>
      <w:keepNext/>
      <w:keepLines/>
      <w:outlineLvl w:val="0"/>
    </w:pPr>
    <w:rPr>
      <w:rFonts w:eastAsiaTheme="majorEastAsia" w:cstheme="majorBidi"/>
      <w:b/>
      <w:color w:val="2F5496" w:themeColor="accent1" w:themeShade="BF"/>
      <w:szCs w:val="32"/>
    </w:rPr>
  </w:style>
  <w:style w:type="paragraph" w:styleId="Antrat2">
    <w:name w:val="heading 2"/>
    <w:basedOn w:val="prastasis"/>
    <w:next w:val="prastasis"/>
    <w:link w:val="Antrat2Diagrama"/>
    <w:uiPriority w:val="9"/>
    <w:semiHidden/>
    <w:unhideWhenUsed/>
    <w:qFormat/>
    <w:rsid w:val="00711B2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Antrat3">
    <w:name w:val="heading 3"/>
    <w:basedOn w:val="prastasis"/>
    <w:next w:val="prastasis"/>
    <w:link w:val="Antrat3Diagrama"/>
    <w:uiPriority w:val="9"/>
    <w:semiHidden/>
    <w:unhideWhenUsed/>
    <w:qFormat/>
    <w:rsid w:val="00711B2E"/>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711B2E"/>
    <w:rPr>
      <w:rFonts w:ascii="Times New Roman" w:eastAsiaTheme="majorEastAsia" w:hAnsi="Times New Roman" w:cstheme="majorBidi"/>
      <w:b/>
      <w:color w:val="2F5496" w:themeColor="accent1" w:themeShade="BF"/>
      <w:kern w:val="0"/>
      <w:sz w:val="24"/>
      <w:szCs w:val="32"/>
      <w14:ligatures w14:val="none"/>
    </w:rPr>
  </w:style>
  <w:style w:type="character" w:customStyle="1" w:styleId="Antrat2Diagrama">
    <w:name w:val="Antraštė 2 Diagrama"/>
    <w:basedOn w:val="Numatytasispastraiposriftas"/>
    <w:link w:val="Antrat2"/>
    <w:uiPriority w:val="9"/>
    <w:semiHidden/>
    <w:rsid w:val="00711B2E"/>
    <w:rPr>
      <w:rFonts w:asciiTheme="majorHAnsi" w:eastAsiaTheme="majorEastAsia" w:hAnsiTheme="majorHAnsi" w:cstheme="majorBidi"/>
      <w:color w:val="2F5496" w:themeColor="accent1" w:themeShade="BF"/>
      <w:kern w:val="0"/>
      <w:sz w:val="26"/>
      <w:szCs w:val="26"/>
      <w14:ligatures w14:val="none"/>
    </w:rPr>
  </w:style>
  <w:style w:type="character" w:customStyle="1" w:styleId="Antrat3Diagrama">
    <w:name w:val="Antraštė 3 Diagrama"/>
    <w:basedOn w:val="Numatytasispastraiposriftas"/>
    <w:link w:val="Antrat3"/>
    <w:uiPriority w:val="9"/>
    <w:semiHidden/>
    <w:rsid w:val="00711B2E"/>
    <w:rPr>
      <w:rFonts w:asciiTheme="majorHAnsi" w:eastAsiaTheme="majorEastAsia" w:hAnsiTheme="majorHAnsi" w:cstheme="majorBidi"/>
      <w:color w:val="1F3763" w:themeColor="accent1" w:themeShade="7F"/>
      <w:kern w:val="0"/>
      <w:sz w:val="24"/>
      <w:szCs w:val="24"/>
      <w14:ligatures w14:val="none"/>
    </w:rPr>
  </w:style>
  <w:style w:type="paragraph" w:styleId="Puslapioinaostekstas">
    <w:name w:val="footnote text"/>
    <w:aliases w:val="Diagrama"/>
    <w:basedOn w:val="prastasis"/>
    <w:link w:val="PuslapioinaostekstasDiagrama"/>
    <w:uiPriority w:val="99"/>
    <w:unhideWhenUsed/>
    <w:rsid w:val="00711B2E"/>
    <w:pPr>
      <w:spacing w:before="0" w:after="0"/>
      <w:ind w:firstLine="0"/>
    </w:pPr>
    <w:rPr>
      <w:rFonts w:ascii="Calibri" w:eastAsiaTheme="minorEastAsia" w:hAnsi="Calibri" w:cstheme="minorBidi"/>
      <w:sz w:val="20"/>
    </w:rPr>
  </w:style>
  <w:style w:type="character" w:customStyle="1" w:styleId="PuslapioinaostekstasDiagrama">
    <w:name w:val="Puslapio išnašos tekstas Diagrama"/>
    <w:aliases w:val="Diagrama Diagrama"/>
    <w:basedOn w:val="Numatytasispastraiposriftas"/>
    <w:link w:val="Puslapioinaostekstas"/>
    <w:uiPriority w:val="99"/>
    <w:rsid w:val="00711B2E"/>
    <w:rPr>
      <w:rFonts w:ascii="Calibri" w:eastAsiaTheme="minorEastAsia" w:hAnsi="Calibri"/>
      <w:kern w:val="0"/>
      <w:sz w:val="20"/>
      <w:szCs w:val="20"/>
      <w14:ligatures w14:val="none"/>
    </w:rPr>
  </w:style>
  <w:style w:type="character" w:styleId="Puslapioinaosnuoroda">
    <w:name w:val="footnote reference"/>
    <w:aliases w:val="Footnote Reference Number,BVI fnr,Footnote symbol,Footnote anchor,Times 10 Point,Exposant 3 Point,Footnote reference number,Voetnootverwijzing,Footnote number,fr,Footnotemark,FR,Footnotemark1,Footnotemark2,FR1,Footnotemark3,FR2"/>
    <w:uiPriority w:val="99"/>
    <w:unhideWhenUsed/>
    <w:rsid w:val="00711B2E"/>
    <w:rPr>
      <w:vertAlign w:val="superscript"/>
    </w:rPr>
  </w:style>
  <w:style w:type="table" w:styleId="Lentelstinklelis">
    <w:name w:val="Table Grid"/>
    <w:basedOn w:val="prastojilentel"/>
    <w:uiPriority w:val="39"/>
    <w:rsid w:val="00711B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aliases w:val="List Paragraph Red,Bullet EY,Buletai,List Paragraph21,lp1,Bullet 1,Use Case List Paragraph,Numbering,ERP-List Paragraph,List Paragraph11,List Paragraph111,Paragraph,List Paragraph2,List not in Table,List Paragraph 1"/>
    <w:basedOn w:val="prastasis"/>
    <w:link w:val="SraopastraipaDiagrama"/>
    <w:uiPriority w:val="34"/>
    <w:qFormat/>
    <w:rsid w:val="00711B2E"/>
    <w:pPr>
      <w:ind w:left="720"/>
      <w:contextualSpacing/>
    </w:pPr>
  </w:style>
  <w:style w:type="paragraph" w:styleId="Antrats">
    <w:name w:val="header"/>
    <w:basedOn w:val="prastasis"/>
    <w:link w:val="AntratsDiagrama"/>
    <w:uiPriority w:val="99"/>
    <w:unhideWhenUsed/>
    <w:rsid w:val="00711B2E"/>
    <w:pPr>
      <w:tabs>
        <w:tab w:val="center" w:pos="4819"/>
        <w:tab w:val="right" w:pos="9638"/>
      </w:tabs>
      <w:spacing w:before="0" w:after="0"/>
    </w:pPr>
  </w:style>
  <w:style w:type="character" w:customStyle="1" w:styleId="AntratsDiagrama">
    <w:name w:val="Antraštės Diagrama"/>
    <w:basedOn w:val="Numatytasispastraiposriftas"/>
    <w:link w:val="Antrats"/>
    <w:uiPriority w:val="99"/>
    <w:rsid w:val="00711B2E"/>
    <w:rPr>
      <w:rFonts w:ascii="Times New Roman" w:eastAsia="Times New Roman" w:hAnsi="Times New Roman" w:cs="Times New Roman"/>
      <w:kern w:val="0"/>
      <w:sz w:val="24"/>
      <w:szCs w:val="20"/>
      <w14:ligatures w14:val="none"/>
    </w:rPr>
  </w:style>
  <w:style w:type="paragraph" w:styleId="Porat">
    <w:name w:val="footer"/>
    <w:basedOn w:val="prastasis"/>
    <w:link w:val="PoratDiagrama"/>
    <w:uiPriority w:val="99"/>
    <w:unhideWhenUsed/>
    <w:rsid w:val="00711B2E"/>
    <w:pPr>
      <w:tabs>
        <w:tab w:val="center" w:pos="4819"/>
        <w:tab w:val="right" w:pos="9638"/>
      </w:tabs>
      <w:spacing w:before="0" w:after="0"/>
    </w:pPr>
  </w:style>
  <w:style w:type="character" w:customStyle="1" w:styleId="PoratDiagrama">
    <w:name w:val="Poraštė Diagrama"/>
    <w:basedOn w:val="Numatytasispastraiposriftas"/>
    <w:link w:val="Porat"/>
    <w:uiPriority w:val="99"/>
    <w:rsid w:val="00711B2E"/>
    <w:rPr>
      <w:rFonts w:ascii="Times New Roman" w:eastAsia="Times New Roman" w:hAnsi="Times New Roman" w:cs="Times New Roman"/>
      <w:kern w:val="0"/>
      <w:sz w:val="24"/>
      <w:szCs w:val="20"/>
      <w14:ligatures w14:val="none"/>
    </w:rPr>
  </w:style>
  <w:style w:type="paragraph" w:styleId="Pagrindinistekstas">
    <w:name w:val="Body Text"/>
    <w:basedOn w:val="prastasis"/>
    <w:link w:val="PagrindinistekstasDiagrama"/>
    <w:unhideWhenUsed/>
    <w:rsid w:val="00711B2E"/>
    <w:pPr>
      <w:suppressAutoHyphens/>
      <w:spacing w:before="0"/>
      <w:ind w:firstLine="0"/>
      <w:jc w:val="left"/>
    </w:pPr>
    <w:rPr>
      <w:szCs w:val="24"/>
      <w:lang w:eastAsia="zh-CN"/>
    </w:rPr>
  </w:style>
  <w:style w:type="character" w:customStyle="1" w:styleId="PagrindinistekstasDiagrama">
    <w:name w:val="Pagrindinis tekstas Diagrama"/>
    <w:basedOn w:val="Numatytasispastraiposriftas"/>
    <w:link w:val="Pagrindinistekstas"/>
    <w:rsid w:val="00711B2E"/>
    <w:rPr>
      <w:rFonts w:ascii="Times New Roman" w:eastAsia="Times New Roman" w:hAnsi="Times New Roman" w:cs="Times New Roman"/>
      <w:kern w:val="0"/>
      <w:sz w:val="24"/>
      <w:szCs w:val="24"/>
      <w:lang w:eastAsia="zh-CN"/>
      <w14:ligatures w14:val="none"/>
    </w:rPr>
  </w:style>
  <w:style w:type="paragraph" w:styleId="Betarp">
    <w:name w:val="No Spacing"/>
    <w:uiPriority w:val="1"/>
    <w:qFormat/>
    <w:rsid w:val="00711B2E"/>
    <w:pPr>
      <w:spacing w:before="120" w:after="120" w:line="360" w:lineRule="auto"/>
      <w:jc w:val="center"/>
    </w:pPr>
    <w:rPr>
      <w:rFonts w:ascii="Times New Roman" w:eastAsia="Calibri" w:hAnsi="Times New Roman" w:cs="Times New Roman"/>
      <w:b/>
      <w:kern w:val="0"/>
      <w:sz w:val="24"/>
      <w14:ligatures w14:val="none"/>
    </w:rPr>
  </w:style>
  <w:style w:type="paragraph" w:customStyle="1" w:styleId="Default">
    <w:name w:val="Default"/>
    <w:rsid w:val="00711B2E"/>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t-LT"/>
      <w14:ligatures w14:val="none"/>
    </w:rPr>
  </w:style>
  <w:style w:type="character" w:styleId="Grietas">
    <w:name w:val="Strong"/>
    <w:basedOn w:val="Numatytasispastraiposriftas"/>
    <w:uiPriority w:val="22"/>
    <w:qFormat/>
    <w:rsid w:val="00711B2E"/>
    <w:rPr>
      <w:b/>
      <w:bCs/>
    </w:rPr>
  </w:style>
  <w:style w:type="character" w:styleId="Hipersaitas">
    <w:name w:val="Hyperlink"/>
    <w:uiPriority w:val="99"/>
    <w:unhideWhenUsed/>
    <w:rsid w:val="00711B2E"/>
    <w:rPr>
      <w:color w:val="000080"/>
      <w:u w:val="single"/>
    </w:rPr>
  </w:style>
  <w:style w:type="character" w:customStyle="1" w:styleId="SraopastraipaDiagrama">
    <w:name w:val="Sąrašo pastraipa Diagrama"/>
    <w:aliases w:val="List Paragraph Red Diagrama,Bullet EY Diagrama,Buletai Diagrama,List Paragraph21 Diagrama,lp1 Diagrama,Bullet 1 Diagrama,Use Case List Paragraph Diagrama,Numbering Diagrama,ERP-List Paragraph Diagrama,List Paragraph11 Diagrama"/>
    <w:link w:val="Sraopastraipa"/>
    <w:uiPriority w:val="34"/>
    <w:qFormat/>
    <w:locked/>
    <w:rsid w:val="00711B2E"/>
    <w:rPr>
      <w:rFonts w:ascii="Times New Roman" w:eastAsia="Times New Roman" w:hAnsi="Times New Roman" w:cs="Times New Roman"/>
      <w:kern w:val="0"/>
      <w:sz w:val="24"/>
      <w:szCs w:val="20"/>
      <w14:ligatures w14:val="none"/>
    </w:rPr>
  </w:style>
  <w:style w:type="character" w:styleId="Komentaronuoroda">
    <w:name w:val="annotation reference"/>
    <w:basedOn w:val="Numatytasispastraiposriftas"/>
    <w:uiPriority w:val="99"/>
    <w:semiHidden/>
    <w:unhideWhenUsed/>
    <w:rsid w:val="00711B2E"/>
    <w:rPr>
      <w:sz w:val="16"/>
      <w:szCs w:val="16"/>
    </w:rPr>
  </w:style>
  <w:style w:type="paragraph" w:styleId="Komentarotekstas">
    <w:name w:val="annotation text"/>
    <w:basedOn w:val="prastasis"/>
    <w:link w:val="KomentarotekstasDiagrama"/>
    <w:uiPriority w:val="99"/>
    <w:unhideWhenUsed/>
    <w:rsid w:val="00711B2E"/>
    <w:rPr>
      <w:sz w:val="20"/>
    </w:rPr>
  </w:style>
  <w:style w:type="character" w:customStyle="1" w:styleId="KomentarotekstasDiagrama">
    <w:name w:val="Komentaro tekstas Diagrama"/>
    <w:basedOn w:val="Numatytasispastraiposriftas"/>
    <w:link w:val="Komentarotekstas"/>
    <w:uiPriority w:val="99"/>
    <w:rsid w:val="00711B2E"/>
    <w:rPr>
      <w:rFonts w:ascii="Times New Roman" w:eastAsia="Times New Roman" w:hAnsi="Times New Roman" w:cs="Times New Roman"/>
      <w:kern w:val="0"/>
      <w:sz w:val="20"/>
      <w:szCs w:val="20"/>
      <w14:ligatures w14:val="none"/>
    </w:rPr>
  </w:style>
  <w:style w:type="paragraph" w:styleId="Komentarotema">
    <w:name w:val="annotation subject"/>
    <w:basedOn w:val="Komentarotekstas"/>
    <w:next w:val="Komentarotekstas"/>
    <w:link w:val="KomentarotemaDiagrama"/>
    <w:uiPriority w:val="99"/>
    <w:semiHidden/>
    <w:unhideWhenUsed/>
    <w:rsid w:val="00711B2E"/>
    <w:rPr>
      <w:b/>
      <w:bCs/>
    </w:rPr>
  </w:style>
  <w:style w:type="character" w:customStyle="1" w:styleId="KomentarotemaDiagrama">
    <w:name w:val="Komentaro tema Diagrama"/>
    <w:basedOn w:val="KomentarotekstasDiagrama"/>
    <w:link w:val="Komentarotema"/>
    <w:uiPriority w:val="99"/>
    <w:semiHidden/>
    <w:rsid w:val="00711B2E"/>
    <w:rPr>
      <w:rFonts w:ascii="Times New Roman" w:eastAsia="Times New Roman" w:hAnsi="Times New Roman" w:cs="Times New Roman"/>
      <w:b/>
      <w:bCs/>
      <w:kern w:val="0"/>
      <w:sz w:val="20"/>
      <w:szCs w:val="20"/>
      <w14:ligatures w14:val="none"/>
    </w:rPr>
  </w:style>
  <w:style w:type="character" w:customStyle="1" w:styleId="markedcontent">
    <w:name w:val="markedcontent"/>
    <w:basedOn w:val="Numatytasispastraiposriftas"/>
    <w:rsid w:val="00711B2E"/>
  </w:style>
  <w:style w:type="paragraph" w:styleId="Turinys1">
    <w:name w:val="toc 1"/>
    <w:basedOn w:val="prastasis"/>
    <w:next w:val="prastasis"/>
    <w:autoRedefine/>
    <w:uiPriority w:val="39"/>
    <w:unhideWhenUsed/>
    <w:rsid w:val="00711B2E"/>
    <w:pPr>
      <w:tabs>
        <w:tab w:val="right" w:leader="dot" w:pos="9628"/>
      </w:tabs>
      <w:spacing w:after="100"/>
      <w:ind w:firstLine="0"/>
    </w:pPr>
    <w:rPr>
      <w:noProof/>
      <w:color w:val="2F5496" w:themeColor="accent1" w:themeShade="BF"/>
    </w:rPr>
  </w:style>
  <w:style w:type="paragraph" w:styleId="Turinys2">
    <w:name w:val="toc 2"/>
    <w:basedOn w:val="prastasis"/>
    <w:next w:val="prastasis"/>
    <w:autoRedefine/>
    <w:uiPriority w:val="39"/>
    <w:unhideWhenUsed/>
    <w:rsid w:val="00711B2E"/>
    <w:pPr>
      <w:tabs>
        <w:tab w:val="right" w:leader="dot" w:pos="9628"/>
      </w:tabs>
      <w:spacing w:after="100" w:line="312" w:lineRule="auto"/>
      <w:ind w:firstLine="2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diagramQuickStyle" Target="diagrams/quickStyl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theme" Target="theme/theme1.xml"/><Relationship Id="rId5" Type="http://schemas.openxmlformats.org/officeDocument/2006/relationships/diagramData" Target="diagrams/data1.xml"/><Relationship Id="rId10" Type="http://schemas.openxmlformats.org/officeDocument/2006/relationships/fontTable" Target="fontTable.xml"/><Relationship Id="rId4" Type="http://schemas.openxmlformats.org/officeDocument/2006/relationships/webSettings" Target="webSettings.xml"/><Relationship Id="rId9"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480CF39-32BF-46A8-8343-4C7561E3C6C5}"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lt-LT"/>
        </a:p>
      </dgm:t>
    </dgm:pt>
    <dgm:pt modelId="{A5C4C51D-551E-4DD0-A975-E1296B95715F}">
      <dgm:prSet phldrT="[Tekstas]" custT="1"/>
      <dgm:spPr>
        <a:solidFill>
          <a:srgbClr val="DBE5F1"/>
        </a:solidFill>
      </dgm:spPr>
      <dgm:t>
        <a:bodyPr/>
        <a:lstStyle/>
        <a:p>
          <a:r>
            <a:rPr lang="lt-LT" sz="1000">
              <a:solidFill>
                <a:sysClr val="windowText" lastClr="000000"/>
              </a:solidFill>
              <a:latin typeface="Times New Roman" panose="02020603050405020304" pitchFamily="18" charset="0"/>
              <a:cs typeface="Times New Roman" panose="02020603050405020304" pitchFamily="18" charset="0"/>
            </a:rPr>
            <a:t>1.1.1. </a:t>
          </a:r>
          <a:r>
            <a:rPr lang="lt-LT" sz="1000" b="0">
              <a:solidFill>
                <a:sysClr val="windowText" lastClr="000000"/>
              </a:solidFill>
              <a:latin typeface="Times New Roman" panose="02020603050405020304" pitchFamily="18" charset="0"/>
              <a:cs typeface="Times New Roman" panose="02020603050405020304" pitchFamily="18" charset="0"/>
            </a:rPr>
            <a:t>uždavinys. Padidinti kurorto lankytinų objektų patrauklumą ir vykdyti paveldo aktualizavimą</a:t>
          </a:r>
        </a:p>
      </dgm:t>
    </dgm:pt>
    <dgm:pt modelId="{1DB79693-5A75-4A9B-99D9-E33D17930C5B}" type="sibTrans" cxnId="{95E88B00-4730-4009-B0B2-51A5DB825DFA}">
      <dgm:prSet/>
      <dgm:spPr/>
      <dgm:t>
        <a:bodyPr/>
        <a:lstStyle/>
        <a:p>
          <a:endParaRPr lang="lt-LT" sz="1000">
            <a:latin typeface="Times New Roman" panose="02020603050405020304" pitchFamily="18" charset="0"/>
            <a:cs typeface="Times New Roman" panose="02020603050405020304" pitchFamily="18" charset="0"/>
          </a:endParaRPr>
        </a:p>
      </dgm:t>
    </dgm:pt>
    <dgm:pt modelId="{4A8A7EA2-72E6-45D4-9092-E496E479CA2A}" type="parTrans" cxnId="{95E88B00-4730-4009-B0B2-51A5DB825DFA}">
      <dgm:prSet custT="1"/>
      <dgm:spPr/>
      <dgm:t>
        <a:bodyPr/>
        <a:lstStyle/>
        <a:p>
          <a:endParaRPr lang="lt-LT" sz="1000">
            <a:latin typeface="Times New Roman" panose="02020603050405020304" pitchFamily="18" charset="0"/>
            <a:cs typeface="Times New Roman" panose="02020603050405020304" pitchFamily="18" charset="0"/>
          </a:endParaRPr>
        </a:p>
      </dgm:t>
    </dgm:pt>
    <dgm:pt modelId="{2CD001A9-17D7-4F5F-A1FC-5E12B11322C4}">
      <dgm:prSet phldrT="[Tekstas]" custT="1"/>
      <dgm:spPr>
        <a:solidFill>
          <a:srgbClr val="DBE5F1"/>
        </a:solidFill>
      </dgm:spPr>
      <dgm:t>
        <a:bodyPr/>
        <a:lstStyle/>
        <a:p>
          <a:r>
            <a:rPr lang="lt-LT" sz="1000">
              <a:solidFill>
                <a:sysClr val="windowText" lastClr="000000"/>
              </a:solidFill>
              <a:latin typeface="Times New Roman" panose="02020603050405020304" pitchFamily="18" charset="0"/>
              <a:cs typeface="Times New Roman" panose="02020603050405020304" pitchFamily="18" charset="0"/>
            </a:rPr>
            <a:t>1.1 Tikslas: Užtikrinti darnios vietokūros vystymą bei turizmo infrastruktūros patrauklumą</a:t>
          </a:r>
        </a:p>
      </dgm:t>
    </dgm:pt>
    <dgm:pt modelId="{7B8B6204-55E7-4030-8E00-30975EA7F34E}" type="sibTrans" cxnId="{321E3AB7-5594-4323-9661-A6B7F16EAD4F}">
      <dgm:prSet/>
      <dgm:spPr/>
      <dgm:t>
        <a:bodyPr/>
        <a:lstStyle/>
        <a:p>
          <a:endParaRPr lang="lt-LT" sz="1000">
            <a:latin typeface="Times New Roman" panose="02020603050405020304" pitchFamily="18" charset="0"/>
            <a:cs typeface="Times New Roman" panose="02020603050405020304" pitchFamily="18" charset="0"/>
          </a:endParaRPr>
        </a:p>
      </dgm:t>
    </dgm:pt>
    <dgm:pt modelId="{60FC0A55-391B-402E-A843-FEF1BA3BE221}" type="parTrans" cxnId="{321E3AB7-5594-4323-9661-A6B7F16EAD4F}">
      <dgm:prSet custT="1"/>
      <dgm:spPr/>
      <dgm:t>
        <a:bodyPr/>
        <a:lstStyle/>
        <a:p>
          <a:endParaRPr lang="lt-LT" sz="1000">
            <a:latin typeface="Times New Roman" panose="02020603050405020304" pitchFamily="18" charset="0"/>
            <a:cs typeface="Times New Roman" panose="02020603050405020304" pitchFamily="18" charset="0"/>
          </a:endParaRPr>
        </a:p>
      </dgm:t>
    </dgm:pt>
    <dgm:pt modelId="{55267862-1EAE-4D9E-A1D1-39B656B69F31}">
      <dgm:prSet phldrT="[Tekstas]" custT="1"/>
      <dgm:spPr>
        <a:solidFill>
          <a:srgbClr val="DBE5F1"/>
        </a:solidFill>
      </dgm:spPr>
      <dgm:t>
        <a:bodyPr/>
        <a:lstStyle/>
        <a:p>
          <a:r>
            <a:rPr lang="lt-LT" sz="1000">
              <a:solidFill>
                <a:sysClr val="windowText" lastClr="000000"/>
              </a:solidFill>
              <a:latin typeface="Times New Roman" panose="02020603050405020304" pitchFamily="18" charset="0"/>
              <a:cs typeface="Times New Roman" panose="02020603050405020304" pitchFamily="18" charset="0"/>
            </a:rPr>
            <a:t>03. Kultūros ir jaunimo veiklos programa</a:t>
          </a:r>
        </a:p>
      </dgm:t>
    </dgm:pt>
    <dgm:pt modelId="{A78887E8-E998-4069-A7F4-7C7DFFD60ACA}" type="sibTrans" cxnId="{94FF1F16-8B8A-49BF-99E2-DF86A195F3D2}">
      <dgm:prSet/>
      <dgm:spPr/>
      <dgm:t>
        <a:bodyPr/>
        <a:lstStyle/>
        <a:p>
          <a:endParaRPr lang="lt-LT" sz="1000">
            <a:latin typeface="Times New Roman" panose="02020603050405020304" pitchFamily="18" charset="0"/>
            <a:cs typeface="Times New Roman" panose="02020603050405020304" pitchFamily="18" charset="0"/>
          </a:endParaRPr>
        </a:p>
      </dgm:t>
    </dgm:pt>
    <dgm:pt modelId="{815DCD1D-190F-4AE9-9E3B-59D69BEA9623}" type="parTrans" cxnId="{94FF1F16-8B8A-49BF-99E2-DF86A195F3D2}">
      <dgm:prSet/>
      <dgm:spPr/>
      <dgm:t>
        <a:bodyPr/>
        <a:lstStyle/>
        <a:p>
          <a:endParaRPr lang="lt-LT" sz="1000">
            <a:latin typeface="Times New Roman" panose="02020603050405020304" pitchFamily="18" charset="0"/>
            <a:cs typeface="Times New Roman" panose="02020603050405020304" pitchFamily="18" charset="0"/>
          </a:endParaRPr>
        </a:p>
      </dgm:t>
    </dgm:pt>
    <dgm:pt modelId="{5DF08647-AEAA-41F9-BEA7-CAA66A60D5A7}">
      <dgm:prSet phldrT="[Tekstas]" custT="1"/>
      <dgm:spPr>
        <a:solidFill>
          <a:srgbClr val="DBE5F1"/>
        </a:solidFill>
      </dgm:spPr>
      <dgm:t>
        <a:bodyPr/>
        <a:lstStyle/>
        <a:p>
          <a:r>
            <a:rPr lang="lt-LT" sz="1000">
              <a:solidFill>
                <a:sysClr val="windowText" lastClr="000000"/>
              </a:solidFill>
              <a:latin typeface="Times New Roman" panose="02020603050405020304" pitchFamily="18" charset="0"/>
              <a:cs typeface="Times New Roman" panose="02020603050405020304" pitchFamily="18" charset="0"/>
            </a:rPr>
            <a:t>1.2 Tikslas: Stiprinti vietos identitetą, kurorto įvaizdį bei puoselėti UNESCO pasaulio</a:t>
          </a:r>
          <a:r>
            <a:rPr lang="lt-LT" sz="1000" b="1">
              <a:solidFill>
                <a:sysClr val="windowText" lastClr="000000"/>
              </a:solidFill>
              <a:latin typeface="Times New Roman" panose="02020603050405020304" pitchFamily="18" charset="0"/>
              <a:cs typeface="Times New Roman" panose="02020603050405020304" pitchFamily="18" charset="0"/>
            </a:rPr>
            <a:t> </a:t>
          </a:r>
          <a:r>
            <a:rPr lang="lt-LT" sz="1000">
              <a:solidFill>
                <a:sysClr val="windowText" lastClr="000000"/>
              </a:solidFill>
              <a:latin typeface="Times New Roman" panose="02020603050405020304" pitchFamily="18" charset="0"/>
              <a:cs typeface="Times New Roman" panose="02020603050405020304" pitchFamily="18" charset="0"/>
            </a:rPr>
            <a:t>paveldo</a:t>
          </a:r>
          <a:r>
            <a:rPr lang="lt-LT" sz="1000" b="1">
              <a:solidFill>
                <a:sysClr val="windowText" lastClr="000000"/>
              </a:solidFill>
              <a:latin typeface="Times New Roman" panose="02020603050405020304" pitchFamily="18" charset="0"/>
              <a:cs typeface="Times New Roman" panose="02020603050405020304" pitchFamily="18" charset="0"/>
            </a:rPr>
            <a:t> </a:t>
          </a:r>
          <a:r>
            <a:rPr lang="lt-LT" sz="1000">
              <a:solidFill>
                <a:sysClr val="windowText" lastClr="000000"/>
              </a:solidFill>
              <a:latin typeface="Times New Roman" panose="02020603050405020304" pitchFamily="18" charset="0"/>
              <a:cs typeface="Times New Roman" panose="02020603050405020304" pitchFamily="18" charset="0"/>
            </a:rPr>
            <a:t>vertybes</a:t>
          </a:r>
        </a:p>
      </dgm:t>
    </dgm:pt>
    <dgm:pt modelId="{1A04FB80-3203-46A6-81B7-8F96E6CA8528}" type="parTrans" cxnId="{B2D575D4-B50C-49AB-96F2-4D45C916D38F}">
      <dgm:prSet/>
      <dgm:spPr/>
      <dgm:t>
        <a:bodyPr/>
        <a:lstStyle/>
        <a:p>
          <a:endParaRPr lang="lt-LT"/>
        </a:p>
      </dgm:t>
    </dgm:pt>
    <dgm:pt modelId="{55B63AA8-9950-468F-BDD1-D693BCC21FD0}" type="sibTrans" cxnId="{B2D575D4-B50C-49AB-96F2-4D45C916D38F}">
      <dgm:prSet/>
      <dgm:spPr/>
      <dgm:t>
        <a:bodyPr/>
        <a:lstStyle/>
        <a:p>
          <a:endParaRPr lang="lt-LT"/>
        </a:p>
      </dgm:t>
    </dgm:pt>
    <dgm:pt modelId="{866B3137-6433-4DE8-ABEA-7646F8F5CF38}">
      <dgm:prSet custT="1"/>
      <dgm:spPr>
        <a:solidFill>
          <a:schemeClr val="accent5">
            <a:lumMod val="20000"/>
            <a:lumOff val="80000"/>
          </a:schemeClr>
        </a:solidFill>
        <a:ln>
          <a:solidFill>
            <a:schemeClr val="accent5">
              <a:lumMod val="20000"/>
              <a:lumOff val="80000"/>
            </a:schemeClr>
          </a:solidFill>
        </a:ln>
      </dgm:spPr>
      <dgm:t>
        <a:bodyPr/>
        <a:lstStyle/>
        <a:p>
          <a:r>
            <a:rPr lang="lt-LT" sz="1000" b="0">
              <a:solidFill>
                <a:sysClr val="windowText" lastClr="000000"/>
              </a:solidFill>
              <a:latin typeface="Times New Roman" panose="02020603050405020304" pitchFamily="18" charset="0"/>
              <a:cs typeface="Times New Roman" panose="02020603050405020304" pitchFamily="18" charset="0"/>
            </a:rPr>
            <a:t>1.2.1. uždavinys. Stiprinti vietos unikalumą ir kultūrą, plėtojant kultūrines partnerystes</a:t>
          </a:r>
        </a:p>
      </dgm:t>
    </dgm:pt>
    <dgm:pt modelId="{DDE6407B-506F-425E-AE9E-4AA1156B0C44}" type="parTrans" cxnId="{214885A8-2883-4B4C-A017-E018ACFC115E}">
      <dgm:prSet/>
      <dgm:spPr/>
      <dgm:t>
        <a:bodyPr/>
        <a:lstStyle/>
        <a:p>
          <a:endParaRPr lang="lt-LT"/>
        </a:p>
      </dgm:t>
    </dgm:pt>
    <dgm:pt modelId="{CA0DE97F-43CA-4C7B-89C6-3A1F632663F1}" type="sibTrans" cxnId="{214885A8-2883-4B4C-A017-E018ACFC115E}">
      <dgm:prSet/>
      <dgm:spPr/>
      <dgm:t>
        <a:bodyPr/>
        <a:lstStyle/>
        <a:p>
          <a:endParaRPr lang="lt-LT"/>
        </a:p>
      </dgm:t>
    </dgm:pt>
    <dgm:pt modelId="{4F03F06C-2EB4-497F-8A56-3BE9D9EF54AA}">
      <dgm:prSet phldrT="[Tekstas]" custT="1"/>
      <dgm:spPr>
        <a:solidFill>
          <a:srgbClr val="DBE5F1"/>
        </a:solidFill>
      </dgm:spPr>
      <dgm:t>
        <a:bodyPr/>
        <a:lstStyle/>
        <a:p>
          <a:r>
            <a:rPr lang="lt-LT" sz="1000" b="0">
              <a:solidFill>
                <a:sysClr val="windowText" lastClr="000000"/>
              </a:solidFill>
              <a:latin typeface="Times New Roman" panose="02020603050405020304" pitchFamily="18" charset="0"/>
              <a:cs typeface="Times New Roman" panose="02020603050405020304" pitchFamily="18" charset="0"/>
            </a:rPr>
            <a:t>1.1.2. uždavinys. Sukurti naują ir atnaujinti esamą viešąją rekreacinę ir turizmo infrastruktūrą, skirtą mažinti sezoniškumą, užtikrinant tvarumo principus</a:t>
          </a:r>
        </a:p>
      </dgm:t>
    </dgm:pt>
    <dgm:pt modelId="{42FA8164-975A-4186-9E1F-261D93595705}" type="parTrans" cxnId="{60663BB9-E4BC-4D6F-8D33-27A219B3D2BA}">
      <dgm:prSet/>
      <dgm:spPr/>
      <dgm:t>
        <a:bodyPr/>
        <a:lstStyle/>
        <a:p>
          <a:endParaRPr lang="lt-LT"/>
        </a:p>
      </dgm:t>
    </dgm:pt>
    <dgm:pt modelId="{E8206285-E83A-446A-BD4A-300E52F21E26}" type="sibTrans" cxnId="{60663BB9-E4BC-4D6F-8D33-27A219B3D2BA}">
      <dgm:prSet/>
      <dgm:spPr/>
      <dgm:t>
        <a:bodyPr/>
        <a:lstStyle/>
        <a:p>
          <a:endParaRPr lang="lt-LT"/>
        </a:p>
      </dgm:t>
    </dgm:pt>
    <dgm:pt modelId="{892988FC-1E9F-44A7-BDB2-7AEE750D1F20}">
      <dgm:prSet custT="1"/>
      <dgm:spPr>
        <a:solidFill>
          <a:schemeClr val="accent5">
            <a:lumMod val="20000"/>
            <a:lumOff val="80000"/>
          </a:schemeClr>
        </a:solidFill>
        <a:ln>
          <a:solidFill>
            <a:schemeClr val="accent5">
              <a:lumMod val="20000"/>
              <a:lumOff val="80000"/>
            </a:schemeClr>
          </a:solidFill>
        </a:ln>
      </dgm:spPr>
      <dgm:t>
        <a:bodyPr/>
        <a:lstStyle/>
        <a:p>
          <a:r>
            <a:rPr lang="lt-LT" sz="1000" b="0">
              <a:solidFill>
                <a:sysClr val="windowText" lastClr="000000"/>
              </a:solidFill>
              <a:latin typeface="Times New Roman" panose="02020603050405020304" pitchFamily="18" charset="0"/>
              <a:cs typeface="Times New Roman" panose="02020603050405020304" pitchFamily="18" charset="0"/>
            </a:rPr>
            <a:t>1.2.2. uždavinys. Sukurti kūrybinių rezidencijų vystymuisi palankią aplinką, skatinti objektų pritaikomumą kūrybinėms rezidencijoms ir jų sąveiką formuojant kūrybinių taškų sąveiką</a:t>
          </a:r>
        </a:p>
      </dgm:t>
    </dgm:pt>
    <dgm:pt modelId="{DC2D8C13-46D0-4746-8FAD-2003962AADFB}" type="parTrans" cxnId="{689C0A4B-9AA5-489A-BC4C-29514B3827B2}">
      <dgm:prSet/>
      <dgm:spPr/>
      <dgm:t>
        <a:bodyPr/>
        <a:lstStyle/>
        <a:p>
          <a:endParaRPr lang="lt-LT"/>
        </a:p>
      </dgm:t>
    </dgm:pt>
    <dgm:pt modelId="{A5AB7205-66E8-462F-9F92-D8C439782903}" type="sibTrans" cxnId="{689C0A4B-9AA5-489A-BC4C-29514B3827B2}">
      <dgm:prSet/>
      <dgm:spPr/>
      <dgm:t>
        <a:bodyPr/>
        <a:lstStyle/>
        <a:p>
          <a:endParaRPr lang="lt-LT"/>
        </a:p>
      </dgm:t>
    </dgm:pt>
    <dgm:pt modelId="{2F0DD9AE-154F-4B01-B6E7-72E303D6F5B2}">
      <dgm:prSet custT="1"/>
      <dgm:spPr>
        <a:solidFill>
          <a:schemeClr val="accent5">
            <a:lumMod val="20000"/>
            <a:lumOff val="80000"/>
          </a:schemeClr>
        </a:solidFill>
        <a:ln>
          <a:solidFill>
            <a:schemeClr val="accent5">
              <a:lumMod val="20000"/>
              <a:lumOff val="80000"/>
            </a:schemeClr>
          </a:solidFill>
        </a:ln>
      </dgm:spPr>
      <dgm:t>
        <a:bodyPr/>
        <a:lstStyle/>
        <a:p>
          <a:r>
            <a:rPr lang="lt-LT" sz="1000" b="0">
              <a:solidFill>
                <a:sysClr val="windowText" lastClr="000000"/>
              </a:solidFill>
              <a:latin typeface="Times New Roman" panose="02020603050405020304" pitchFamily="18" charset="0"/>
              <a:cs typeface="Times New Roman" panose="02020603050405020304" pitchFamily="18" charset="0"/>
            </a:rPr>
            <a:t>1.2.3. uždavinys. Tvarkyti ir išsaugoti Kuršių nerijos išskirtinės visuotinės vertės elementus, dalyvaujant vietos bendruomenei, saugant materialų ir nematerialų paveldą</a:t>
          </a:r>
        </a:p>
      </dgm:t>
    </dgm:pt>
    <dgm:pt modelId="{5A5E2401-4C26-4857-8A1B-E585495D6267}" type="parTrans" cxnId="{AC779B8D-4017-4759-912F-D24AB5976D13}">
      <dgm:prSet/>
      <dgm:spPr/>
      <dgm:t>
        <a:bodyPr/>
        <a:lstStyle/>
        <a:p>
          <a:endParaRPr lang="lt-LT"/>
        </a:p>
      </dgm:t>
    </dgm:pt>
    <dgm:pt modelId="{03BCB70D-0ABA-4BE5-9B88-5A2444775CCB}" type="sibTrans" cxnId="{AC779B8D-4017-4759-912F-D24AB5976D13}">
      <dgm:prSet/>
      <dgm:spPr/>
      <dgm:t>
        <a:bodyPr/>
        <a:lstStyle/>
        <a:p>
          <a:endParaRPr lang="lt-LT"/>
        </a:p>
      </dgm:t>
    </dgm:pt>
    <dgm:pt modelId="{9C9A5CD9-5651-4BB5-8E59-B0DA7CD8A61E}">
      <dgm:prSet phldrT="[Tekstas]" custT="1"/>
      <dgm:spPr>
        <a:solidFill>
          <a:srgbClr val="DBE5F1"/>
        </a:solidFill>
      </dgm:spPr>
      <dgm:t>
        <a:bodyPr/>
        <a:lstStyle/>
        <a:p>
          <a:r>
            <a:rPr lang="lt-LT" sz="1000">
              <a:solidFill>
                <a:sysClr val="windowText" lastClr="000000"/>
              </a:solidFill>
              <a:latin typeface="Times New Roman" panose="02020603050405020304" pitchFamily="18" charset="0"/>
              <a:cs typeface="Times New Roman" panose="02020603050405020304" pitchFamily="18" charset="0"/>
            </a:rPr>
            <a:t>2.2 Tikslas: Užtikrinti kultūrai, sportui ir gyvenimui patrauklios aplinkos kūrimą</a:t>
          </a:r>
        </a:p>
      </dgm:t>
    </dgm:pt>
    <dgm:pt modelId="{BD057CB3-90B2-4BF3-AF7B-4A6F82C54FCE}" type="parTrans" cxnId="{58E98DA7-5930-4E32-AFAC-38F06977A0B7}">
      <dgm:prSet/>
      <dgm:spPr/>
      <dgm:t>
        <a:bodyPr/>
        <a:lstStyle/>
        <a:p>
          <a:endParaRPr lang="lt-LT"/>
        </a:p>
      </dgm:t>
    </dgm:pt>
    <dgm:pt modelId="{B58FC2C6-BA7D-4A50-AF60-43CEBA962204}" type="sibTrans" cxnId="{58E98DA7-5930-4E32-AFAC-38F06977A0B7}">
      <dgm:prSet/>
      <dgm:spPr/>
      <dgm:t>
        <a:bodyPr/>
        <a:lstStyle/>
        <a:p>
          <a:endParaRPr lang="lt-LT"/>
        </a:p>
      </dgm:t>
    </dgm:pt>
    <dgm:pt modelId="{2FAA26A8-10DB-488D-80BE-199858D48FCF}">
      <dgm:prSet custT="1"/>
      <dgm:spPr>
        <a:solidFill>
          <a:schemeClr val="accent5">
            <a:lumMod val="20000"/>
            <a:lumOff val="80000"/>
          </a:schemeClr>
        </a:solidFill>
      </dgm:spPr>
      <dgm:t>
        <a:bodyPr/>
        <a:lstStyle/>
        <a:p>
          <a:r>
            <a:rPr lang="lt-LT" sz="1000" b="0">
              <a:solidFill>
                <a:sysClr val="windowText" lastClr="000000"/>
              </a:solidFill>
              <a:latin typeface="Times New Roman" panose="02020603050405020304" pitchFamily="18" charset="0"/>
              <a:cs typeface="Times New Roman" panose="02020603050405020304" pitchFamily="18" charset="0"/>
            </a:rPr>
            <a:t>2.2.1. uždavinys. Padidinti kultūros produktų įvairovę, kokybę ir prieinamumą</a:t>
          </a:r>
        </a:p>
      </dgm:t>
    </dgm:pt>
    <dgm:pt modelId="{9FBFA6B5-E318-4D79-92CE-9197EFF57CD3}" type="parTrans" cxnId="{5760A3A8-4EC1-4A0A-A609-D45A14C5843B}">
      <dgm:prSet/>
      <dgm:spPr/>
      <dgm:t>
        <a:bodyPr/>
        <a:lstStyle/>
        <a:p>
          <a:endParaRPr lang="lt-LT"/>
        </a:p>
      </dgm:t>
    </dgm:pt>
    <dgm:pt modelId="{5B61AB04-6077-4C62-9D6B-988725E6DF0C}" type="sibTrans" cxnId="{5760A3A8-4EC1-4A0A-A609-D45A14C5843B}">
      <dgm:prSet/>
      <dgm:spPr/>
      <dgm:t>
        <a:bodyPr/>
        <a:lstStyle/>
        <a:p>
          <a:endParaRPr lang="lt-LT"/>
        </a:p>
      </dgm:t>
    </dgm:pt>
    <dgm:pt modelId="{69C1E6EF-C0CA-4E18-A5E0-E578FD2E9C5A}">
      <dgm:prSet phldrT="[Tekstas]" custT="1"/>
      <dgm:spPr>
        <a:solidFill>
          <a:srgbClr val="DBE5F1"/>
        </a:solidFill>
      </dgm:spPr>
      <dgm:t>
        <a:bodyPr/>
        <a:lstStyle/>
        <a:p>
          <a:r>
            <a:rPr lang="lt-LT" sz="1000" b="0">
              <a:solidFill>
                <a:sysClr val="windowText" lastClr="000000"/>
              </a:solidFill>
              <a:latin typeface="Times New Roman" panose="02020603050405020304" pitchFamily="18" charset="0"/>
              <a:cs typeface="Times New Roman" panose="02020603050405020304" pitchFamily="18" charset="0"/>
            </a:rPr>
            <a:t>2.3 Tikslas: Laimingos bendruomenės kūrimas</a:t>
          </a:r>
        </a:p>
      </dgm:t>
    </dgm:pt>
    <dgm:pt modelId="{C3A8E77E-0D5E-41D0-9866-42C069DB284F}" type="parTrans" cxnId="{54F2D24D-F6A5-467F-B5D5-C2172604D7FC}">
      <dgm:prSet/>
      <dgm:spPr/>
      <dgm:t>
        <a:bodyPr/>
        <a:lstStyle/>
        <a:p>
          <a:endParaRPr lang="lt-LT"/>
        </a:p>
      </dgm:t>
    </dgm:pt>
    <dgm:pt modelId="{5254E702-F0F1-45FE-BB2F-3D7BBA694E0E}" type="sibTrans" cxnId="{54F2D24D-F6A5-467F-B5D5-C2172604D7FC}">
      <dgm:prSet/>
      <dgm:spPr/>
      <dgm:t>
        <a:bodyPr/>
        <a:lstStyle/>
        <a:p>
          <a:endParaRPr lang="lt-LT"/>
        </a:p>
      </dgm:t>
    </dgm:pt>
    <dgm:pt modelId="{467F6C88-BECC-4F3C-8857-073ACDFDFF0B}">
      <dgm:prSet custT="1"/>
      <dgm:spPr>
        <a:solidFill>
          <a:schemeClr val="accent5">
            <a:lumMod val="20000"/>
            <a:lumOff val="80000"/>
          </a:schemeClr>
        </a:solidFill>
      </dgm:spPr>
      <dgm:t>
        <a:bodyPr/>
        <a:lstStyle/>
        <a:p>
          <a:r>
            <a:rPr lang="lt-LT" sz="1000" b="0">
              <a:solidFill>
                <a:sysClr val="windowText" lastClr="000000"/>
              </a:solidFill>
              <a:latin typeface="Times New Roman" panose="02020603050405020304" pitchFamily="18" charset="0"/>
              <a:cs typeface="Times New Roman" panose="02020603050405020304" pitchFamily="18" charset="0"/>
            </a:rPr>
            <a:t>2.3.1. uždavinys. Sudaryti palankias sąlygas vietos gyventojų savirealizacijai, užimtumui ir bendradarbiavimui</a:t>
          </a:r>
        </a:p>
      </dgm:t>
    </dgm:pt>
    <dgm:pt modelId="{BD8490ED-E54A-4D58-AB65-1EA0A6273ADC}" type="parTrans" cxnId="{8271DE9B-FEAA-4188-8556-813BBA4D2014}">
      <dgm:prSet/>
      <dgm:spPr/>
      <dgm:t>
        <a:bodyPr/>
        <a:lstStyle/>
        <a:p>
          <a:endParaRPr lang="lt-LT"/>
        </a:p>
      </dgm:t>
    </dgm:pt>
    <dgm:pt modelId="{212AF9E4-131A-4EFB-AE02-3ACBA5ED3ADD}" type="sibTrans" cxnId="{8271DE9B-FEAA-4188-8556-813BBA4D2014}">
      <dgm:prSet/>
      <dgm:spPr/>
      <dgm:t>
        <a:bodyPr/>
        <a:lstStyle/>
        <a:p>
          <a:endParaRPr lang="lt-LT"/>
        </a:p>
      </dgm:t>
    </dgm:pt>
    <dgm:pt modelId="{58B3EEB1-1460-45A7-81ED-5F4FBEF0B813}" type="pres">
      <dgm:prSet presAssocID="{E480CF39-32BF-46A8-8343-4C7561E3C6C5}" presName="diagram" presStyleCnt="0">
        <dgm:presLayoutVars>
          <dgm:chPref val="1"/>
          <dgm:dir/>
          <dgm:animOne val="branch"/>
          <dgm:animLvl val="lvl"/>
          <dgm:resizeHandles val="exact"/>
        </dgm:presLayoutVars>
      </dgm:prSet>
      <dgm:spPr/>
    </dgm:pt>
    <dgm:pt modelId="{FD9CA4CF-D7D0-4C9E-A284-8A65F1F87E51}" type="pres">
      <dgm:prSet presAssocID="{55267862-1EAE-4D9E-A1D1-39B656B69F31}" presName="root1" presStyleCnt="0"/>
      <dgm:spPr/>
    </dgm:pt>
    <dgm:pt modelId="{A5AE039F-57DF-4DB3-9D6B-AA3BE956BF71}" type="pres">
      <dgm:prSet presAssocID="{55267862-1EAE-4D9E-A1D1-39B656B69F31}" presName="LevelOneTextNode" presStyleLbl="node0" presStyleIdx="0" presStyleCnt="1" custScaleX="123428" custScaleY="138604" custLinFactNeighborX="-47912" custLinFactNeighborY="6845">
        <dgm:presLayoutVars>
          <dgm:chPref val="3"/>
        </dgm:presLayoutVars>
      </dgm:prSet>
      <dgm:spPr/>
    </dgm:pt>
    <dgm:pt modelId="{A09BB5FD-9DE7-4FC9-9164-301E4DBD6086}" type="pres">
      <dgm:prSet presAssocID="{55267862-1EAE-4D9E-A1D1-39B656B69F31}" presName="level2hierChild" presStyleCnt="0"/>
      <dgm:spPr/>
    </dgm:pt>
    <dgm:pt modelId="{DF418BDE-7906-4436-B2A2-9BDBF8920DB0}" type="pres">
      <dgm:prSet presAssocID="{60FC0A55-391B-402E-A843-FEF1BA3BE221}" presName="conn2-1" presStyleLbl="parChTrans1D2" presStyleIdx="0" presStyleCnt="4"/>
      <dgm:spPr/>
    </dgm:pt>
    <dgm:pt modelId="{91571E62-5B8C-4214-BDAF-58FEBEAFF6BC}" type="pres">
      <dgm:prSet presAssocID="{60FC0A55-391B-402E-A843-FEF1BA3BE221}" presName="connTx" presStyleLbl="parChTrans1D2" presStyleIdx="0" presStyleCnt="4"/>
      <dgm:spPr/>
    </dgm:pt>
    <dgm:pt modelId="{62F34977-5D7E-45CF-881F-5ED0EB741C31}" type="pres">
      <dgm:prSet presAssocID="{2CD001A9-17D7-4F5F-A1FC-5E12B11322C4}" presName="root2" presStyleCnt="0"/>
      <dgm:spPr/>
    </dgm:pt>
    <dgm:pt modelId="{82250387-2241-4CCA-B430-DDA80E75AE4C}" type="pres">
      <dgm:prSet presAssocID="{2CD001A9-17D7-4F5F-A1FC-5E12B11322C4}" presName="LevelTwoTextNode" presStyleLbl="node2" presStyleIdx="0" presStyleCnt="4" custScaleX="145377" custScaleY="77561" custLinFactNeighborX="-17589" custLinFactNeighborY="-6380">
        <dgm:presLayoutVars>
          <dgm:chPref val="3"/>
        </dgm:presLayoutVars>
      </dgm:prSet>
      <dgm:spPr/>
    </dgm:pt>
    <dgm:pt modelId="{5DB906BB-75EF-4035-8644-EB90495AF6A7}" type="pres">
      <dgm:prSet presAssocID="{2CD001A9-17D7-4F5F-A1FC-5E12B11322C4}" presName="level3hierChild" presStyleCnt="0"/>
      <dgm:spPr/>
    </dgm:pt>
    <dgm:pt modelId="{35477308-5BE7-4CF7-A9C6-335D584E4CA1}" type="pres">
      <dgm:prSet presAssocID="{4A8A7EA2-72E6-45D4-9092-E496E479CA2A}" presName="conn2-1" presStyleLbl="parChTrans1D3" presStyleIdx="0" presStyleCnt="7"/>
      <dgm:spPr/>
    </dgm:pt>
    <dgm:pt modelId="{10C46111-B431-45FF-8942-41B37286A78D}" type="pres">
      <dgm:prSet presAssocID="{4A8A7EA2-72E6-45D4-9092-E496E479CA2A}" presName="connTx" presStyleLbl="parChTrans1D3" presStyleIdx="0" presStyleCnt="7"/>
      <dgm:spPr/>
    </dgm:pt>
    <dgm:pt modelId="{236638F6-D350-46FD-AE92-4DEBE0AE6FA4}" type="pres">
      <dgm:prSet presAssocID="{A5C4C51D-551E-4DD0-A975-E1296B95715F}" presName="root2" presStyleCnt="0"/>
      <dgm:spPr/>
    </dgm:pt>
    <dgm:pt modelId="{79EE7272-FC10-4277-93F2-5F60A80D29CC}" type="pres">
      <dgm:prSet presAssocID="{A5C4C51D-551E-4DD0-A975-E1296B95715F}" presName="LevelTwoTextNode" presStyleLbl="node3" presStyleIdx="0" presStyleCnt="7" custScaleX="166715" custScaleY="89644" custLinFactNeighborX="-19013" custLinFactNeighborY="15853">
        <dgm:presLayoutVars>
          <dgm:chPref val="3"/>
        </dgm:presLayoutVars>
      </dgm:prSet>
      <dgm:spPr/>
    </dgm:pt>
    <dgm:pt modelId="{0DF1E534-FF44-453A-B4F8-63629A29B0DE}" type="pres">
      <dgm:prSet presAssocID="{A5C4C51D-551E-4DD0-A975-E1296B95715F}" presName="level3hierChild" presStyleCnt="0"/>
      <dgm:spPr/>
    </dgm:pt>
    <dgm:pt modelId="{1E34C69B-4472-4DA3-A991-181099FEECF1}" type="pres">
      <dgm:prSet presAssocID="{42FA8164-975A-4186-9E1F-261D93595705}" presName="conn2-1" presStyleLbl="parChTrans1D3" presStyleIdx="1" presStyleCnt="7"/>
      <dgm:spPr/>
    </dgm:pt>
    <dgm:pt modelId="{0C3085A8-8082-44D2-93E1-E2D069F360DC}" type="pres">
      <dgm:prSet presAssocID="{42FA8164-975A-4186-9E1F-261D93595705}" presName="connTx" presStyleLbl="parChTrans1D3" presStyleIdx="1" presStyleCnt="7"/>
      <dgm:spPr/>
    </dgm:pt>
    <dgm:pt modelId="{9F823D3A-E871-4595-9344-5CFCE36C329D}" type="pres">
      <dgm:prSet presAssocID="{4F03F06C-2EB4-497F-8A56-3BE9D9EF54AA}" presName="root2" presStyleCnt="0"/>
      <dgm:spPr/>
    </dgm:pt>
    <dgm:pt modelId="{E1630EFC-1398-4146-9173-7A09205B51C9}" type="pres">
      <dgm:prSet presAssocID="{4F03F06C-2EB4-497F-8A56-3BE9D9EF54AA}" presName="LevelTwoTextNode" presStyleLbl="node3" presStyleIdx="1" presStyleCnt="7" custScaleX="166715" custScaleY="122065" custLinFactNeighborX="-19015" custLinFactNeighborY="13657">
        <dgm:presLayoutVars>
          <dgm:chPref val="3"/>
        </dgm:presLayoutVars>
      </dgm:prSet>
      <dgm:spPr/>
    </dgm:pt>
    <dgm:pt modelId="{5D75CF00-892D-470F-966C-BAE29014F5B6}" type="pres">
      <dgm:prSet presAssocID="{4F03F06C-2EB4-497F-8A56-3BE9D9EF54AA}" presName="level3hierChild" presStyleCnt="0"/>
      <dgm:spPr/>
    </dgm:pt>
    <dgm:pt modelId="{A683D8F7-50A2-4437-9472-28AC51F8E85E}" type="pres">
      <dgm:prSet presAssocID="{1A04FB80-3203-46A6-81B7-8F96E6CA8528}" presName="conn2-1" presStyleLbl="parChTrans1D2" presStyleIdx="1" presStyleCnt="4"/>
      <dgm:spPr/>
    </dgm:pt>
    <dgm:pt modelId="{CD846E2F-C828-4FBC-BED0-02A8952429AC}" type="pres">
      <dgm:prSet presAssocID="{1A04FB80-3203-46A6-81B7-8F96E6CA8528}" presName="connTx" presStyleLbl="parChTrans1D2" presStyleIdx="1" presStyleCnt="4"/>
      <dgm:spPr/>
    </dgm:pt>
    <dgm:pt modelId="{25ED1AF2-2AD1-418B-B7AB-BD5A25AAA5ED}" type="pres">
      <dgm:prSet presAssocID="{5DF08647-AEAA-41F9-BEA7-CAA66A60D5A7}" presName="root2" presStyleCnt="0"/>
      <dgm:spPr/>
    </dgm:pt>
    <dgm:pt modelId="{AFDB9D8A-A438-4AC6-AB63-36F7CDB5A915}" type="pres">
      <dgm:prSet presAssocID="{5DF08647-AEAA-41F9-BEA7-CAA66A60D5A7}" presName="LevelTwoTextNode" presStyleLbl="node2" presStyleIdx="1" presStyleCnt="4" custScaleX="139211" custScaleY="100808" custLinFactNeighborX="-21208" custLinFactNeighborY="-24789">
        <dgm:presLayoutVars>
          <dgm:chPref val="3"/>
        </dgm:presLayoutVars>
      </dgm:prSet>
      <dgm:spPr/>
    </dgm:pt>
    <dgm:pt modelId="{4A5CF311-A8D0-4455-954A-2BC2B4972E04}" type="pres">
      <dgm:prSet presAssocID="{5DF08647-AEAA-41F9-BEA7-CAA66A60D5A7}" presName="level3hierChild" presStyleCnt="0"/>
      <dgm:spPr/>
    </dgm:pt>
    <dgm:pt modelId="{2E56FDB3-3D6E-4360-911B-DA2CE1C2C0B4}" type="pres">
      <dgm:prSet presAssocID="{DDE6407B-506F-425E-AE9E-4AA1156B0C44}" presName="conn2-1" presStyleLbl="parChTrans1D3" presStyleIdx="2" presStyleCnt="7"/>
      <dgm:spPr/>
    </dgm:pt>
    <dgm:pt modelId="{CD2ECA7D-D004-429D-9D86-5473D84326D8}" type="pres">
      <dgm:prSet presAssocID="{DDE6407B-506F-425E-AE9E-4AA1156B0C44}" presName="connTx" presStyleLbl="parChTrans1D3" presStyleIdx="2" presStyleCnt="7"/>
      <dgm:spPr/>
    </dgm:pt>
    <dgm:pt modelId="{B807EE24-B341-460B-86B3-A7F8AED73988}" type="pres">
      <dgm:prSet presAssocID="{866B3137-6433-4DE8-ABEA-7646F8F5CF38}" presName="root2" presStyleCnt="0"/>
      <dgm:spPr/>
    </dgm:pt>
    <dgm:pt modelId="{46949879-4A14-46D8-87CE-9A392D37F4CE}" type="pres">
      <dgm:prSet presAssocID="{866B3137-6433-4DE8-ABEA-7646F8F5CF38}" presName="LevelTwoTextNode" presStyleLbl="node3" presStyleIdx="2" presStyleCnt="7" custScaleX="163577" custScaleY="73195" custLinFactNeighborX="-11165" custLinFactNeighborY="7566">
        <dgm:presLayoutVars>
          <dgm:chPref val="3"/>
        </dgm:presLayoutVars>
      </dgm:prSet>
      <dgm:spPr/>
    </dgm:pt>
    <dgm:pt modelId="{5743395E-A60E-42CC-BE02-8B695E3F2717}" type="pres">
      <dgm:prSet presAssocID="{866B3137-6433-4DE8-ABEA-7646F8F5CF38}" presName="level3hierChild" presStyleCnt="0"/>
      <dgm:spPr/>
    </dgm:pt>
    <dgm:pt modelId="{E42599E8-F27A-4500-B783-07DA445CAA31}" type="pres">
      <dgm:prSet presAssocID="{DC2D8C13-46D0-4746-8FAD-2003962AADFB}" presName="conn2-1" presStyleLbl="parChTrans1D3" presStyleIdx="3" presStyleCnt="7"/>
      <dgm:spPr/>
    </dgm:pt>
    <dgm:pt modelId="{FB6DAF95-5974-4E68-89B6-0202553A688B}" type="pres">
      <dgm:prSet presAssocID="{DC2D8C13-46D0-4746-8FAD-2003962AADFB}" presName="connTx" presStyleLbl="parChTrans1D3" presStyleIdx="3" presStyleCnt="7"/>
      <dgm:spPr/>
    </dgm:pt>
    <dgm:pt modelId="{764A2EF1-48E5-4E16-8914-86B28889567A}" type="pres">
      <dgm:prSet presAssocID="{892988FC-1E9F-44A7-BDB2-7AEE750D1F20}" presName="root2" presStyleCnt="0"/>
      <dgm:spPr/>
    </dgm:pt>
    <dgm:pt modelId="{BBBBF6CF-D8B9-4A2B-B301-87527224057E}" type="pres">
      <dgm:prSet presAssocID="{892988FC-1E9F-44A7-BDB2-7AEE750D1F20}" presName="LevelTwoTextNode" presStyleLbl="node3" presStyleIdx="3" presStyleCnt="7" custScaleX="163577" custScaleY="166272" custLinFactNeighborX="-11160" custLinFactNeighborY="7607">
        <dgm:presLayoutVars>
          <dgm:chPref val="3"/>
        </dgm:presLayoutVars>
      </dgm:prSet>
      <dgm:spPr/>
    </dgm:pt>
    <dgm:pt modelId="{17C657B3-2E56-4C96-AFDA-0C217DC58103}" type="pres">
      <dgm:prSet presAssocID="{892988FC-1E9F-44A7-BDB2-7AEE750D1F20}" presName="level3hierChild" presStyleCnt="0"/>
      <dgm:spPr/>
    </dgm:pt>
    <dgm:pt modelId="{AF9C6F49-F501-487C-9DB0-C61DAD5F244D}" type="pres">
      <dgm:prSet presAssocID="{5A5E2401-4C26-4857-8A1B-E585495D6267}" presName="conn2-1" presStyleLbl="parChTrans1D3" presStyleIdx="4" presStyleCnt="7"/>
      <dgm:spPr/>
    </dgm:pt>
    <dgm:pt modelId="{790534F1-C8C2-4BF6-9445-0EF1242DAD7D}" type="pres">
      <dgm:prSet presAssocID="{5A5E2401-4C26-4857-8A1B-E585495D6267}" presName="connTx" presStyleLbl="parChTrans1D3" presStyleIdx="4" presStyleCnt="7"/>
      <dgm:spPr/>
    </dgm:pt>
    <dgm:pt modelId="{A9B61308-1BF1-4E08-9600-C42AF8CC589C}" type="pres">
      <dgm:prSet presAssocID="{2F0DD9AE-154F-4B01-B6E7-72E303D6F5B2}" presName="root2" presStyleCnt="0"/>
      <dgm:spPr/>
    </dgm:pt>
    <dgm:pt modelId="{DE3F13A7-6376-45D5-B8F4-C01837FAC84E}" type="pres">
      <dgm:prSet presAssocID="{2F0DD9AE-154F-4B01-B6E7-72E303D6F5B2}" presName="LevelTwoTextNode" presStyleLbl="node3" presStyleIdx="4" presStyleCnt="7" custScaleX="163577" custScaleY="144374" custLinFactNeighborX="-9489" custLinFactNeighborY="4616">
        <dgm:presLayoutVars>
          <dgm:chPref val="3"/>
        </dgm:presLayoutVars>
      </dgm:prSet>
      <dgm:spPr/>
    </dgm:pt>
    <dgm:pt modelId="{598EB114-A40F-400C-B0ED-EFF22E80C9A6}" type="pres">
      <dgm:prSet presAssocID="{2F0DD9AE-154F-4B01-B6E7-72E303D6F5B2}" presName="level3hierChild" presStyleCnt="0"/>
      <dgm:spPr/>
    </dgm:pt>
    <dgm:pt modelId="{16362D20-E1E9-414A-808A-25973DB5B5A2}" type="pres">
      <dgm:prSet presAssocID="{BD057CB3-90B2-4BF3-AF7B-4A6F82C54FCE}" presName="conn2-1" presStyleLbl="parChTrans1D2" presStyleIdx="2" presStyleCnt="4"/>
      <dgm:spPr/>
    </dgm:pt>
    <dgm:pt modelId="{AF98EF30-3068-4795-91EA-19584CBF43AD}" type="pres">
      <dgm:prSet presAssocID="{BD057CB3-90B2-4BF3-AF7B-4A6F82C54FCE}" presName="connTx" presStyleLbl="parChTrans1D2" presStyleIdx="2" presStyleCnt="4"/>
      <dgm:spPr/>
    </dgm:pt>
    <dgm:pt modelId="{5E340A43-B21C-4BA8-9C2B-B9F603B397CB}" type="pres">
      <dgm:prSet presAssocID="{9C9A5CD9-5651-4BB5-8E59-B0DA7CD8A61E}" presName="root2" presStyleCnt="0"/>
      <dgm:spPr/>
    </dgm:pt>
    <dgm:pt modelId="{28ACABFF-96F1-4F75-BF23-0264B1C9D7AE}" type="pres">
      <dgm:prSet presAssocID="{9C9A5CD9-5651-4BB5-8E59-B0DA7CD8A61E}" presName="LevelTwoTextNode" presStyleLbl="node2" presStyleIdx="2" presStyleCnt="4" custScaleX="139211" custScaleY="84096" custLinFactNeighborX="-24550" custLinFactNeighborY="-9832">
        <dgm:presLayoutVars>
          <dgm:chPref val="3"/>
        </dgm:presLayoutVars>
      </dgm:prSet>
      <dgm:spPr/>
    </dgm:pt>
    <dgm:pt modelId="{BF4AEA57-731D-4353-BDB7-6634AB13855C}" type="pres">
      <dgm:prSet presAssocID="{9C9A5CD9-5651-4BB5-8E59-B0DA7CD8A61E}" presName="level3hierChild" presStyleCnt="0"/>
      <dgm:spPr/>
    </dgm:pt>
    <dgm:pt modelId="{A5AEBDC6-FE03-49A1-AD0F-2945451759C6}" type="pres">
      <dgm:prSet presAssocID="{9FBFA6B5-E318-4D79-92CE-9197EFF57CD3}" presName="conn2-1" presStyleLbl="parChTrans1D3" presStyleIdx="5" presStyleCnt="7"/>
      <dgm:spPr/>
    </dgm:pt>
    <dgm:pt modelId="{E85B3565-7DDD-4EF0-AA7C-41C20B356F74}" type="pres">
      <dgm:prSet presAssocID="{9FBFA6B5-E318-4D79-92CE-9197EFF57CD3}" presName="connTx" presStyleLbl="parChTrans1D3" presStyleIdx="5" presStyleCnt="7"/>
      <dgm:spPr/>
    </dgm:pt>
    <dgm:pt modelId="{A3747FAE-6C9D-427B-A06A-B0714F20EC3D}" type="pres">
      <dgm:prSet presAssocID="{2FAA26A8-10DB-488D-80BE-199858D48FCF}" presName="root2" presStyleCnt="0"/>
      <dgm:spPr/>
    </dgm:pt>
    <dgm:pt modelId="{8AFF04A4-32A2-4217-AE3E-7DCADE056048}" type="pres">
      <dgm:prSet presAssocID="{2FAA26A8-10DB-488D-80BE-199858D48FCF}" presName="LevelTwoTextNode" presStyleLbl="node3" presStyleIdx="5" presStyleCnt="7" custScaleX="161827" custScaleY="80241" custLinFactNeighborX="-8354" custLinFactNeighborY="-5003">
        <dgm:presLayoutVars>
          <dgm:chPref val="3"/>
        </dgm:presLayoutVars>
      </dgm:prSet>
      <dgm:spPr/>
    </dgm:pt>
    <dgm:pt modelId="{7CF005C4-79CE-4F00-9DCF-8DA2AB67F5A9}" type="pres">
      <dgm:prSet presAssocID="{2FAA26A8-10DB-488D-80BE-199858D48FCF}" presName="level3hierChild" presStyleCnt="0"/>
      <dgm:spPr/>
    </dgm:pt>
    <dgm:pt modelId="{4A99E371-27DC-499B-9AF4-4261BD8F7D7C}" type="pres">
      <dgm:prSet presAssocID="{C3A8E77E-0D5E-41D0-9866-42C069DB284F}" presName="conn2-1" presStyleLbl="parChTrans1D2" presStyleIdx="3" presStyleCnt="4"/>
      <dgm:spPr/>
    </dgm:pt>
    <dgm:pt modelId="{95A5F065-077B-4B04-85C1-BC425E156793}" type="pres">
      <dgm:prSet presAssocID="{C3A8E77E-0D5E-41D0-9866-42C069DB284F}" presName="connTx" presStyleLbl="parChTrans1D2" presStyleIdx="3" presStyleCnt="4"/>
      <dgm:spPr/>
    </dgm:pt>
    <dgm:pt modelId="{AEAC8CB9-7813-4EEF-B656-2801C550F2E7}" type="pres">
      <dgm:prSet presAssocID="{69C1E6EF-C0CA-4E18-A5E0-E578FD2E9C5A}" presName="root2" presStyleCnt="0"/>
      <dgm:spPr/>
    </dgm:pt>
    <dgm:pt modelId="{2DFE9BAF-17CC-4004-A55B-BF3031D886C2}" type="pres">
      <dgm:prSet presAssocID="{69C1E6EF-C0CA-4E18-A5E0-E578FD2E9C5A}" presName="LevelTwoTextNode" presStyleLbl="node2" presStyleIdx="3" presStyleCnt="4" custScaleX="139211" custScaleY="62398" custLinFactNeighborX="-24552" custLinFactNeighborY="-3142">
        <dgm:presLayoutVars>
          <dgm:chPref val="3"/>
        </dgm:presLayoutVars>
      </dgm:prSet>
      <dgm:spPr/>
    </dgm:pt>
    <dgm:pt modelId="{077A0D48-7836-4217-A629-7201A443AB7B}" type="pres">
      <dgm:prSet presAssocID="{69C1E6EF-C0CA-4E18-A5E0-E578FD2E9C5A}" presName="level3hierChild" presStyleCnt="0"/>
      <dgm:spPr/>
    </dgm:pt>
    <dgm:pt modelId="{7DCD640C-A21F-4FDC-ADD2-0E2BCC43008A}" type="pres">
      <dgm:prSet presAssocID="{BD8490ED-E54A-4D58-AB65-1EA0A6273ADC}" presName="conn2-1" presStyleLbl="parChTrans1D3" presStyleIdx="6" presStyleCnt="7"/>
      <dgm:spPr/>
    </dgm:pt>
    <dgm:pt modelId="{C8892134-FE21-4E5A-97CD-826D807BCCA7}" type="pres">
      <dgm:prSet presAssocID="{BD8490ED-E54A-4D58-AB65-1EA0A6273ADC}" presName="connTx" presStyleLbl="parChTrans1D3" presStyleIdx="6" presStyleCnt="7"/>
      <dgm:spPr/>
    </dgm:pt>
    <dgm:pt modelId="{4ABCF38B-0998-488C-A005-22C4476CBE9E}" type="pres">
      <dgm:prSet presAssocID="{467F6C88-BECC-4F3C-8857-073ACDFDFF0B}" presName="root2" presStyleCnt="0"/>
      <dgm:spPr/>
    </dgm:pt>
    <dgm:pt modelId="{0DBBF49B-60E2-48C7-88AE-87539773B928}" type="pres">
      <dgm:prSet presAssocID="{467F6C88-BECC-4F3C-8857-073ACDFDFF0B}" presName="LevelTwoTextNode" presStyleLbl="node3" presStyleIdx="6" presStyleCnt="7" custScaleX="164019" custLinFactNeighborX="-8354" custLinFactNeighborY="-6671">
        <dgm:presLayoutVars>
          <dgm:chPref val="3"/>
        </dgm:presLayoutVars>
      </dgm:prSet>
      <dgm:spPr/>
    </dgm:pt>
    <dgm:pt modelId="{3C666F06-087A-46F3-9039-C62100F64EC0}" type="pres">
      <dgm:prSet presAssocID="{467F6C88-BECC-4F3C-8857-073ACDFDFF0B}" presName="level3hierChild" presStyleCnt="0"/>
      <dgm:spPr/>
    </dgm:pt>
  </dgm:ptLst>
  <dgm:cxnLst>
    <dgm:cxn modelId="{95E88B00-4730-4009-B0B2-51A5DB825DFA}" srcId="{2CD001A9-17D7-4F5F-A1FC-5E12B11322C4}" destId="{A5C4C51D-551E-4DD0-A975-E1296B95715F}" srcOrd="0" destOrd="0" parTransId="{4A8A7EA2-72E6-45D4-9092-E496E479CA2A}" sibTransId="{1DB79693-5A75-4A9B-99D9-E33D17930C5B}"/>
    <dgm:cxn modelId="{0813AF00-271E-47E3-9D01-E56924CB07EF}" type="presOf" srcId="{892988FC-1E9F-44A7-BDB2-7AEE750D1F20}" destId="{BBBBF6CF-D8B9-4A2B-B301-87527224057E}" srcOrd="0" destOrd="0" presId="urn:microsoft.com/office/officeart/2005/8/layout/hierarchy2"/>
    <dgm:cxn modelId="{48976304-CE4D-4693-BC86-2F210041B720}" type="presOf" srcId="{DC2D8C13-46D0-4746-8FAD-2003962AADFB}" destId="{E42599E8-F27A-4500-B783-07DA445CAA31}" srcOrd="0" destOrd="0" presId="urn:microsoft.com/office/officeart/2005/8/layout/hierarchy2"/>
    <dgm:cxn modelId="{2421D107-8FB0-4259-8319-575A3113B145}" type="presOf" srcId="{BD8490ED-E54A-4D58-AB65-1EA0A6273ADC}" destId="{7DCD640C-A21F-4FDC-ADD2-0E2BCC43008A}" srcOrd="0" destOrd="0" presId="urn:microsoft.com/office/officeart/2005/8/layout/hierarchy2"/>
    <dgm:cxn modelId="{BF59BD08-E693-4AD6-80CB-7841B41E6620}" type="presOf" srcId="{42FA8164-975A-4186-9E1F-261D93595705}" destId="{0C3085A8-8082-44D2-93E1-E2D069F360DC}" srcOrd="1" destOrd="0" presId="urn:microsoft.com/office/officeart/2005/8/layout/hierarchy2"/>
    <dgm:cxn modelId="{97ACC10B-9260-4B76-89BE-88EF445E8966}" type="presOf" srcId="{C3A8E77E-0D5E-41D0-9866-42C069DB284F}" destId="{95A5F065-077B-4B04-85C1-BC425E156793}" srcOrd="1" destOrd="0" presId="urn:microsoft.com/office/officeart/2005/8/layout/hierarchy2"/>
    <dgm:cxn modelId="{2DCE2913-ED91-465F-9336-9FE0ECBF8A11}" type="presOf" srcId="{5DF08647-AEAA-41F9-BEA7-CAA66A60D5A7}" destId="{AFDB9D8A-A438-4AC6-AB63-36F7CDB5A915}" srcOrd="0" destOrd="0" presId="urn:microsoft.com/office/officeart/2005/8/layout/hierarchy2"/>
    <dgm:cxn modelId="{94FF1F16-8B8A-49BF-99E2-DF86A195F3D2}" srcId="{E480CF39-32BF-46A8-8343-4C7561E3C6C5}" destId="{55267862-1EAE-4D9E-A1D1-39B656B69F31}" srcOrd="0" destOrd="0" parTransId="{815DCD1D-190F-4AE9-9E3B-59D69BEA9623}" sibTransId="{A78887E8-E998-4069-A7F4-7C7DFFD60ACA}"/>
    <dgm:cxn modelId="{E72A1D1E-4671-4473-8EFA-89A3A4D1E419}" type="presOf" srcId="{42FA8164-975A-4186-9E1F-261D93595705}" destId="{1E34C69B-4472-4DA3-A991-181099FEECF1}" srcOrd="0" destOrd="0" presId="urn:microsoft.com/office/officeart/2005/8/layout/hierarchy2"/>
    <dgm:cxn modelId="{650E0422-E9F5-469E-88FC-15194F05606A}" type="presOf" srcId="{DC2D8C13-46D0-4746-8FAD-2003962AADFB}" destId="{FB6DAF95-5974-4E68-89B6-0202553A688B}" srcOrd="1" destOrd="0" presId="urn:microsoft.com/office/officeart/2005/8/layout/hierarchy2"/>
    <dgm:cxn modelId="{06137332-8E10-431D-A14E-CA64AC563FF5}" type="presOf" srcId="{DDE6407B-506F-425E-AE9E-4AA1156B0C44}" destId="{CD2ECA7D-D004-429D-9D86-5473D84326D8}" srcOrd="1" destOrd="0" presId="urn:microsoft.com/office/officeart/2005/8/layout/hierarchy2"/>
    <dgm:cxn modelId="{A1948E39-BA15-4AB5-8EDB-31DFE8353302}" type="presOf" srcId="{9FBFA6B5-E318-4D79-92CE-9197EFF57CD3}" destId="{E85B3565-7DDD-4EF0-AA7C-41C20B356F74}" srcOrd="1" destOrd="0" presId="urn:microsoft.com/office/officeart/2005/8/layout/hierarchy2"/>
    <dgm:cxn modelId="{40CB443A-1B06-4084-8D80-C472907F7FC9}" type="presOf" srcId="{60FC0A55-391B-402E-A843-FEF1BA3BE221}" destId="{DF418BDE-7906-4436-B2A2-9BDBF8920DB0}" srcOrd="0" destOrd="0" presId="urn:microsoft.com/office/officeart/2005/8/layout/hierarchy2"/>
    <dgm:cxn modelId="{5673DA3F-1D5B-4838-8CA9-8407B09A8250}" type="presOf" srcId="{866B3137-6433-4DE8-ABEA-7646F8F5CF38}" destId="{46949879-4A14-46D8-87CE-9A392D37F4CE}" srcOrd="0" destOrd="0" presId="urn:microsoft.com/office/officeart/2005/8/layout/hierarchy2"/>
    <dgm:cxn modelId="{36FC935B-679D-452C-95EA-327E1A1A4914}" type="presOf" srcId="{2F0DD9AE-154F-4B01-B6E7-72E303D6F5B2}" destId="{DE3F13A7-6376-45D5-B8F4-C01837FAC84E}" srcOrd="0" destOrd="0" presId="urn:microsoft.com/office/officeart/2005/8/layout/hierarchy2"/>
    <dgm:cxn modelId="{8A912C5F-7271-4C99-B312-1B8F654734E9}" type="presOf" srcId="{C3A8E77E-0D5E-41D0-9866-42C069DB284F}" destId="{4A99E371-27DC-499B-9AF4-4261BD8F7D7C}" srcOrd="0" destOrd="0" presId="urn:microsoft.com/office/officeart/2005/8/layout/hierarchy2"/>
    <dgm:cxn modelId="{14CA7D44-7D67-4DBF-9A2C-BB2E893758E0}" type="presOf" srcId="{4A8A7EA2-72E6-45D4-9092-E496E479CA2A}" destId="{35477308-5BE7-4CF7-A9C6-335D584E4CA1}" srcOrd="0" destOrd="0" presId="urn:microsoft.com/office/officeart/2005/8/layout/hierarchy2"/>
    <dgm:cxn modelId="{25AE1A6A-2469-4552-B37E-2BE675D2DC14}" type="presOf" srcId="{4A8A7EA2-72E6-45D4-9092-E496E479CA2A}" destId="{10C46111-B431-45FF-8942-41B37286A78D}" srcOrd="1" destOrd="0" presId="urn:microsoft.com/office/officeart/2005/8/layout/hierarchy2"/>
    <dgm:cxn modelId="{689C0A4B-9AA5-489A-BC4C-29514B3827B2}" srcId="{5DF08647-AEAA-41F9-BEA7-CAA66A60D5A7}" destId="{892988FC-1E9F-44A7-BDB2-7AEE750D1F20}" srcOrd="1" destOrd="0" parTransId="{DC2D8C13-46D0-4746-8FAD-2003962AADFB}" sibTransId="{A5AB7205-66E8-462F-9F92-D8C439782903}"/>
    <dgm:cxn modelId="{87F6254B-EB08-4223-8E50-492BA477A4CE}" type="presOf" srcId="{9FBFA6B5-E318-4D79-92CE-9197EFF57CD3}" destId="{A5AEBDC6-FE03-49A1-AD0F-2945451759C6}" srcOrd="0" destOrd="0" presId="urn:microsoft.com/office/officeart/2005/8/layout/hierarchy2"/>
    <dgm:cxn modelId="{0DFD724B-EABD-4D57-92F7-1B9F82D77EE2}" type="presOf" srcId="{9C9A5CD9-5651-4BB5-8E59-B0DA7CD8A61E}" destId="{28ACABFF-96F1-4F75-BF23-0264B1C9D7AE}" srcOrd="0" destOrd="0" presId="urn:microsoft.com/office/officeart/2005/8/layout/hierarchy2"/>
    <dgm:cxn modelId="{9CF2626C-1D08-4571-9794-6FB5EFC67A65}" type="presOf" srcId="{69C1E6EF-C0CA-4E18-A5E0-E578FD2E9C5A}" destId="{2DFE9BAF-17CC-4004-A55B-BF3031D886C2}" srcOrd="0" destOrd="0" presId="urn:microsoft.com/office/officeart/2005/8/layout/hierarchy2"/>
    <dgm:cxn modelId="{54F2D24D-F6A5-467F-B5D5-C2172604D7FC}" srcId="{55267862-1EAE-4D9E-A1D1-39B656B69F31}" destId="{69C1E6EF-C0CA-4E18-A5E0-E578FD2E9C5A}" srcOrd="3" destOrd="0" parTransId="{C3A8E77E-0D5E-41D0-9866-42C069DB284F}" sibTransId="{5254E702-F0F1-45FE-BB2F-3D7BBA694E0E}"/>
    <dgm:cxn modelId="{3D1C4975-1FD8-4D0B-8D27-39385D15475D}" type="presOf" srcId="{DDE6407B-506F-425E-AE9E-4AA1156B0C44}" destId="{2E56FDB3-3D6E-4360-911B-DA2CE1C2C0B4}" srcOrd="0" destOrd="0" presId="urn:microsoft.com/office/officeart/2005/8/layout/hierarchy2"/>
    <dgm:cxn modelId="{0033A07D-9317-4E5A-AD81-921F98D26467}" type="presOf" srcId="{2FAA26A8-10DB-488D-80BE-199858D48FCF}" destId="{8AFF04A4-32A2-4217-AE3E-7DCADE056048}" srcOrd="0" destOrd="0" presId="urn:microsoft.com/office/officeart/2005/8/layout/hierarchy2"/>
    <dgm:cxn modelId="{80C3D87F-16BF-4F2F-8DC5-6BE14BB234EF}" type="presOf" srcId="{60FC0A55-391B-402E-A843-FEF1BA3BE221}" destId="{91571E62-5B8C-4214-BDAF-58FEBEAFF6BC}" srcOrd="1" destOrd="0" presId="urn:microsoft.com/office/officeart/2005/8/layout/hierarchy2"/>
    <dgm:cxn modelId="{0F2F758B-2F4C-4513-A9DA-3A29172885E7}" type="presOf" srcId="{E480CF39-32BF-46A8-8343-4C7561E3C6C5}" destId="{58B3EEB1-1460-45A7-81ED-5F4FBEF0B813}" srcOrd="0" destOrd="0" presId="urn:microsoft.com/office/officeart/2005/8/layout/hierarchy2"/>
    <dgm:cxn modelId="{AC779B8D-4017-4759-912F-D24AB5976D13}" srcId="{5DF08647-AEAA-41F9-BEA7-CAA66A60D5A7}" destId="{2F0DD9AE-154F-4B01-B6E7-72E303D6F5B2}" srcOrd="2" destOrd="0" parTransId="{5A5E2401-4C26-4857-8A1B-E585495D6267}" sibTransId="{03BCB70D-0ABA-4BE5-9B88-5A2444775CCB}"/>
    <dgm:cxn modelId="{ED0AE995-43DE-4556-BBD9-AA98017C6A42}" type="presOf" srcId="{5A5E2401-4C26-4857-8A1B-E585495D6267}" destId="{790534F1-C8C2-4BF6-9445-0EF1242DAD7D}" srcOrd="1" destOrd="0" presId="urn:microsoft.com/office/officeart/2005/8/layout/hierarchy2"/>
    <dgm:cxn modelId="{ED937C9B-BE53-429D-A902-33019EC7D608}" type="presOf" srcId="{467F6C88-BECC-4F3C-8857-073ACDFDFF0B}" destId="{0DBBF49B-60E2-48C7-88AE-87539773B928}" srcOrd="0" destOrd="0" presId="urn:microsoft.com/office/officeart/2005/8/layout/hierarchy2"/>
    <dgm:cxn modelId="{8271DE9B-FEAA-4188-8556-813BBA4D2014}" srcId="{69C1E6EF-C0CA-4E18-A5E0-E578FD2E9C5A}" destId="{467F6C88-BECC-4F3C-8857-073ACDFDFF0B}" srcOrd="0" destOrd="0" parTransId="{BD8490ED-E54A-4D58-AB65-1EA0A6273ADC}" sibTransId="{212AF9E4-131A-4EFB-AE02-3ACBA5ED3ADD}"/>
    <dgm:cxn modelId="{A30332A2-ECAB-4171-9AF9-FB0EC5B05096}" type="presOf" srcId="{BD8490ED-E54A-4D58-AB65-1EA0A6273ADC}" destId="{C8892134-FE21-4E5A-97CD-826D807BCCA7}" srcOrd="1" destOrd="0" presId="urn:microsoft.com/office/officeart/2005/8/layout/hierarchy2"/>
    <dgm:cxn modelId="{58E98DA7-5930-4E32-AFAC-38F06977A0B7}" srcId="{55267862-1EAE-4D9E-A1D1-39B656B69F31}" destId="{9C9A5CD9-5651-4BB5-8E59-B0DA7CD8A61E}" srcOrd="2" destOrd="0" parTransId="{BD057CB3-90B2-4BF3-AF7B-4A6F82C54FCE}" sibTransId="{B58FC2C6-BA7D-4A50-AF60-43CEBA962204}"/>
    <dgm:cxn modelId="{214885A8-2883-4B4C-A017-E018ACFC115E}" srcId="{5DF08647-AEAA-41F9-BEA7-CAA66A60D5A7}" destId="{866B3137-6433-4DE8-ABEA-7646F8F5CF38}" srcOrd="0" destOrd="0" parTransId="{DDE6407B-506F-425E-AE9E-4AA1156B0C44}" sibTransId="{CA0DE97F-43CA-4C7B-89C6-3A1F632663F1}"/>
    <dgm:cxn modelId="{5760A3A8-4EC1-4A0A-A609-D45A14C5843B}" srcId="{9C9A5CD9-5651-4BB5-8E59-B0DA7CD8A61E}" destId="{2FAA26A8-10DB-488D-80BE-199858D48FCF}" srcOrd="0" destOrd="0" parTransId="{9FBFA6B5-E318-4D79-92CE-9197EFF57CD3}" sibTransId="{5B61AB04-6077-4C62-9D6B-988725E6DF0C}"/>
    <dgm:cxn modelId="{2BF7D4AF-AFED-4882-95F5-813888B85119}" type="presOf" srcId="{1A04FB80-3203-46A6-81B7-8F96E6CA8528}" destId="{A683D8F7-50A2-4437-9472-28AC51F8E85E}" srcOrd="0" destOrd="0" presId="urn:microsoft.com/office/officeart/2005/8/layout/hierarchy2"/>
    <dgm:cxn modelId="{1950BFB0-D4EC-4B2B-B927-430B2D23B66C}" type="presOf" srcId="{4F03F06C-2EB4-497F-8A56-3BE9D9EF54AA}" destId="{E1630EFC-1398-4146-9173-7A09205B51C9}" srcOrd="0" destOrd="0" presId="urn:microsoft.com/office/officeart/2005/8/layout/hierarchy2"/>
    <dgm:cxn modelId="{321E3AB7-5594-4323-9661-A6B7F16EAD4F}" srcId="{55267862-1EAE-4D9E-A1D1-39B656B69F31}" destId="{2CD001A9-17D7-4F5F-A1FC-5E12B11322C4}" srcOrd="0" destOrd="0" parTransId="{60FC0A55-391B-402E-A843-FEF1BA3BE221}" sibTransId="{7B8B6204-55E7-4030-8E00-30975EA7F34E}"/>
    <dgm:cxn modelId="{6E15D3B7-53A4-44CD-AEB0-3637F0534356}" type="presOf" srcId="{1A04FB80-3203-46A6-81B7-8F96E6CA8528}" destId="{CD846E2F-C828-4FBC-BED0-02A8952429AC}" srcOrd="1" destOrd="0" presId="urn:microsoft.com/office/officeart/2005/8/layout/hierarchy2"/>
    <dgm:cxn modelId="{60663BB9-E4BC-4D6F-8D33-27A219B3D2BA}" srcId="{2CD001A9-17D7-4F5F-A1FC-5E12B11322C4}" destId="{4F03F06C-2EB4-497F-8A56-3BE9D9EF54AA}" srcOrd="1" destOrd="0" parTransId="{42FA8164-975A-4186-9E1F-261D93595705}" sibTransId="{E8206285-E83A-446A-BD4A-300E52F21E26}"/>
    <dgm:cxn modelId="{67EF68C2-F1E3-4667-813C-6914392D3C77}" type="presOf" srcId="{55267862-1EAE-4D9E-A1D1-39B656B69F31}" destId="{A5AE039F-57DF-4DB3-9D6B-AA3BE956BF71}" srcOrd="0" destOrd="0" presId="urn:microsoft.com/office/officeart/2005/8/layout/hierarchy2"/>
    <dgm:cxn modelId="{38153FD0-8125-4791-8756-715DD1C86BD7}" type="presOf" srcId="{2CD001A9-17D7-4F5F-A1FC-5E12B11322C4}" destId="{82250387-2241-4CCA-B430-DDA80E75AE4C}" srcOrd="0" destOrd="0" presId="urn:microsoft.com/office/officeart/2005/8/layout/hierarchy2"/>
    <dgm:cxn modelId="{662471D0-223F-4A9D-99EF-42CEC24B5E6A}" type="presOf" srcId="{BD057CB3-90B2-4BF3-AF7B-4A6F82C54FCE}" destId="{AF98EF30-3068-4795-91EA-19584CBF43AD}" srcOrd="1" destOrd="0" presId="urn:microsoft.com/office/officeart/2005/8/layout/hierarchy2"/>
    <dgm:cxn modelId="{B2D575D4-B50C-49AB-96F2-4D45C916D38F}" srcId="{55267862-1EAE-4D9E-A1D1-39B656B69F31}" destId="{5DF08647-AEAA-41F9-BEA7-CAA66A60D5A7}" srcOrd="1" destOrd="0" parTransId="{1A04FB80-3203-46A6-81B7-8F96E6CA8528}" sibTransId="{55B63AA8-9950-468F-BDD1-D693BCC21FD0}"/>
    <dgm:cxn modelId="{7B3CA2E5-9F14-49D7-A7CE-1CCE66FA53F5}" type="presOf" srcId="{5A5E2401-4C26-4857-8A1B-E585495D6267}" destId="{AF9C6F49-F501-487C-9DB0-C61DAD5F244D}" srcOrd="0" destOrd="0" presId="urn:microsoft.com/office/officeart/2005/8/layout/hierarchy2"/>
    <dgm:cxn modelId="{584D80F8-87FB-415F-987F-3837C718FBF6}" type="presOf" srcId="{A5C4C51D-551E-4DD0-A975-E1296B95715F}" destId="{79EE7272-FC10-4277-93F2-5F60A80D29CC}" srcOrd="0" destOrd="0" presId="urn:microsoft.com/office/officeart/2005/8/layout/hierarchy2"/>
    <dgm:cxn modelId="{7AE7DAF8-1A2F-4EAF-981C-803DAC82715E}" type="presOf" srcId="{BD057CB3-90B2-4BF3-AF7B-4A6F82C54FCE}" destId="{16362D20-E1E9-414A-808A-25973DB5B5A2}" srcOrd="0" destOrd="0" presId="urn:microsoft.com/office/officeart/2005/8/layout/hierarchy2"/>
    <dgm:cxn modelId="{C779B243-3684-4B87-A1F0-93BCF6B2613E}" type="presParOf" srcId="{58B3EEB1-1460-45A7-81ED-5F4FBEF0B813}" destId="{FD9CA4CF-D7D0-4C9E-A284-8A65F1F87E51}" srcOrd="0" destOrd="0" presId="urn:microsoft.com/office/officeart/2005/8/layout/hierarchy2"/>
    <dgm:cxn modelId="{99C97602-432A-4FE2-87B3-EFAC99830C73}" type="presParOf" srcId="{FD9CA4CF-D7D0-4C9E-A284-8A65F1F87E51}" destId="{A5AE039F-57DF-4DB3-9D6B-AA3BE956BF71}" srcOrd="0" destOrd="0" presId="urn:microsoft.com/office/officeart/2005/8/layout/hierarchy2"/>
    <dgm:cxn modelId="{6EB46BC8-0196-42E3-BE96-A7A9B1F223D3}" type="presParOf" srcId="{FD9CA4CF-D7D0-4C9E-A284-8A65F1F87E51}" destId="{A09BB5FD-9DE7-4FC9-9164-301E4DBD6086}" srcOrd="1" destOrd="0" presId="urn:microsoft.com/office/officeart/2005/8/layout/hierarchy2"/>
    <dgm:cxn modelId="{DDB62AD6-829A-4679-95A9-7F8E981A5099}" type="presParOf" srcId="{A09BB5FD-9DE7-4FC9-9164-301E4DBD6086}" destId="{DF418BDE-7906-4436-B2A2-9BDBF8920DB0}" srcOrd="0" destOrd="0" presId="urn:microsoft.com/office/officeart/2005/8/layout/hierarchy2"/>
    <dgm:cxn modelId="{00BC5D20-A18B-4CF7-B0B2-DB3BF2D263CD}" type="presParOf" srcId="{DF418BDE-7906-4436-B2A2-9BDBF8920DB0}" destId="{91571E62-5B8C-4214-BDAF-58FEBEAFF6BC}" srcOrd="0" destOrd="0" presId="urn:microsoft.com/office/officeart/2005/8/layout/hierarchy2"/>
    <dgm:cxn modelId="{E0DCD112-C880-4651-BA20-95F25EBBD200}" type="presParOf" srcId="{A09BB5FD-9DE7-4FC9-9164-301E4DBD6086}" destId="{62F34977-5D7E-45CF-881F-5ED0EB741C31}" srcOrd="1" destOrd="0" presId="urn:microsoft.com/office/officeart/2005/8/layout/hierarchy2"/>
    <dgm:cxn modelId="{8B337C4F-853D-4F49-9FAB-E2A8DC2253A5}" type="presParOf" srcId="{62F34977-5D7E-45CF-881F-5ED0EB741C31}" destId="{82250387-2241-4CCA-B430-DDA80E75AE4C}" srcOrd="0" destOrd="0" presId="urn:microsoft.com/office/officeart/2005/8/layout/hierarchy2"/>
    <dgm:cxn modelId="{A5704AC5-9BCB-435F-A754-11EA2B1233AC}" type="presParOf" srcId="{62F34977-5D7E-45CF-881F-5ED0EB741C31}" destId="{5DB906BB-75EF-4035-8644-EB90495AF6A7}" srcOrd="1" destOrd="0" presId="urn:microsoft.com/office/officeart/2005/8/layout/hierarchy2"/>
    <dgm:cxn modelId="{A7A4A8F8-68D7-4BC8-95D8-A5C9C768C591}" type="presParOf" srcId="{5DB906BB-75EF-4035-8644-EB90495AF6A7}" destId="{35477308-5BE7-4CF7-A9C6-335D584E4CA1}" srcOrd="0" destOrd="0" presId="urn:microsoft.com/office/officeart/2005/8/layout/hierarchy2"/>
    <dgm:cxn modelId="{A39B4446-7B8B-4D3F-9290-A750CA26080F}" type="presParOf" srcId="{35477308-5BE7-4CF7-A9C6-335D584E4CA1}" destId="{10C46111-B431-45FF-8942-41B37286A78D}" srcOrd="0" destOrd="0" presId="urn:microsoft.com/office/officeart/2005/8/layout/hierarchy2"/>
    <dgm:cxn modelId="{F97B06B7-6848-4D80-A8BE-9132F17A0830}" type="presParOf" srcId="{5DB906BB-75EF-4035-8644-EB90495AF6A7}" destId="{236638F6-D350-46FD-AE92-4DEBE0AE6FA4}" srcOrd="1" destOrd="0" presId="urn:microsoft.com/office/officeart/2005/8/layout/hierarchy2"/>
    <dgm:cxn modelId="{BCC2A602-44E9-4B01-8B41-FD7FA1E87A38}" type="presParOf" srcId="{236638F6-D350-46FD-AE92-4DEBE0AE6FA4}" destId="{79EE7272-FC10-4277-93F2-5F60A80D29CC}" srcOrd="0" destOrd="0" presId="urn:microsoft.com/office/officeart/2005/8/layout/hierarchy2"/>
    <dgm:cxn modelId="{EDA22FBB-9F0F-4DF8-8B79-3B11B98FE806}" type="presParOf" srcId="{236638F6-D350-46FD-AE92-4DEBE0AE6FA4}" destId="{0DF1E534-FF44-453A-B4F8-63629A29B0DE}" srcOrd="1" destOrd="0" presId="urn:microsoft.com/office/officeart/2005/8/layout/hierarchy2"/>
    <dgm:cxn modelId="{55AE385D-3A47-4F46-B1A0-C66E53D1BBFD}" type="presParOf" srcId="{5DB906BB-75EF-4035-8644-EB90495AF6A7}" destId="{1E34C69B-4472-4DA3-A991-181099FEECF1}" srcOrd="2" destOrd="0" presId="urn:microsoft.com/office/officeart/2005/8/layout/hierarchy2"/>
    <dgm:cxn modelId="{16FD5C6F-31C8-46AD-AFC5-87CADEEEF4E8}" type="presParOf" srcId="{1E34C69B-4472-4DA3-A991-181099FEECF1}" destId="{0C3085A8-8082-44D2-93E1-E2D069F360DC}" srcOrd="0" destOrd="0" presId="urn:microsoft.com/office/officeart/2005/8/layout/hierarchy2"/>
    <dgm:cxn modelId="{127182AE-82E5-4ADF-B8EE-699889C54191}" type="presParOf" srcId="{5DB906BB-75EF-4035-8644-EB90495AF6A7}" destId="{9F823D3A-E871-4595-9344-5CFCE36C329D}" srcOrd="3" destOrd="0" presId="urn:microsoft.com/office/officeart/2005/8/layout/hierarchy2"/>
    <dgm:cxn modelId="{A0F16999-143C-4B79-A98E-5EDF83FDF8A3}" type="presParOf" srcId="{9F823D3A-E871-4595-9344-5CFCE36C329D}" destId="{E1630EFC-1398-4146-9173-7A09205B51C9}" srcOrd="0" destOrd="0" presId="urn:microsoft.com/office/officeart/2005/8/layout/hierarchy2"/>
    <dgm:cxn modelId="{11195FFE-CD6B-4820-B8C8-89D8B1B8CA7F}" type="presParOf" srcId="{9F823D3A-E871-4595-9344-5CFCE36C329D}" destId="{5D75CF00-892D-470F-966C-BAE29014F5B6}" srcOrd="1" destOrd="0" presId="urn:microsoft.com/office/officeart/2005/8/layout/hierarchy2"/>
    <dgm:cxn modelId="{25A6C988-1EA3-47A9-BE31-107EF11BF615}" type="presParOf" srcId="{A09BB5FD-9DE7-4FC9-9164-301E4DBD6086}" destId="{A683D8F7-50A2-4437-9472-28AC51F8E85E}" srcOrd="2" destOrd="0" presId="urn:microsoft.com/office/officeart/2005/8/layout/hierarchy2"/>
    <dgm:cxn modelId="{70A55462-D6ED-4CDB-9107-B3E46BC1E1E9}" type="presParOf" srcId="{A683D8F7-50A2-4437-9472-28AC51F8E85E}" destId="{CD846E2F-C828-4FBC-BED0-02A8952429AC}" srcOrd="0" destOrd="0" presId="urn:microsoft.com/office/officeart/2005/8/layout/hierarchy2"/>
    <dgm:cxn modelId="{CAB663D3-D8F0-46F6-A335-52ADD5F89297}" type="presParOf" srcId="{A09BB5FD-9DE7-4FC9-9164-301E4DBD6086}" destId="{25ED1AF2-2AD1-418B-B7AB-BD5A25AAA5ED}" srcOrd="3" destOrd="0" presId="urn:microsoft.com/office/officeart/2005/8/layout/hierarchy2"/>
    <dgm:cxn modelId="{0D9BA184-F97B-479E-BE01-F913CB669986}" type="presParOf" srcId="{25ED1AF2-2AD1-418B-B7AB-BD5A25AAA5ED}" destId="{AFDB9D8A-A438-4AC6-AB63-36F7CDB5A915}" srcOrd="0" destOrd="0" presId="urn:microsoft.com/office/officeart/2005/8/layout/hierarchy2"/>
    <dgm:cxn modelId="{79B929EB-2D6F-4393-A0F8-AA5220694A09}" type="presParOf" srcId="{25ED1AF2-2AD1-418B-B7AB-BD5A25AAA5ED}" destId="{4A5CF311-A8D0-4455-954A-2BC2B4972E04}" srcOrd="1" destOrd="0" presId="urn:microsoft.com/office/officeart/2005/8/layout/hierarchy2"/>
    <dgm:cxn modelId="{BE7BA38E-9AA6-4DE8-BB48-611461D864C0}" type="presParOf" srcId="{4A5CF311-A8D0-4455-954A-2BC2B4972E04}" destId="{2E56FDB3-3D6E-4360-911B-DA2CE1C2C0B4}" srcOrd="0" destOrd="0" presId="urn:microsoft.com/office/officeart/2005/8/layout/hierarchy2"/>
    <dgm:cxn modelId="{50C5347E-27FE-45C5-9F44-4D835DBD7F59}" type="presParOf" srcId="{2E56FDB3-3D6E-4360-911B-DA2CE1C2C0B4}" destId="{CD2ECA7D-D004-429D-9D86-5473D84326D8}" srcOrd="0" destOrd="0" presId="urn:microsoft.com/office/officeart/2005/8/layout/hierarchy2"/>
    <dgm:cxn modelId="{0516F5A1-816A-4185-BDE0-3756A8D6E8D4}" type="presParOf" srcId="{4A5CF311-A8D0-4455-954A-2BC2B4972E04}" destId="{B807EE24-B341-460B-86B3-A7F8AED73988}" srcOrd="1" destOrd="0" presId="urn:microsoft.com/office/officeart/2005/8/layout/hierarchy2"/>
    <dgm:cxn modelId="{3D5E2170-A9C9-4407-9410-1FF9115CB016}" type="presParOf" srcId="{B807EE24-B341-460B-86B3-A7F8AED73988}" destId="{46949879-4A14-46D8-87CE-9A392D37F4CE}" srcOrd="0" destOrd="0" presId="urn:microsoft.com/office/officeart/2005/8/layout/hierarchy2"/>
    <dgm:cxn modelId="{3C9E64C2-4FAE-4689-966F-7602BD830DB6}" type="presParOf" srcId="{B807EE24-B341-460B-86B3-A7F8AED73988}" destId="{5743395E-A60E-42CC-BE02-8B695E3F2717}" srcOrd="1" destOrd="0" presId="urn:microsoft.com/office/officeart/2005/8/layout/hierarchy2"/>
    <dgm:cxn modelId="{7C328D31-207F-4066-9744-ED81E9CC6261}" type="presParOf" srcId="{4A5CF311-A8D0-4455-954A-2BC2B4972E04}" destId="{E42599E8-F27A-4500-B783-07DA445CAA31}" srcOrd="2" destOrd="0" presId="urn:microsoft.com/office/officeart/2005/8/layout/hierarchy2"/>
    <dgm:cxn modelId="{776B8FB3-AEE5-4A12-87B5-ECFA52E94536}" type="presParOf" srcId="{E42599E8-F27A-4500-B783-07DA445CAA31}" destId="{FB6DAF95-5974-4E68-89B6-0202553A688B}" srcOrd="0" destOrd="0" presId="urn:microsoft.com/office/officeart/2005/8/layout/hierarchy2"/>
    <dgm:cxn modelId="{D0F4BEFD-5F1D-4582-81A5-CDFA0065281F}" type="presParOf" srcId="{4A5CF311-A8D0-4455-954A-2BC2B4972E04}" destId="{764A2EF1-48E5-4E16-8914-86B28889567A}" srcOrd="3" destOrd="0" presId="urn:microsoft.com/office/officeart/2005/8/layout/hierarchy2"/>
    <dgm:cxn modelId="{092620A7-DE15-4FD3-B8E2-46AD74032217}" type="presParOf" srcId="{764A2EF1-48E5-4E16-8914-86B28889567A}" destId="{BBBBF6CF-D8B9-4A2B-B301-87527224057E}" srcOrd="0" destOrd="0" presId="urn:microsoft.com/office/officeart/2005/8/layout/hierarchy2"/>
    <dgm:cxn modelId="{BE0A61BE-1C1B-420E-9C75-375B404B6FCC}" type="presParOf" srcId="{764A2EF1-48E5-4E16-8914-86B28889567A}" destId="{17C657B3-2E56-4C96-AFDA-0C217DC58103}" srcOrd="1" destOrd="0" presId="urn:microsoft.com/office/officeart/2005/8/layout/hierarchy2"/>
    <dgm:cxn modelId="{4CB2B490-23A5-4A0C-B0E3-4C541648A445}" type="presParOf" srcId="{4A5CF311-A8D0-4455-954A-2BC2B4972E04}" destId="{AF9C6F49-F501-487C-9DB0-C61DAD5F244D}" srcOrd="4" destOrd="0" presId="urn:microsoft.com/office/officeart/2005/8/layout/hierarchy2"/>
    <dgm:cxn modelId="{2E65013E-17CC-4056-998A-315F33067889}" type="presParOf" srcId="{AF9C6F49-F501-487C-9DB0-C61DAD5F244D}" destId="{790534F1-C8C2-4BF6-9445-0EF1242DAD7D}" srcOrd="0" destOrd="0" presId="urn:microsoft.com/office/officeart/2005/8/layout/hierarchy2"/>
    <dgm:cxn modelId="{453D39C0-8CD6-4822-AA13-FED1884F4EFA}" type="presParOf" srcId="{4A5CF311-A8D0-4455-954A-2BC2B4972E04}" destId="{A9B61308-1BF1-4E08-9600-C42AF8CC589C}" srcOrd="5" destOrd="0" presId="urn:microsoft.com/office/officeart/2005/8/layout/hierarchy2"/>
    <dgm:cxn modelId="{B498027D-E65D-4D4A-B374-734BC253D71B}" type="presParOf" srcId="{A9B61308-1BF1-4E08-9600-C42AF8CC589C}" destId="{DE3F13A7-6376-45D5-B8F4-C01837FAC84E}" srcOrd="0" destOrd="0" presId="urn:microsoft.com/office/officeart/2005/8/layout/hierarchy2"/>
    <dgm:cxn modelId="{ADCBC4D0-410E-4B60-8D33-A03981BF6BCB}" type="presParOf" srcId="{A9B61308-1BF1-4E08-9600-C42AF8CC589C}" destId="{598EB114-A40F-400C-B0ED-EFF22E80C9A6}" srcOrd="1" destOrd="0" presId="urn:microsoft.com/office/officeart/2005/8/layout/hierarchy2"/>
    <dgm:cxn modelId="{28FD772E-E13B-4591-8D5A-AF652F13E345}" type="presParOf" srcId="{A09BB5FD-9DE7-4FC9-9164-301E4DBD6086}" destId="{16362D20-E1E9-414A-808A-25973DB5B5A2}" srcOrd="4" destOrd="0" presId="urn:microsoft.com/office/officeart/2005/8/layout/hierarchy2"/>
    <dgm:cxn modelId="{E56A91A1-F242-4080-89BB-6471BA1A4F5C}" type="presParOf" srcId="{16362D20-E1E9-414A-808A-25973DB5B5A2}" destId="{AF98EF30-3068-4795-91EA-19584CBF43AD}" srcOrd="0" destOrd="0" presId="urn:microsoft.com/office/officeart/2005/8/layout/hierarchy2"/>
    <dgm:cxn modelId="{A2547662-4DF9-4592-BCB3-EEB7FC162830}" type="presParOf" srcId="{A09BB5FD-9DE7-4FC9-9164-301E4DBD6086}" destId="{5E340A43-B21C-4BA8-9C2B-B9F603B397CB}" srcOrd="5" destOrd="0" presId="urn:microsoft.com/office/officeart/2005/8/layout/hierarchy2"/>
    <dgm:cxn modelId="{A532DB66-3A69-4730-86EC-83D3BE2655D3}" type="presParOf" srcId="{5E340A43-B21C-4BA8-9C2B-B9F603B397CB}" destId="{28ACABFF-96F1-4F75-BF23-0264B1C9D7AE}" srcOrd="0" destOrd="0" presId="urn:microsoft.com/office/officeart/2005/8/layout/hierarchy2"/>
    <dgm:cxn modelId="{DDCA94A9-A73C-4BD4-BC0A-BA3E7E2D8D84}" type="presParOf" srcId="{5E340A43-B21C-4BA8-9C2B-B9F603B397CB}" destId="{BF4AEA57-731D-4353-BDB7-6634AB13855C}" srcOrd="1" destOrd="0" presId="urn:microsoft.com/office/officeart/2005/8/layout/hierarchy2"/>
    <dgm:cxn modelId="{6DC15EF4-5E7A-4F2A-B6C0-E25CE41B7C0A}" type="presParOf" srcId="{BF4AEA57-731D-4353-BDB7-6634AB13855C}" destId="{A5AEBDC6-FE03-49A1-AD0F-2945451759C6}" srcOrd="0" destOrd="0" presId="urn:microsoft.com/office/officeart/2005/8/layout/hierarchy2"/>
    <dgm:cxn modelId="{C5A2A333-9925-46FF-A4D2-FF1DCE70880D}" type="presParOf" srcId="{A5AEBDC6-FE03-49A1-AD0F-2945451759C6}" destId="{E85B3565-7DDD-4EF0-AA7C-41C20B356F74}" srcOrd="0" destOrd="0" presId="urn:microsoft.com/office/officeart/2005/8/layout/hierarchy2"/>
    <dgm:cxn modelId="{56CD619D-36FB-483E-98D4-F5E5DC35A559}" type="presParOf" srcId="{BF4AEA57-731D-4353-BDB7-6634AB13855C}" destId="{A3747FAE-6C9D-427B-A06A-B0714F20EC3D}" srcOrd="1" destOrd="0" presId="urn:microsoft.com/office/officeart/2005/8/layout/hierarchy2"/>
    <dgm:cxn modelId="{701774BB-682E-40E8-93B0-473553A77D25}" type="presParOf" srcId="{A3747FAE-6C9D-427B-A06A-B0714F20EC3D}" destId="{8AFF04A4-32A2-4217-AE3E-7DCADE056048}" srcOrd="0" destOrd="0" presId="urn:microsoft.com/office/officeart/2005/8/layout/hierarchy2"/>
    <dgm:cxn modelId="{DF83CCB0-3709-48F6-BE61-E199EF9445C7}" type="presParOf" srcId="{A3747FAE-6C9D-427B-A06A-B0714F20EC3D}" destId="{7CF005C4-79CE-4F00-9DCF-8DA2AB67F5A9}" srcOrd="1" destOrd="0" presId="urn:microsoft.com/office/officeart/2005/8/layout/hierarchy2"/>
    <dgm:cxn modelId="{413CE159-009F-41C8-A2B0-52EFE8909772}" type="presParOf" srcId="{A09BB5FD-9DE7-4FC9-9164-301E4DBD6086}" destId="{4A99E371-27DC-499B-9AF4-4261BD8F7D7C}" srcOrd="6" destOrd="0" presId="urn:microsoft.com/office/officeart/2005/8/layout/hierarchy2"/>
    <dgm:cxn modelId="{16E4A808-66EB-49B7-BA9F-6057593C6064}" type="presParOf" srcId="{4A99E371-27DC-499B-9AF4-4261BD8F7D7C}" destId="{95A5F065-077B-4B04-85C1-BC425E156793}" srcOrd="0" destOrd="0" presId="urn:microsoft.com/office/officeart/2005/8/layout/hierarchy2"/>
    <dgm:cxn modelId="{1D760C53-A4DC-4D50-8B7E-85D808C46F1F}" type="presParOf" srcId="{A09BB5FD-9DE7-4FC9-9164-301E4DBD6086}" destId="{AEAC8CB9-7813-4EEF-B656-2801C550F2E7}" srcOrd="7" destOrd="0" presId="urn:microsoft.com/office/officeart/2005/8/layout/hierarchy2"/>
    <dgm:cxn modelId="{34DC2352-79DF-43DB-9805-C7A3E30E5265}" type="presParOf" srcId="{AEAC8CB9-7813-4EEF-B656-2801C550F2E7}" destId="{2DFE9BAF-17CC-4004-A55B-BF3031D886C2}" srcOrd="0" destOrd="0" presId="urn:microsoft.com/office/officeart/2005/8/layout/hierarchy2"/>
    <dgm:cxn modelId="{B4CB6BF2-5B12-4F78-B6BA-960FDB50E710}" type="presParOf" srcId="{AEAC8CB9-7813-4EEF-B656-2801C550F2E7}" destId="{077A0D48-7836-4217-A629-7201A443AB7B}" srcOrd="1" destOrd="0" presId="urn:microsoft.com/office/officeart/2005/8/layout/hierarchy2"/>
    <dgm:cxn modelId="{C37B69FA-FB5E-498E-A7F0-0DAFEC959825}" type="presParOf" srcId="{077A0D48-7836-4217-A629-7201A443AB7B}" destId="{7DCD640C-A21F-4FDC-ADD2-0E2BCC43008A}" srcOrd="0" destOrd="0" presId="urn:microsoft.com/office/officeart/2005/8/layout/hierarchy2"/>
    <dgm:cxn modelId="{1F5FF500-762A-425E-BFAE-12362111DD69}" type="presParOf" srcId="{7DCD640C-A21F-4FDC-ADD2-0E2BCC43008A}" destId="{C8892134-FE21-4E5A-97CD-826D807BCCA7}" srcOrd="0" destOrd="0" presId="urn:microsoft.com/office/officeart/2005/8/layout/hierarchy2"/>
    <dgm:cxn modelId="{7C786FED-5E2B-4B8C-A684-B435615D5950}" type="presParOf" srcId="{077A0D48-7836-4217-A629-7201A443AB7B}" destId="{4ABCF38B-0998-488C-A005-22C4476CBE9E}" srcOrd="1" destOrd="0" presId="urn:microsoft.com/office/officeart/2005/8/layout/hierarchy2"/>
    <dgm:cxn modelId="{504BE32F-6D07-4918-BA3B-35934FD7A94A}" type="presParOf" srcId="{4ABCF38B-0998-488C-A005-22C4476CBE9E}" destId="{0DBBF49B-60E2-48C7-88AE-87539773B928}" srcOrd="0" destOrd="0" presId="urn:microsoft.com/office/officeart/2005/8/layout/hierarchy2"/>
    <dgm:cxn modelId="{33E67230-F9CF-4D02-ABDD-18847AE8F05D}" type="presParOf" srcId="{4ABCF38B-0998-488C-A005-22C4476CBE9E}" destId="{3C666F06-087A-46F3-9039-C62100F64EC0}" srcOrd="1" destOrd="0" presId="urn:microsoft.com/office/officeart/2005/8/layout/hierarchy2"/>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5AE039F-57DF-4DB3-9D6B-AA3BE956BF71}">
      <dsp:nvSpPr>
        <dsp:cNvPr id="0" name=""/>
        <dsp:cNvSpPr/>
      </dsp:nvSpPr>
      <dsp:spPr>
        <a:xfrm>
          <a:off x="0" y="2293789"/>
          <a:ext cx="1406691" cy="789825"/>
        </a:xfrm>
        <a:prstGeom prst="roundRect">
          <a:avLst>
            <a:gd name="adj" fmla="val 10000"/>
          </a:avLst>
        </a:prstGeom>
        <a:solidFill>
          <a:srgbClr val="DBE5F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cs typeface="Times New Roman" panose="02020603050405020304" pitchFamily="18" charset="0"/>
            </a:rPr>
            <a:t>03. Kultūros ir jaunimo veiklos programa</a:t>
          </a:r>
        </a:p>
      </dsp:txBody>
      <dsp:txXfrm>
        <a:off x="23133" y="2316922"/>
        <a:ext cx="1360425" cy="743559"/>
      </dsp:txXfrm>
    </dsp:sp>
    <dsp:sp modelId="{DF418BDE-7906-4436-B2A2-9BDBF8920DB0}">
      <dsp:nvSpPr>
        <dsp:cNvPr id="0" name=""/>
        <dsp:cNvSpPr/>
      </dsp:nvSpPr>
      <dsp:spPr>
        <a:xfrm rot="16634237">
          <a:off x="501355" y="1650830"/>
          <a:ext cx="2071658" cy="20590"/>
        </a:xfrm>
        <a:custGeom>
          <a:avLst/>
          <a:gdLst/>
          <a:ahLst/>
          <a:cxnLst/>
          <a:rect l="0" t="0" r="0" b="0"/>
          <a:pathLst>
            <a:path>
              <a:moveTo>
                <a:pt x="0" y="10295"/>
              </a:moveTo>
              <a:lnTo>
                <a:pt x="2071658" y="1029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lt-LT" sz="1000" kern="1200">
            <a:latin typeface="Times New Roman" panose="02020603050405020304" pitchFamily="18" charset="0"/>
            <a:cs typeface="Times New Roman" panose="02020603050405020304" pitchFamily="18" charset="0"/>
          </a:endParaRPr>
        </a:p>
      </dsp:txBody>
      <dsp:txXfrm>
        <a:off x="1485392" y="1609334"/>
        <a:ext cx="103582" cy="103582"/>
      </dsp:txXfrm>
    </dsp:sp>
    <dsp:sp modelId="{82250387-2241-4CCA-B430-DDA80E75AE4C}">
      <dsp:nvSpPr>
        <dsp:cNvPr id="0" name=""/>
        <dsp:cNvSpPr/>
      </dsp:nvSpPr>
      <dsp:spPr>
        <a:xfrm>
          <a:off x="1667676" y="412561"/>
          <a:ext cx="1656841" cy="441975"/>
        </a:xfrm>
        <a:prstGeom prst="roundRect">
          <a:avLst>
            <a:gd name="adj" fmla="val 10000"/>
          </a:avLst>
        </a:prstGeom>
        <a:solidFill>
          <a:srgbClr val="DBE5F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cs typeface="Times New Roman" panose="02020603050405020304" pitchFamily="18" charset="0"/>
            </a:rPr>
            <a:t>1.1 Tikslas: Užtikrinti darnios vietokūros vystymą bei turizmo infrastruktūros patrauklumą</a:t>
          </a:r>
        </a:p>
      </dsp:txBody>
      <dsp:txXfrm>
        <a:off x="1680621" y="425506"/>
        <a:ext cx="1630951" cy="416085"/>
      </dsp:txXfrm>
    </dsp:sp>
    <dsp:sp modelId="{35477308-5BE7-4CF7-A9C6-335D584E4CA1}">
      <dsp:nvSpPr>
        <dsp:cNvPr id="0" name=""/>
        <dsp:cNvSpPr/>
      </dsp:nvSpPr>
      <dsp:spPr>
        <a:xfrm rot="19741903">
          <a:off x="3287973" y="491337"/>
          <a:ext cx="512734" cy="20590"/>
        </a:xfrm>
        <a:custGeom>
          <a:avLst/>
          <a:gdLst/>
          <a:ahLst/>
          <a:cxnLst/>
          <a:rect l="0" t="0" r="0" b="0"/>
          <a:pathLst>
            <a:path>
              <a:moveTo>
                <a:pt x="0" y="10295"/>
              </a:moveTo>
              <a:lnTo>
                <a:pt x="512734" y="1029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lt-LT" sz="1000" kern="1200">
            <a:latin typeface="Times New Roman" panose="02020603050405020304" pitchFamily="18" charset="0"/>
            <a:cs typeface="Times New Roman" panose="02020603050405020304" pitchFamily="18" charset="0"/>
          </a:endParaRPr>
        </a:p>
      </dsp:txBody>
      <dsp:txXfrm>
        <a:off x="3531522" y="488813"/>
        <a:ext cx="25636" cy="25636"/>
      </dsp:txXfrm>
    </dsp:sp>
    <dsp:sp modelId="{79EE7272-FC10-4277-93F2-5F60A80D29CC}">
      <dsp:nvSpPr>
        <dsp:cNvPr id="0" name=""/>
        <dsp:cNvSpPr/>
      </dsp:nvSpPr>
      <dsp:spPr>
        <a:xfrm>
          <a:off x="3764163" y="114299"/>
          <a:ext cx="1900027" cy="510830"/>
        </a:xfrm>
        <a:prstGeom prst="roundRect">
          <a:avLst>
            <a:gd name="adj" fmla="val 10000"/>
          </a:avLst>
        </a:prstGeom>
        <a:solidFill>
          <a:srgbClr val="DBE5F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cs typeface="Times New Roman" panose="02020603050405020304" pitchFamily="18" charset="0"/>
            </a:rPr>
            <a:t>1.1.1. </a:t>
          </a:r>
          <a:r>
            <a:rPr lang="lt-LT" sz="1000" b="0" kern="1200">
              <a:solidFill>
                <a:sysClr val="windowText" lastClr="000000"/>
              </a:solidFill>
              <a:latin typeface="Times New Roman" panose="02020603050405020304" pitchFamily="18" charset="0"/>
              <a:cs typeface="Times New Roman" panose="02020603050405020304" pitchFamily="18" charset="0"/>
            </a:rPr>
            <a:t>uždavinys. Padidinti kurorto lankytinų objektų patrauklumą ir vykdyti paveldo aktualizavimą</a:t>
          </a:r>
        </a:p>
      </dsp:txBody>
      <dsp:txXfrm>
        <a:off x="3779125" y="129261"/>
        <a:ext cx="1870103" cy="480906"/>
      </dsp:txXfrm>
    </dsp:sp>
    <dsp:sp modelId="{1E34C69B-4472-4DA3-A991-181099FEECF1}">
      <dsp:nvSpPr>
        <dsp:cNvPr id="0" name=""/>
        <dsp:cNvSpPr/>
      </dsp:nvSpPr>
      <dsp:spPr>
        <a:xfrm rot="2589920">
          <a:off x="3242963" y="829420"/>
          <a:ext cx="602732" cy="20590"/>
        </a:xfrm>
        <a:custGeom>
          <a:avLst/>
          <a:gdLst/>
          <a:ahLst/>
          <a:cxnLst/>
          <a:rect l="0" t="0" r="0" b="0"/>
          <a:pathLst>
            <a:path>
              <a:moveTo>
                <a:pt x="0" y="10295"/>
              </a:moveTo>
              <a:lnTo>
                <a:pt x="602732" y="1029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p>
      </dsp:txBody>
      <dsp:txXfrm>
        <a:off x="3529261" y="824647"/>
        <a:ext cx="30136" cy="30136"/>
      </dsp:txXfrm>
    </dsp:sp>
    <dsp:sp modelId="{E1630EFC-1398-4146-9173-7A09205B51C9}">
      <dsp:nvSpPr>
        <dsp:cNvPr id="0" name=""/>
        <dsp:cNvSpPr/>
      </dsp:nvSpPr>
      <dsp:spPr>
        <a:xfrm>
          <a:off x="3764140" y="698092"/>
          <a:ext cx="1900027" cy="695578"/>
        </a:xfrm>
        <a:prstGeom prst="roundRect">
          <a:avLst>
            <a:gd name="adj" fmla="val 10000"/>
          </a:avLst>
        </a:prstGeom>
        <a:solidFill>
          <a:srgbClr val="DBE5F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b="0" kern="1200">
              <a:solidFill>
                <a:sysClr val="windowText" lastClr="000000"/>
              </a:solidFill>
              <a:latin typeface="Times New Roman" panose="02020603050405020304" pitchFamily="18" charset="0"/>
              <a:cs typeface="Times New Roman" panose="02020603050405020304" pitchFamily="18" charset="0"/>
            </a:rPr>
            <a:t>1.1.2. uždavinys. Sukurti naują ir atnaujinti esamą viešąją rekreacinę ir turizmo infrastruktūrą, skirtą mažinti sezoniškumą, užtikrinant tvarumo principus</a:t>
          </a:r>
        </a:p>
      </dsp:txBody>
      <dsp:txXfrm>
        <a:off x="3784513" y="718465"/>
        <a:ext cx="1859281" cy="654832"/>
      </dsp:txXfrm>
    </dsp:sp>
    <dsp:sp modelId="{A683D8F7-50A2-4437-9472-28AC51F8E85E}">
      <dsp:nvSpPr>
        <dsp:cNvPr id="0" name=""/>
        <dsp:cNvSpPr/>
      </dsp:nvSpPr>
      <dsp:spPr>
        <a:xfrm rot="18682166">
          <a:off x="1350321" y="2553650"/>
          <a:ext cx="332480" cy="20590"/>
        </a:xfrm>
        <a:custGeom>
          <a:avLst/>
          <a:gdLst/>
          <a:ahLst/>
          <a:cxnLst/>
          <a:rect l="0" t="0" r="0" b="0"/>
          <a:pathLst>
            <a:path>
              <a:moveTo>
                <a:pt x="0" y="10295"/>
              </a:moveTo>
              <a:lnTo>
                <a:pt x="332480" y="1029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p>
      </dsp:txBody>
      <dsp:txXfrm>
        <a:off x="1508249" y="2555633"/>
        <a:ext cx="16624" cy="16624"/>
      </dsp:txXfrm>
    </dsp:sp>
    <dsp:sp modelId="{AFDB9D8A-A438-4AC6-AB63-36F7CDB5A915}">
      <dsp:nvSpPr>
        <dsp:cNvPr id="0" name=""/>
        <dsp:cNvSpPr/>
      </dsp:nvSpPr>
      <dsp:spPr>
        <a:xfrm>
          <a:off x="1626431" y="2151964"/>
          <a:ext cx="1586568" cy="574447"/>
        </a:xfrm>
        <a:prstGeom prst="roundRect">
          <a:avLst>
            <a:gd name="adj" fmla="val 10000"/>
          </a:avLst>
        </a:prstGeom>
        <a:solidFill>
          <a:srgbClr val="DBE5F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cs typeface="Times New Roman" panose="02020603050405020304" pitchFamily="18" charset="0"/>
            </a:rPr>
            <a:t>1.2 Tikslas: Stiprinti vietos identitetą, kurorto įvaizdį bei puoselėti UNESCO pasaulio</a:t>
          </a:r>
          <a:r>
            <a:rPr lang="lt-LT" sz="1000" b="1" kern="1200">
              <a:solidFill>
                <a:sysClr val="windowText" lastClr="000000"/>
              </a:solidFill>
              <a:latin typeface="Times New Roman" panose="02020603050405020304" pitchFamily="18" charset="0"/>
              <a:cs typeface="Times New Roman" panose="02020603050405020304" pitchFamily="18" charset="0"/>
            </a:rPr>
            <a:t> </a:t>
          </a:r>
          <a:r>
            <a:rPr lang="lt-LT" sz="1000" kern="1200">
              <a:solidFill>
                <a:sysClr val="windowText" lastClr="000000"/>
              </a:solidFill>
              <a:latin typeface="Times New Roman" panose="02020603050405020304" pitchFamily="18" charset="0"/>
              <a:cs typeface="Times New Roman" panose="02020603050405020304" pitchFamily="18" charset="0"/>
            </a:rPr>
            <a:t>paveldo</a:t>
          </a:r>
          <a:r>
            <a:rPr lang="lt-LT" sz="1000" b="1" kern="1200">
              <a:solidFill>
                <a:sysClr val="windowText" lastClr="000000"/>
              </a:solidFill>
              <a:latin typeface="Times New Roman" panose="02020603050405020304" pitchFamily="18" charset="0"/>
              <a:cs typeface="Times New Roman" panose="02020603050405020304" pitchFamily="18" charset="0"/>
            </a:rPr>
            <a:t> </a:t>
          </a:r>
          <a:r>
            <a:rPr lang="lt-LT" sz="1000" kern="1200">
              <a:solidFill>
                <a:sysClr val="windowText" lastClr="000000"/>
              </a:solidFill>
              <a:latin typeface="Times New Roman" panose="02020603050405020304" pitchFamily="18" charset="0"/>
              <a:cs typeface="Times New Roman" panose="02020603050405020304" pitchFamily="18" charset="0"/>
            </a:rPr>
            <a:t>vertybes</a:t>
          </a:r>
        </a:p>
      </dsp:txBody>
      <dsp:txXfrm>
        <a:off x="1643256" y="2168789"/>
        <a:ext cx="1552918" cy="540797"/>
      </dsp:txXfrm>
    </dsp:sp>
    <dsp:sp modelId="{2E56FDB3-3D6E-4360-911B-DA2CE1C2C0B4}">
      <dsp:nvSpPr>
        <dsp:cNvPr id="0" name=""/>
        <dsp:cNvSpPr/>
      </dsp:nvSpPr>
      <dsp:spPr>
        <a:xfrm rot="18357493">
          <a:off x="3012524" y="2035792"/>
          <a:ext cx="971283" cy="20590"/>
        </a:xfrm>
        <a:custGeom>
          <a:avLst/>
          <a:gdLst/>
          <a:ahLst/>
          <a:cxnLst/>
          <a:rect l="0" t="0" r="0" b="0"/>
          <a:pathLst>
            <a:path>
              <a:moveTo>
                <a:pt x="0" y="10295"/>
              </a:moveTo>
              <a:lnTo>
                <a:pt x="971283" y="1029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p>
      </dsp:txBody>
      <dsp:txXfrm>
        <a:off x="3473884" y="2021805"/>
        <a:ext cx="48564" cy="48564"/>
      </dsp:txXfrm>
    </dsp:sp>
    <dsp:sp modelId="{46949879-4A14-46D8-87CE-9A392D37F4CE}">
      <dsp:nvSpPr>
        <dsp:cNvPr id="0" name=""/>
        <dsp:cNvSpPr/>
      </dsp:nvSpPr>
      <dsp:spPr>
        <a:xfrm>
          <a:off x="3783333" y="1444438"/>
          <a:ext cx="1864264" cy="417096"/>
        </a:xfrm>
        <a:prstGeom prst="roundRect">
          <a:avLst>
            <a:gd name="adj" fmla="val 10000"/>
          </a:avLst>
        </a:prstGeom>
        <a:solidFill>
          <a:schemeClr val="accent5">
            <a:lumMod val="20000"/>
            <a:lumOff val="80000"/>
          </a:schemeClr>
        </a:solidFill>
        <a:ln w="12700" cap="flat" cmpd="sng" algn="ctr">
          <a:solidFill>
            <a:schemeClr val="accent5">
              <a:lumMod val="20000"/>
              <a:lumOff val="8000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b="0" kern="1200">
              <a:solidFill>
                <a:sysClr val="windowText" lastClr="000000"/>
              </a:solidFill>
              <a:latin typeface="Times New Roman" panose="02020603050405020304" pitchFamily="18" charset="0"/>
              <a:cs typeface="Times New Roman" panose="02020603050405020304" pitchFamily="18" charset="0"/>
            </a:rPr>
            <a:t>1.2.1. uždavinys. Stiprinti vietos unikalumą ir kultūrą, plėtojant kultūrines partnerystes</a:t>
          </a:r>
        </a:p>
      </dsp:txBody>
      <dsp:txXfrm>
        <a:off x="3795549" y="1456654"/>
        <a:ext cx="1839832" cy="392664"/>
      </dsp:txXfrm>
    </dsp:sp>
    <dsp:sp modelId="{E42599E8-F27A-4500-B783-07DA445CAA31}">
      <dsp:nvSpPr>
        <dsp:cNvPr id="0" name=""/>
        <dsp:cNvSpPr/>
      </dsp:nvSpPr>
      <dsp:spPr>
        <a:xfrm rot="21490358">
          <a:off x="3212854" y="2419794"/>
          <a:ext cx="570680" cy="20590"/>
        </a:xfrm>
        <a:custGeom>
          <a:avLst/>
          <a:gdLst/>
          <a:ahLst/>
          <a:cxnLst/>
          <a:rect l="0" t="0" r="0" b="0"/>
          <a:pathLst>
            <a:path>
              <a:moveTo>
                <a:pt x="0" y="10295"/>
              </a:moveTo>
              <a:lnTo>
                <a:pt x="570680" y="1029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p>
      </dsp:txBody>
      <dsp:txXfrm>
        <a:off x="3483928" y="2415822"/>
        <a:ext cx="28534" cy="28534"/>
      </dsp:txXfrm>
    </dsp:sp>
    <dsp:sp modelId="{BBBBF6CF-D8B9-4A2B-B301-87527224057E}">
      <dsp:nvSpPr>
        <dsp:cNvPr id="0" name=""/>
        <dsp:cNvSpPr/>
      </dsp:nvSpPr>
      <dsp:spPr>
        <a:xfrm>
          <a:off x="3783390" y="1947245"/>
          <a:ext cx="1864264" cy="947489"/>
        </a:xfrm>
        <a:prstGeom prst="roundRect">
          <a:avLst>
            <a:gd name="adj" fmla="val 10000"/>
          </a:avLst>
        </a:prstGeom>
        <a:solidFill>
          <a:schemeClr val="accent5">
            <a:lumMod val="20000"/>
            <a:lumOff val="80000"/>
          </a:schemeClr>
        </a:solidFill>
        <a:ln w="12700" cap="flat" cmpd="sng" algn="ctr">
          <a:solidFill>
            <a:schemeClr val="accent5">
              <a:lumMod val="20000"/>
              <a:lumOff val="8000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b="0" kern="1200">
              <a:solidFill>
                <a:sysClr val="windowText" lastClr="000000"/>
              </a:solidFill>
              <a:latin typeface="Times New Roman" panose="02020603050405020304" pitchFamily="18" charset="0"/>
              <a:cs typeface="Times New Roman" panose="02020603050405020304" pitchFamily="18" charset="0"/>
            </a:rPr>
            <a:t>1.2.2. uždavinys. Sukurti kūrybinių rezidencijų vystymuisi palankią aplinką, skatinti objektų pritaikomumą kūrybinėms rezidencijoms ir jų sąveiką formuojant kūrybinių taškų sąveiką</a:t>
          </a:r>
        </a:p>
      </dsp:txBody>
      <dsp:txXfrm>
        <a:off x="3811141" y="1974996"/>
        <a:ext cx="1808762" cy="891987"/>
      </dsp:txXfrm>
    </dsp:sp>
    <dsp:sp modelId="{AF9C6F49-F501-487C-9DB0-C61DAD5F244D}">
      <dsp:nvSpPr>
        <dsp:cNvPr id="0" name=""/>
        <dsp:cNvSpPr/>
      </dsp:nvSpPr>
      <dsp:spPr>
        <a:xfrm rot="3466883">
          <a:off x="2954933" y="2896559"/>
          <a:ext cx="1105566" cy="20590"/>
        </a:xfrm>
        <a:custGeom>
          <a:avLst/>
          <a:gdLst/>
          <a:ahLst/>
          <a:cxnLst/>
          <a:rect l="0" t="0" r="0" b="0"/>
          <a:pathLst>
            <a:path>
              <a:moveTo>
                <a:pt x="0" y="10295"/>
              </a:moveTo>
              <a:lnTo>
                <a:pt x="1105566" y="1029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p>
      </dsp:txBody>
      <dsp:txXfrm>
        <a:off x="3480078" y="2879214"/>
        <a:ext cx="55278" cy="55278"/>
      </dsp:txXfrm>
    </dsp:sp>
    <dsp:sp modelId="{DE3F13A7-6376-45D5-B8F4-C01837FAC84E}">
      <dsp:nvSpPr>
        <dsp:cNvPr id="0" name=""/>
        <dsp:cNvSpPr/>
      </dsp:nvSpPr>
      <dsp:spPr>
        <a:xfrm>
          <a:off x="3802434" y="2963167"/>
          <a:ext cx="1864264" cy="822705"/>
        </a:xfrm>
        <a:prstGeom prst="roundRect">
          <a:avLst>
            <a:gd name="adj" fmla="val 10000"/>
          </a:avLst>
        </a:prstGeom>
        <a:solidFill>
          <a:schemeClr val="accent5">
            <a:lumMod val="20000"/>
            <a:lumOff val="80000"/>
          </a:schemeClr>
        </a:solidFill>
        <a:ln w="12700" cap="flat" cmpd="sng" algn="ctr">
          <a:solidFill>
            <a:schemeClr val="accent5">
              <a:lumMod val="20000"/>
              <a:lumOff val="8000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b="0" kern="1200">
              <a:solidFill>
                <a:sysClr val="windowText" lastClr="000000"/>
              </a:solidFill>
              <a:latin typeface="Times New Roman" panose="02020603050405020304" pitchFamily="18" charset="0"/>
              <a:cs typeface="Times New Roman" panose="02020603050405020304" pitchFamily="18" charset="0"/>
            </a:rPr>
            <a:t>1.2.3. uždavinys. Tvarkyti ir išsaugoti Kuršių nerijos išskirtinės visuotinės vertės elementus, dalyvaujant vietos bendruomenei, saugant materialų ir nematerialų paveldą</a:t>
          </a:r>
        </a:p>
      </dsp:txBody>
      <dsp:txXfrm>
        <a:off x="3826530" y="2987263"/>
        <a:ext cx="1816072" cy="774513"/>
      </dsp:txXfrm>
    </dsp:sp>
    <dsp:sp modelId="{16362D20-E1E9-414A-808A-25973DB5B5A2}">
      <dsp:nvSpPr>
        <dsp:cNvPr id="0" name=""/>
        <dsp:cNvSpPr/>
      </dsp:nvSpPr>
      <dsp:spPr>
        <a:xfrm rot="4932991">
          <a:off x="826869" y="3342877"/>
          <a:ext cx="1341296" cy="20590"/>
        </a:xfrm>
        <a:custGeom>
          <a:avLst/>
          <a:gdLst/>
          <a:ahLst/>
          <a:cxnLst/>
          <a:rect l="0" t="0" r="0" b="0"/>
          <a:pathLst>
            <a:path>
              <a:moveTo>
                <a:pt x="0" y="10295"/>
              </a:moveTo>
              <a:lnTo>
                <a:pt x="1341296" y="1029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p>
      </dsp:txBody>
      <dsp:txXfrm>
        <a:off x="1463985" y="3319639"/>
        <a:ext cx="67064" cy="67064"/>
      </dsp:txXfrm>
    </dsp:sp>
    <dsp:sp modelId="{28ACABFF-96F1-4F75-BF23-0264B1C9D7AE}">
      <dsp:nvSpPr>
        <dsp:cNvPr id="0" name=""/>
        <dsp:cNvSpPr/>
      </dsp:nvSpPr>
      <dsp:spPr>
        <a:xfrm>
          <a:off x="1588343" y="3778034"/>
          <a:ext cx="1586568" cy="479215"/>
        </a:xfrm>
        <a:prstGeom prst="roundRect">
          <a:avLst>
            <a:gd name="adj" fmla="val 10000"/>
          </a:avLst>
        </a:prstGeom>
        <a:solidFill>
          <a:srgbClr val="DBE5F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cs typeface="Times New Roman" panose="02020603050405020304" pitchFamily="18" charset="0"/>
            </a:rPr>
            <a:t>2.2 Tikslas: Užtikrinti kultūrai, sportui ir gyvenimui patrauklios aplinkos kūrimą</a:t>
          </a:r>
        </a:p>
      </dsp:txBody>
      <dsp:txXfrm>
        <a:off x="1602379" y="3792070"/>
        <a:ext cx="1558496" cy="451143"/>
      </dsp:txXfrm>
    </dsp:sp>
    <dsp:sp modelId="{A5AEBDC6-FE03-49A1-AD0F-2945451759C6}">
      <dsp:nvSpPr>
        <dsp:cNvPr id="0" name=""/>
        <dsp:cNvSpPr/>
      </dsp:nvSpPr>
      <dsp:spPr>
        <a:xfrm rot="147614">
          <a:off x="3174616" y="4021105"/>
          <a:ext cx="641048" cy="20590"/>
        </a:xfrm>
        <a:custGeom>
          <a:avLst/>
          <a:gdLst/>
          <a:ahLst/>
          <a:cxnLst/>
          <a:rect l="0" t="0" r="0" b="0"/>
          <a:pathLst>
            <a:path>
              <a:moveTo>
                <a:pt x="0" y="10295"/>
              </a:moveTo>
              <a:lnTo>
                <a:pt x="641048" y="1029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p>
      </dsp:txBody>
      <dsp:txXfrm>
        <a:off x="3479114" y="4015374"/>
        <a:ext cx="32052" cy="32052"/>
      </dsp:txXfrm>
    </dsp:sp>
    <dsp:sp modelId="{8AFF04A4-32A2-4217-AE3E-7DCADE056048}">
      <dsp:nvSpPr>
        <dsp:cNvPr id="0" name=""/>
        <dsp:cNvSpPr/>
      </dsp:nvSpPr>
      <dsp:spPr>
        <a:xfrm>
          <a:off x="3815369" y="3816535"/>
          <a:ext cx="1844319" cy="457247"/>
        </a:xfrm>
        <a:prstGeom prst="roundRect">
          <a:avLst>
            <a:gd name="adj" fmla="val 10000"/>
          </a:avLst>
        </a:prstGeom>
        <a:solidFill>
          <a:schemeClr val="accent5">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b="0" kern="1200">
              <a:solidFill>
                <a:sysClr val="windowText" lastClr="000000"/>
              </a:solidFill>
              <a:latin typeface="Times New Roman" panose="02020603050405020304" pitchFamily="18" charset="0"/>
              <a:cs typeface="Times New Roman" panose="02020603050405020304" pitchFamily="18" charset="0"/>
            </a:rPr>
            <a:t>2.2.1. uždavinys. Padidinti kultūros produktų įvairovę, kokybę ir prieinamumą</a:t>
          </a:r>
        </a:p>
      </dsp:txBody>
      <dsp:txXfrm>
        <a:off x="3828761" y="3829927"/>
        <a:ext cx="1817535" cy="430463"/>
      </dsp:txXfrm>
    </dsp:sp>
    <dsp:sp modelId="{4A99E371-27DC-499B-9AF4-4261BD8F7D7C}">
      <dsp:nvSpPr>
        <dsp:cNvPr id="0" name=""/>
        <dsp:cNvSpPr/>
      </dsp:nvSpPr>
      <dsp:spPr>
        <a:xfrm rot="5083316">
          <a:off x="510278" y="3661449"/>
          <a:ext cx="1974455" cy="20590"/>
        </a:xfrm>
        <a:custGeom>
          <a:avLst/>
          <a:gdLst/>
          <a:ahLst/>
          <a:cxnLst/>
          <a:rect l="0" t="0" r="0" b="0"/>
          <a:pathLst>
            <a:path>
              <a:moveTo>
                <a:pt x="0" y="10295"/>
              </a:moveTo>
              <a:lnTo>
                <a:pt x="1974455" y="1029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11150">
            <a:lnSpc>
              <a:spcPct val="90000"/>
            </a:lnSpc>
            <a:spcBef>
              <a:spcPct val="0"/>
            </a:spcBef>
            <a:spcAft>
              <a:spcPct val="35000"/>
            </a:spcAft>
            <a:buNone/>
          </a:pPr>
          <a:endParaRPr lang="lt-LT" sz="700" kern="1200"/>
        </a:p>
      </dsp:txBody>
      <dsp:txXfrm>
        <a:off x="1448144" y="3622383"/>
        <a:ext cx="98722" cy="98722"/>
      </dsp:txXfrm>
    </dsp:sp>
    <dsp:sp modelId="{2DFE9BAF-17CC-4004-A55B-BF3031D886C2}">
      <dsp:nvSpPr>
        <dsp:cNvPr id="0" name=""/>
        <dsp:cNvSpPr/>
      </dsp:nvSpPr>
      <dsp:spPr>
        <a:xfrm>
          <a:off x="1588320" y="4477001"/>
          <a:ext cx="1586568" cy="355570"/>
        </a:xfrm>
        <a:prstGeom prst="roundRect">
          <a:avLst>
            <a:gd name="adj" fmla="val 10000"/>
          </a:avLst>
        </a:prstGeom>
        <a:solidFill>
          <a:srgbClr val="DBE5F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b="0" kern="1200">
              <a:solidFill>
                <a:sysClr val="windowText" lastClr="000000"/>
              </a:solidFill>
              <a:latin typeface="Times New Roman" panose="02020603050405020304" pitchFamily="18" charset="0"/>
              <a:cs typeface="Times New Roman" panose="02020603050405020304" pitchFamily="18" charset="0"/>
            </a:rPr>
            <a:t>2.3 Tikslas: Laimingos bendruomenės kūrimas</a:t>
          </a:r>
        </a:p>
      </dsp:txBody>
      <dsp:txXfrm>
        <a:off x="1598734" y="4487415"/>
        <a:ext cx="1565740" cy="334742"/>
      </dsp:txXfrm>
    </dsp:sp>
    <dsp:sp modelId="{7DCD640C-A21F-4FDC-ADD2-0E2BCC43008A}">
      <dsp:nvSpPr>
        <dsp:cNvPr id="0" name=""/>
        <dsp:cNvSpPr/>
      </dsp:nvSpPr>
      <dsp:spPr>
        <a:xfrm rot="21492097">
          <a:off x="3174731" y="4634436"/>
          <a:ext cx="640796" cy="20590"/>
        </a:xfrm>
        <a:custGeom>
          <a:avLst/>
          <a:gdLst/>
          <a:ahLst/>
          <a:cxnLst/>
          <a:rect l="0" t="0" r="0" b="0"/>
          <a:pathLst>
            <a:path>
              <a:moveTo>
                <a:pt x="0" y="10295"/>
              </a:moveTo>
              <a:lnTo>
                <a:pt x="640796" y="1029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p>
      </dsp:txBody>
      <dsp:txXfrm>
        <a:off x="3479109" y="4628711"/>
        <a:ext cx="32039" cy="32039"/>
      </dsp:txXfrm>
    </dsp:sp>
    <dsp:sp modelId="{0DBBF49B-60E2-48C7-88AE-87539773B928}">
      <dsp:nvSpPr>
        <dsp:cNvPr id="0" name=""/>
        <dsp:cNvSpPr/>
      </dsp:nvSpPr>
      <dsp:spPr>
        <a:xfrm>
          <a:off x="3815369" y="4349755"/>
          <a:ext cx="1869301" cy="569843"/>
        </a:xfrm>
        <a:prstGeom prst="roundRect">
          <a:avLst>
            <a:gd name="adj" fmla="val 10000"/>
          </a:avLst>
        </a:prstGeom>
        <a:solidFill>
          <a:schemeClr val="accent5">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b="0" kern="1200">
              <a:solidFill>
                <a:sysClr val="windowText" lastClr="000000"/>
              </a:solidFill>
              <a:latin typeface="Times New Roman" panose="02020603050405020304" pitchFamily="18" charset="0"/>
              <a:cs typeface="Times New Roman" panose="02020603050405020304" pitchFamily="18" charset="0"/>
            </a:rPr>
            <a:t>2.3.1. uždavinys. Sudaryti palankias sąlygas vietos gyventojų savirealizacijai, užimtumui ir bendradarbiavimui</a:t>
          </a:r>
        </a:p>
      </dsp:txBody>
      <dsp:txXfrm>
        <a:off x="3832059" y="4366445"/>
        <a:ext cx="1835921" cy="536463"/>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14316</Words>
  <Characters>8161</Characters>
  <Application>Microsoft Office Word</Application>
  <DocSecurity>0</DocSecurity>
  <Lines>68</Lines>
  <Paragraphs>44</Paragraphs>
  <ScaleCrop>false</ScaleCrop>
  <Company/>
  <LinksUpToDate>false</LinksUpToDate>
  <CharactersWithSpaces>22433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Justas Kazlauskas</dc:creator>
  <cp:keywords/>
  <dc:description/>
  <cp:lastModifiedBy>Justas Kazlauskas</cp:lastModifiedBy>
  <cp:revision>3</cp:revision>
  <dcterms:created xsi:type="dcterms:W3CDTF">2024-01-29T07:31:00Z</dcterms:created>
  <dcterms:modified xsi:type="dcterms:W3CDTF">2024-01-29T07:58:00Z</dcterms:modified>
</cp:coreProperties>
</file>